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8EED26">
      <w:pPr>
        <w:spacing w:line="1200" w:lineRule="exact"/>
      </w:pPr>
    </w:p>
    <w:p w14:paraId="2769A214">
      <w:pPr>
        <w:spacing w:before="300" w:after="0" w:line="240" w:lineRule="auto"/>
        <w:jc w:val="center"/>
        <w:rPr>
          <w:rFonts w:ascii="Times New Roman" w:hAnsi="Times New Roman" w:eastAsia="方正小标宋简体"/>
          <w:b/>
          <w:bCs/>
          <w:sz w:val="56"/>
          <w:szCs w:val="56"/>
        </w:rPr>
      </w:pPr>
      <w:r>
        <w:rPr>
          <w:rFonts w:ascii="Times New Roman" w:hAnsi="Times New Roman" w:eastAsia="方正小标宋简体"/>
          <w:b/>
          <w:bCs/>
          <w:sz w:val="56"/>
          <w:szCs w:val="56"/>
        </w:rPr>
        <w:t>特种设备安全风险</w:t>
      </w:r>
    </w:p>
    <w:p w14:paraId="69B1993A">
      <w:pPr>
        <w:spacing w:before="300" w:after="0" w:line="240" w:lineRule="auto"/>
        <w:jc w:val="center"/>
        <w:rPr>
          <w:b/>
          <w:bCs/>
          <w:sz w:val="28"/>
          <w:szCs w:val="32"/>
        </w:rPr>
      </w:pPr>
      <w:r>
        <w:rPr>
          <w:rFonts w:ascii="Times New Roman" w:hAnsi="Times New Roman" w:eastAsia="方正小标宋简体"/>
          <w:b/>
          <w:bCs/>
          <w:sz w:val="56"/>
          <w:szCs w:val="56"/>
        </w:rPr>
        <w:t>日管控、周排查、月调度</w:t>
      </w:r>
    </w:p>
    <w:p w14:paraId="0ECB5916">
      <w:pPr>
        <w:spacing w:before="0" w:after="200" w:line="240" w:lineRule="auto"/>
        <w:jc w:val="center"/>
        <w:rPr>
          <w:b/>
          <w:bCs/>
          <w:sz w:val="28"/>
          <w:szCs w:val="32"/>
        </w:rPr>
      </w:pPr>
      <w:r>
        <w:rPr>
          <w:rFonts w:ascii="Times New Roman" w:hAnsi="Times New Roman" w:eastAsia="方正小标宋简体"/>
          <w:b/>
          <w:bCs/>
          <w:sz w:val="56"/>
          <w:szCs w:val="56"/>
        </w:rPr>
        <w:t>管理制度及配套表格</w:t>
      </w:r>
    </w:p>
    <w:p w14:paraId="1A4AFBDA">
      <w:pPr>
        <w:spacing w:before="0" w:after="300" w:line="672" w:lineRule="auto"/>
        <w:jc w:val="center"/>
      </w:pPr>
      <w:r>
        <w:rPr>
          <w:rFonts w:ascii="Times New Roman" w:hAnsi="Times New Roman" w:eastAsia="方正小标宋简体"/>
          <w:b w:val="0"/>
          <w:bCs w:val="0"/>
          <w:sz w:val="44"/>
          <w:szCs w:val="44"/>
        </w:rPr>
        <w:t>（完整版）</w:t>
      </w:r>
    </w:p>
    <w:p w14:paraId="2799A4E7">
      <w:pPr>
        <w:spacing w:line="400" w:lineRule="exact"/>
      </w:pPr>
    </w:p>
    <w:p w14:paraId="7A3CC25D">
      <w:pPr>
        <w:spacing w:before="0" w:after="0" w:line="500" w:lineRule="exact"/>
        <w:jc w:val="center"/>
      </w:pPr>
      <w:r>
        <w:rPr>
          <w:rFonts w:ascii="Times New Roman" w:hAnsi="Times New Roman" w:eastAsia="仿宋_GB2312"/>
          <w:b w:val="0"/>
          <w:bCs w:val="0"/>
          <w:sz w:val="28"/>
          <w:szCs w:val="28"/>
        </w:rPr>
        <w:t>覆盖特种设备八大类：锅炉、压力容器（含气瓶）、压力管道、电梯、起重机械、客运索道、大型游乐设施、场（厂）内专用机动车辆</w:t>
      </w:r>
    </w:p>
    <w:p w14:paraId="4109EFA7">
      <w:pPr>
        <w:spacing w:line="600" w:lineRule="exact"/>
      </w:pPr>
    </w:p>
    <w:p w14:paraId="34CFC8FB">
      <w:pPr>
        <w:spacing w:before="0" w:after="0" w:line="440" w:lineRule="exact"/>
        <w:jc w:val="center"/>
      </w:pPr>
      <w:bookmarkStart w:id="0" w:name="_GoBack"/>
      <w:r>
        <w:rPr>
          <w:rFonts w:ascii="Times New Roman" w:hAnsi="Times New Roman" w:eastAsia="仿宋_GB2312"/>
          <w:b w:val="0"/>
          <w:bCs w:val="0"/>
          <w:sz w:val="24"/>
          <w:szCs w:val="24"/>
        </w:rPr>
        <w:t>依据：《中华人民共和国特种设备安全法》《特种设备使用单位落实使用安全主体责任监督管理规定》（市场监管总局令第73号）《特种设备生产单位落实质量安全主体责任监督管理规定》（市场监管总局令第74</w:t>
      </w:r>
      <w:bookmarkEnd w:id="0"/>
      <w:r>
        <w:rPr>
          <w:rFonts w:ascii="Times New Roman" w:hAnsi="Times New Roman" w:eastAsia="仿宋_GB2312"/>
          <w:b w:val="0"/>
          <w:bCs w:val="0"/>
          <w:sz w:val="24"/>
          <w:szCs w:val="24"/>
        </w:rPr>
        <w:t>号）</w:t>
      </w:r>
    </w:p>
    <w:p w14:paraId="56F4E9E1">
      <w:r>
        <w:br w:type="page"/>
      </w:r>
    </w:p>
    <w:p w14:paraId="0B6A5E78">
      <w:pPr>
        <w:spacing w:before="240" w:after="120" w:line="560" w:lineRule="exact"/>
        <w:jc w:val="center"/>
      </w:pPr>
      <w:r>
        <w:rPr>
          <w:rFonts w:ascii="Times New Roman" w:hAnsi="Times New Roman" w:eastAsia="黑体"/>
          <w:b w:val="0"/>
          <w:bCs w:val="0"/>
          <w:sz w:val="32"/>
          <w:szCs w:val="32"/>
        </w:rPr>
        <w:t>第一部分　制度正文</w:t>
      </w:r>
    </w:p>
    <w:p w14:paraId="5DEDF935">
      <w:pPr>
        <w:spacing w:line="80" w:lineRule="exact"/>
      </w:pPr>
    </w:p>
    <w:p w14:paraId="6E3816EE">
      <w:pPr>
        <w:spacing w:before="120" w:line="560" w:lineRule="exact"/>
        <w:jc w:val="both"/>
      </w:pPr>
      <w:r>
        <w:rPr>
          <w:rFonts w:ascii="Times New Roman" w:hAnsi="Times New Roman" w:eastAsia="黑体"/>
          <w:b w:val="0"/>
          <w:bCs w:val="0"/>
          <w:sz w:val="32"/>
          <w:szCs w:val="32"/>
        </w:rPr>
        <w:t>第一章　总  则</w:t>
      </w:r>
    </w:p>
    <w:p w14:paraId="62A68DC0">
      <w:pPr>
        <w:spacing w:before="0" w:after="0" w:line="560" w:lineRule="exact"/>
        <w:ind w:firstLine="640"/>
        <w:jc w:val="both"/>
      </w:pPr>
      <w:r>
        <w:rPr>
          <w:rFonts w:ascii="Times New Roman" w:hAnsi="Times New Roman" w:eastAsia="仿宋_GB2312"/>
          <w:b w:val="0"/>
          <w:bCs w:val="0"/>
          <w:sz w:val="32"/>
          <w:szCs w:val="32"/>
        </w:rPr>
        <w:t>第一条　为加强特种设备安全管理，落实企业（单位）特种设备质量安全和使用安全主体责任，规范特种设备安全风险日管控、周排查、月调度工作机制，防范化解特种设备安全风险，防止和减少特种设备事故，依据《中华人民共和国特种设备安全法》《特种设备安全监察条例》《特种设备使用管理规则》（TSG 08—2017）、《特种设备使用单位落实使用安全主体责任监督管理规定》（国家市场监督管理总局令第73号）、《特种设备生产单位落实质量安全主体责任监督管理规定》（国家市场监督管理总局令第74号）、《特种设备作业人员监督管理办法》及《特种设备目录》等法律法规、规章和安全技术规范，结合本单位实际，制定本制度。</w:t>
      </w:r>
    </w:p>
    <w:p w14:paraId="6475C880">
      <w:pPr>
        <w:spacing w:before="0" w:after="0" w:line="560" w:lineRule="exact"/>
        <w:ind w:firstLine="640"/>
        <w:jc w:val="both"/>
      </w:pPr>
      <w:r>
        <w:rPr>
          <w:rFonts w:ascii="Times New Roman" w:hAnsi="Times New Roman" w:eastAsia="仿宋_GB2312"/>
          <w:b w:val="0"/>
          <w:bCs w:val="0"/>
          <w:sz w:val="32"/>
          <w:szCs w:val="32"/>
        </w:rPr>
        <w:t>第二条　本制度适用于本单位（含所属各分公司、项目部及受委托管理单位）生产经营活动中使用的锅炉、压力容器（含气瓶）、压力管道、电梯、起重机械、客运索道、大型游乐设施、场（厂）内专用机动车辆等各类特种设备的安全风险日管控、周排查、月调度管理。本单位同时从事特种设备设计、制造、安装、改造、修理（含维护保养）等生产活动的，其生产环节质量安全风险管控参照本制度执行，并按第73号、第74号令要求分别落实使用安全与质量安全主体责任。</w:t>
      </w:r>
    </w:p>
    <w:p w14:paraId="74FBB0B3">
      <w:pPr>
        <w:spacing w:before="0" w:after="0" w:line="560" w:lineRule="exact"/>
        <w:ind w:firstLine="640"/>
        <w:jc w:val="both"/>
      </w:pPr>
      <w:r>
        <w:rPr>
          <w:rFonts w:ascii="Times New Roman" w:hAnsi="Times New Roman" w:eastAsia="仿宋_GB2312"/>
          <w:b w:val="0"/>
          <w:bCs w:val="0"/>
          <w:sz w:val="32"/>
          <w:szCs w:val="32"/>
        </w:rPr>
        <w:t>第三条　本制度所称日管控，是指由安全员每日对照《特种设备安全风险管控清单》对在用特种设备及安全管理环节开展的日常检查；周排查，是指由安全总监每周至少组织一次对特种设备安全风险隐患的全面排查；月调度，是指由本单位主要负责人每月至少组织一次的安全风险管控工作调度会议。</w:t>
      </w:r>
    </w:p>
    <w:p w14:paraId="0732E1E7">
      <w:pPr>
        <w:spacing w:before="0" w:after="0" w:line="560" w:lineRule="exact"/>
        <w:ind w:firstLine="640"/>
        <w:jc w:val="both"/>
      </w:pPr>
      <w:r>
        <w:rPr>
          <w:rFonts w:ascii="Times New Roman" w:hAnsi="Times New Roman" w:eastAsia="仿宋_GB2312"/>
          <w:b w:val="0"/>
          <w:bCs w:val="0"/>
          <w:sz w:val="32"/>
          <w:szCs w:val="32"/>
        </w:rPr>
        <w:t>第四条　本单位建立主要负责人负总责、安全总监和安全员分级负责的特种设备安全责任体系，将安全风险管控和隐患排查治理贯穿特种设备采购、安装、使用、维护保养、检验、报废全过程，坚持"风险预控、关口前移、动态管理、闭环整改"原则。</w:t>
      </w:r>
    </w:p>
    <w:p w14:paraId="106ADBE3">
      <w:pPr>
        <w:spacing w:before="0" w:after="0" w:line="560" w:lineRule="exact"/>
        <w:ind w:firstLine="640"/>
        <w:jc w:val="both"/>
      </w:pPr>
      <w:r>
        <w:rPr>
          <w:rFonts w:ascii="Times New Roman" w:hAnsi="Times New Roman" w:eastAsia="仿宋_GB2312"/>
          <w:b w:val="0"/>
          <w:bCs w:val="0"/>
          <w:sz w:val="32"/>
          <w:szCs w:val="32"/>
        </w:rPr>
        <w:t>第五条　本制度适用于本单位主要负责人、分管负责人、安全总监、安全员、设备（能源）管理部门、使用部门、维修部门、检验检测及相关方人员。受委托维护保养单位、检验检测机构、作业外包单位进入本单位从事特种设备相关工作前，应知悉并遵守本制度有关要求。</w:t>
      </w:r>
    </w:p>
    <w:p w14:paraId="352E2B0A">
      <w:pPr>
        <w:spacing w:line="40" w:lineRule="exact"/>
      </w:pPr>
    </w:p>
    <w:p w14:paraId="2008F3BA">
      <w:pPr>
        <w:spacing w:before="120" w:line="560" w:lineRule="exact"/>
        <w:jc w:val="both"/>
      </w:pPr>
      <w:r>
        <w:rPr>
          <w:rFonts w:ascii="Times New Roman" w:hAnsi="Times New Roman" w:eastAsia="黑体"/>
          <w:b w:val="0"/>
          <w:bCs w:val="0"/>
          <w:sz w:val="32"/>
          <w:szCs w:val="32"/>
        </w:rPr>
        <w:t>第二章　组织机构与职责</w:t>
      </w:r>
    </w:p>
    <w:p w14:paraId="01BEAB56">
      <w:pPr>
        <w:spacing w:before="0" w:after="0" w:line="560" w:lineRule="exact"/>
        <w:ind w:firstLine="640"/>
        <w:jc w:val="both"/>
      </w:pPr>
      <w:r>
        <w:rPr>
          <w:rFonts w:ascii="Times New Roman" w:hAnsi="Times New Roman" w:eastAsia="仿宋_GB2312"/>
          <w:b w:val="0"/>
          <w:bCs w:val="0"/>
          <w:sz w:val="32"/>
          <w:szCs w:val="32"/>
        </w:rPr>
        <w:t>第六条　本单位主要负责人是特种设备安全的第一责任人，对本单位特种设备使用安全（生产活动中为质量安全）全面负责，主要职责：（一）建立、健全并落实本单位特种设备安全责任制；（二）组织制定并督促落实特种设备安全规章制度和安全操作规程；（三）保障特种设备安全管理机构、人员和经费投入；（四）定期听取安全总监工作汇报，主持月调度会议；（五）组织制定并实施特种设备事故应急专项预案；（六）及时、如实报告特种设备事故。</w:t>
      </w:r>
    </w:p>
    <w:p w14:paraId="3923D95B">
      <w:pPr>
        <w:spacing w:before="0" w:after="0" w:line="560" w:lineRule="exact"/>
        <w:ind w:firstLine="640"/>
        <w:jc w:val="both"/>
      </w:pPr>
      <w:r>
        <w:rPr>
          <w:rFonts w:ascii="Times New Roman" w:hAnsi="Times New Roman" w:eastAsia="仿宋_GB2312"/>
          <w:b w:val="0"/>
          <w:bCs w:val="0"/>
          <w:sz w:val="32"/>
          <w:szCs w:val="32"/>
        </w:rPr>
        <w:t>第七条　本单位依法配备特种设备安全总监、安全员并明确职责（任命文件样式见附录十六）。安全总监协助主要负责人做好特种设备安全管理工作，负责安全风险日管控、周排查、月调度制度的组织实施；安全员负责日管控等具体检查工作。特种设备数量较多或管理链条较长的，可在各生产经营场所（项目）分别配备安全总监、安全员。</w:t>
      </w:r>
    </w:p>
    <w:p w14:paraId="7078F5DE">
      <w:pPr>
        <w:spacing w:before="0" w:after="0" w:line="560" w:lineRule="exact"/>
        <w:ind w:firstLine="640"/>
        <w:jc w:val="both"/>
      </w:pPr>
      <w:r>
        <w:rPr>
          <w:rFonts w:ascii="Times New Roman" w:hAnsi="Times New Roman" w:eastAsia="仿宋_GB2312"/>
          <w:b w:val="0"/>
          <w:bCs w:val="0"/>
          <w:sz w:val="32"/>
          <w:szCs w:val="32"/>
        </w:rPr>
        <w:t>第八条　安全总监主要职责：（一）组织拟定本单位特种设备使用（质量）安全管理制度、操作规程和事故应急专项预案；（二）组织建立并动态更新特种设备安全风险管控清单；（三）每周至少组织一次风险隐患排查，形成每周安全排查治理报告；（四）对日管控、周排查发现的问题组织整改验证；（五）每月向主要负责人报告工作，参加月调度会议并作汇报；（六）组织开展特种设备安全教育培训和应急演练；（七）法律法规规定的其他职责。</w:t>
      </w:r>
    </w:p>
    <w:p w14:paraId="01FFF3BF">
      <w:pPr>
        <w:spacing w:before="0" w:after="0" w:line="560" w:lineRule="exact"/>
        <w:ind w:firstLine="640"/>
        <w:jc w:val="both"/>
      </w:pPr>
      <w:r>
        <w:rPr>
          <w:rFonts w:ascii="Times New Roman" w:hAnsi="Times New Roman" w:eastAsia="仿宋_GB2312"/>
          <w:b w:val="0"/>
          <w:bCs w:val="0"/>
          <w:sz w:val="32"/>
          <w:szCs w:val="32"/>
        </w:rPr>
        <w:t>第九条　安全员主要职责：（一）每日根据安全风险管控清单对在用特种设备开展检查，填写每日安全检查记录；（二）对检查发现的问题，能立即整改的督促立即整改，不能立即整改的报告安全总监；（三）参与周排查、月调度，如实提供检查数据和情况；（四）参与特种设备安装、改造、修理、检验、维保的现场配合与见证；（五）检查作业人员持证上岗情况，制止和纠正违章作业；（六）法律法规规定的其他职责。</w:t>
      </w:r>
    </w:p>
    <w:p w14:paraId="6AFA11E4">
      <w:pPr>
        <w:spacing w:before="0" w:after="0" w:line="560" w:lineRule="exact"/>
        <w:ind w:firstLine="640"/>
        <w:jc w:val="both"/>
      </w:pPr>
      <w:r>
        <w:rPr>
          <w:rFonts w:ascii="Times New Roman" w:hAnsi="Times New Roman" w:eastAsia="仿宋_GB2312"/>
          <w:b w:val="0"/>
          <w:bCs w:val="0"/>
          <w:sz w:val="32"/>
          <w:szCs w:val="32"/>
        </w:rPr>
        <w:t>第十条　设备（能源）管理部门职责：负责特种设备台账建立与动态更新、使用登记、定期检验计划申报与组织实施、维护保养合同签订与履约监督、安全技术档案管理，配合安全总监开展周排查并组织落实整改措施。</w:t>
      </w:r>
    </w:p>
    <w:p w14:paraId="46957224">
      <w:pPr>
        <w:spacing w:before="0" w:after="0" w:line="560" w:lineRule="exact"/>
        <w:ind w:firstLine="640"/>
        <w:jc w:val="both"/>
      </w:pPr>
      <w:r>
        <w:rPr>
          <w:rFonts w:ascii="Times New Roman" w:hAnsi="Times New Roman" w:eastAsia="仿宋_GB2312"/>
          <w:b w:val="0"/>
          <w:bCs w:val="0"/>
          <w:sz w:val="32"/>
          <w:szCs w:val="32"/>
        </w:rPr>
        <w:t>第十一条　使用（生产）部门职责：落实本部门在用特种设备的日常管理，明确设备操作责任人，配合日管控检查，执行安全操作规程，如实记录设备运行情况，发现异常立即停机并报告。</w:t>
      </w:r>
    </w:p>
    <w:p w14:paraId="5C59AEA3">
      <w:pPr>
        <w:spacing w:before="0" w:after="0" w:line="560" w:lineRule="exact"/>
        <w:ind w:firstLine="640"/>
        <w:jc w:val="both"/>
      </w:pPr>
      <w:r>
        <w:rPr>
          <w:rFonts w:ascii="Times New Roman" w:hAnsi="Times New Roman" w:eastAsia="仿宋_GB2312"/>
          <w:b w:val="0"/>
          <w:bCs w:val="0"/>
          <w:sz w:val="32"/>
          <w:szCs w:val="32"/>
        </w:rPr>
        <w:t>第十二条　维保与检验相关方职责：受委托开展电梯等维护保养的单位应取得相应许可并按安全技术规范和合同约定作业；检验检测机构应依法依规开展检验。本单位应与相关方签订安全协议，明确双方安全职责，对相关方作业实施统一协调管理，不得以包代管。</w:t>
      </w:r>
    </w:p>
    <w:p w14:paraId="39F573E8">
      <w:pPr>
        <w:spacing w:before="0" w:after="0" w:line="560" w:lineRule="exact"/>
        <w:ind w:firstLine="640"/>
        <w:jc w:val="both"/>
      </w:pPr>
      <w:r>
        <w:rPr>
          <w:rFonts w:ascii="Times New Roman" w:hAnsi="Times New Roman" w:eastAsia="仿宋_GB2312"/>
          <w:b w:val="0"/>
          <w:bCs w:val="0"/>
          <w:sz w:val="32"/>
          <w:szCs w:val="32"/>
        </w:rPr>
        <w:t>第十三条　特种设备安全管理人员、作业人员应当按照国家有关规定取得相应资格，持证上岗，并定期接受安全教育与培训；作业人员应遵守操作规程，有权拒绝违章指挥，发现事故隐患或者其他不安全因素应立即报告。</w:t>
      </w:r>
    </w:p>
    <w:p w14:paraId="7B16E3B2">
      <w:pPr>
        <w:spacing w:line="40" w:lineRule="exact"/>
      </w:pPr>
    </w:p>
    <w:p w14:paraId="5F15FCC0">
      <w:pPr>
        <w:spacing w:before="120" w:line="560" w:lineRule="exact"/>
        <w:jc w:val="both"/>
      </w:pPr>
      <w:r>
        <w:rPr>
          <w:rFonts w:ascii="Times New Roman" w:hAnsi="Times New Roman" w:eastAsia="黑体"/>
          <w:b w:val="0"/>
          <w:bCs w:val="0"/>
          <w:sz w:val="32"/>
          <w:szCs w:val="32"/>
        </w:rPr>
        <w:t>第三章　安全风险管控机制与风险清单</w:t>
      </w:r>
    </w:p>
    <w:p w14:paraId="75C646E6">
      <w:pPr>
        <w:spacing w:before="0" w:after="0" w:line="560" w:lineRule="exact"/>
        <w:ind w:firstLine="640"/>
        <w:jc w:val="both"/>
      </w:pPr>
      <w:r>
        <w:rPr>
          <w:rFonts w:ascii="Times New Roman" w:hAnsi="Times New Roman" w:eastAsia="仿宋_GB2312"/>
          <w:b w:val="0"/>
          <w:bCs w:val="0"/>
          <w:sz w:val="32"/>
          <w:szCs w:val="32"/>
        </w:rPr>
        <w:t>第十四条　本单位对在用特种设备实行分类分级风险管控。依据设备种类、介质危险性、运行参数、使用场所、使用频次、设备状态等因素，将设备安全风险由高到低划分为重大风险（红色）、较大风险（橙色）、一般风险（黄色）、低风险（蓝色）四个等级，分别落实相应的管控措施和检查频次。</w:t>
      </w:r>
    </w:p>
    <w:p w14:paraId="7155CE13">
      <w:pPr>
        <w:spacing w:before="0" w:after="0" w:line="560" w:lineRule="exact"/>
        <w:ind w:firstLine="640"/>
        <w:jc w:val="both"/>
      </w:pPr>
      <w:r>
        <w:rPr>
          <w:rFonts w:ascii="Times New Roman" w:hAnsi="Times New Roman" w:eastAsia="仿宋_GB2312"/>
          <w:b w:val="0"/>
          <w:bCs w:val="0"/>
          <w:sz w:val="32"/>
          <w:szCs w:val="32"/>
        </w:rPr>
        <w:t>第十五条　安全总监组织设备管理部门、使用部门，依据《特种设备目录》和各类设备安全技术规范，分设备类别编制《特种设备安全风险管控清单》（样式见附录一），逐台（逐部位）明确风险点、风险描述、风险等级、管控措施、管控责任人和检查频次。</w:t>
      </w:r>
    </w:p>
    <w:p w14:paraId="2E9A48F2">
      <w:pPr>
        <w:spacing w:before="0" w:after="0" w:line="560" w:lineRule="exact"/>
        <w:ind w:firstLine="640"/>
        <w:jc w:val="both"/>
      </w:pPr>
      <w:r>
        <w:rPr>
          <w:rFonts w:ascii="Times New Roman" w:hAnsi="Times New Roman" w:eastAsia="仿宋_GB2312"/>
          <w:b w:val="0"/>
          <w:bCs w:val="0"/>
          <w:sz w:val="32"/>
          <w:szCs w:val="32"/>
        </w:rPr>
        <w:t>第十六条　风险管控清单应及时更新的情形：（一）新增、移装、停用、启用、报废特种设备；（二）设备参数、介质、用途改变或实施重大修理、改造；（三）检验结论为监督检验不合格或定期检验发现问题；（四）发生故障、事故或险情；（五）法律法规、安全技术规范修订；（六）生产工艺或管理组织调整。清单更新后应组织相关人员学习并重新交底。</w:t>
      </w:r>
    </w:p>
    <w:p w14:paraId="0F04B780">
      <w:pPr>
        <w:spacing w:before="0" w:after="0" w:line="560" w:lineRule="exact"/>
        <w:ind w:firstLine="640"/>
        <w:jc w:val="both"/>
      </w:pPr>
      <w:r>
        <w:rPr>
          <w:rFonts w:ascii="Times New Roman" w:hAnsi="Times New Roman" w:eastAsia="仿宋_GB2312"/>
          <w:b w:val="0"/>
          <w:bCs w:val="0"/>
          <w:sz w:val="32"/>
          <w:szCs w:val="32"/>
        </w:rPr>
        <w:t>第十七条　对列入重大风险（红色）等级的设备或部位实行重点管控：提高日检与专项检查频次，设置警示标识与隔离措施，制定专项管控方案并报主要负责人；属于超期未检、检验不合格仍使用或存在严重事故隐患的，应当立即停止使用并依法处理，严禁带病运行。</w:t>
      </w:r>
    </w:p>
    <w:p w14:paraId="4F2EDFAC">
      <w:pPr>
        <w:spacing w:before="0" w:after="0" w:line="560" w:lineRule="exact"/>
        <w:ind w:firstLine="640"/>
        <w:jc w:val="both"/>
      </w:pPr>
      <w:r>
        <w:rPr>
          <w:rFonts w:ascii="Times New Roman" w:hAnsi="Times New Roman" w:eastAsia="仿宋_GB2312"/>
          <w:b w:val="0"/>
          <w:bCs w:val="0"/>
          <w:sz w:val="32"/>
          <w:szCs w:val="32"/>
        </w:rPr>
        <w:t>第十八条　本单位将风险管控清单和检查要求纳入教育培训内容，使安全总监、安全员、作业人员熟悉本岗位风险点和管控要求，做到"知风险、明职责、会检查、能处置"。</w:t>
      </w:r>
    </w:p>
    <w:p w14:paraId="02E0B437">
      <w:pPr>
        <w:spacing w:line="40" w:lineRule="exact"/>
      </w:pPr>
    </w:p>
    <w:p w14:paraId="082E405E">
      <w:pPr>
        <w:spacing w:before="120" w:line="560" w:lineRule="exact"/>
        <w:jc w:val="both"/>
      </w:pPr>
      <w:r>
        <w:rPr>
          <w:rFonts w:ascii="Times New Roman" w:hAnsi="Times New Roman" w:eastAsia="黑体"/>
          <w:b w:val="0"/>
          <w:bCs w:val="0"/>
          <w:sz w:val="32"/>
          <w:szCs w:val="32"/>
        </w:rPr>
        <w:t>第四章　日管控</w:t>
      </w:r>
    </w:p>
    <w:p w14:paraId="2C2C0845">
      <w:pPr>
        <w:spacing w:before="0" w:after="0" w:line="560" w:lineRule="exact"/>
        <w:ind w:firstLine="640"/>
        <w:jc w:val="both"/>
      </w:pPr>
      <w:r>
        <w:rPr>
          <w:rFonts w:ascii="Times New Roman" w:hAnsi="Times New Roman" w:eastAsia="仿宋_GB2312"/>
          <w:b w:val="0"/>
          <w:bCs w:val="0"/>
          <w:sz w:val="32"/>
          <w:szCs w:val="32"/>
        </w:rPr>
        <w:t>第十九条　工作日期间，安全员每日对照《特种设备安全风险管控清单》和相关设备日检表，对在用特种设备逐台（逐项）进行检查，形成《每日特种设备安全检查记录》（附录十）。连续生产不停产的单位，节假日和休息日应安排安全员照常开展日管控检查。</w:t>
      </w:r>
    </w:p>
    <w:p w14:paraId="07CE3139">
      <w:pPr>
        <w:spacing w:before="0" w:after="0" w:line="560" w:lineRule="exact"/>
        <w:ind w:firstLine="640"/>
        <w:jc w:val="both"/>
      </w:pPr>
      <w:r>
        <w:rPr>
          <w:rFonts w:ascii="Times New Roman" w:hAnsi="Times New Roman" w:eastAsia="仿宋_GB2312"/>
          <w:b w:val="0"/>
          <w:bCs w:val="0"/>
          <w:sz w:val="32"/>
          <w:szCs w:val="32"/>
        </w:rPr>
        <w:t>第二十条　日管控检查主要内容：（一）设备本体外观与运行状态，有无异常声响、振动、泄漏、过热、异味等；（二）安全附件及安全保护装置（安全阀、压力表、液位计、温度计、限速器、安全钳、限位器、联锁装置、紧急停止装置、安全开关、防坠装置等）是否齐全完好并在检定校验有效期内；（三）各类报警、监测监控、运行记录装置是否正常运行；（四）作业人员是否持证上岗、按章操作；（五）现场管理情况，包括警示标志、隔离防护、消防器材、通道畅通等；（六）上一日检查发现问题的整改落实情况。</w:t>
      </w:r>
    </w:p>
    <w:p w14:paraId="4F70BF16">
      <w:pPr>
        <w:spacing w:before="0" w:after="0" w:line="560" w:lineRule="exact"/>
        <w:ind w:firstLine="640"/>
        <w:jc w:val="both"/>
      </w:pPr>
      <w:r>
        <w:rPr>
          <w:rFonts w:ascii="Times New Roman" w:hAnsi="Times New Roman" w:eastAsia="仿宋_GB2312"/>
          <w:b w:val="0"/>
          <w:bCs w:val="0"/>
          <w:sz w:val="32"/>
          <w:szCs w:val="32"/>
        </w:rPr>
        <w:t>第二十一条　日管控检查可采取现场巡查、目视检查、试运行验证、询问作业人员、查阅运行记录等方式进行；电梯、大型游乐设施、客运索道等在每日投入使用前，应按安全技术规范要求进行试运行检查并记录。</w:t>
      </w:r>
    </w:p>
    <w:p w14:paraId="7260B151">
      <w:pPr>
        <w:spacing w:before="0" w:after="0" w:line="560" w:lineRule="exact"/>
        <w:ind w:firstLine="640"/>
        <w:jc w:val="both"/>
      </w:pPr>
      <w:r>
        <w:rPr>
          <w:rFonts w:ascii="Times New Roman" w:hAnsi="Times New Roman" w:eastAsia="仿宋_GB2312"/>
          <w:b w:val="0"/>
          <w:bCs w:val="0"/>
          <w:sz w:val="32"/>
          <w:szCs w:val="32"/>
        </w:rPr>
        <w:t>第二十二条　日管控中发现的问题按下列规定处理：（一）能够立即整改的，督促相关责任人立即整改并复查确认；（二）不能立即整改的，安全员应当记录问题、评估风险，立即报告安全总监，由其明确责任部门、责任人、整改措施和整改期限；（三）发现特种设备存在严重事故隐患、超期未检、检验不合格继续使用等危及安全的异常情况时，安全员有权要求立即停止使用，并立即报告安全总监和主要负责人；（四）涉及维护保养、检验、改造修理的，及时通知受委托单位处理并跟踪验证。</w:t>
      </w:r>
    </w:p>
    <w:p w14:paraId="5A5C0BB8">
      <w:pPr>
        <w:spacing w:before="0" w:after="0" w:line="560" w:lineRule="exact"/>
        <w:ind w:firstLine="640"/>
        <w:jc w:val="both"/>
      </w:pPr>
      <w:r>
        <w:rPr>
          <w:rFonts w:ascii="Times New Roman" w:hAnsi="Times New Roman" w:eastAsia="仿宋_GB2312"/>
          <w:b w:val="0"/>
          <w:bCs w:val="0"/>
          <w:sz w:val="32"/>
          <w:szCs w:val="32"/>
        </w:rPr>
        <w:t>第二十三条　安全员应在当日内完成检查记录填报，记录客观真实、签字齐全；检查记录作为周排查、月调度和考核奖惩的原始依据。</w:t>
      </w:r>
    </w:p>
    <w:p w14:paraId="040541D6">
      <w:pPr>
        <w:spacing w:line="40" w:lineRule="exact"/>
      </w:pPr>
    </w:p>
    <w:p w14:paraId="5F269801">
      <w:pPr>
        <w:spacing w:before="120" w:line="560" w:lineRule="exact"/>
        <w:jc w:val="both"/>
      </w:pPr>
      <w:r>
        <w:rPr>
          <w:rFonts w:ascii="Times New Roman" w:hAnsi="Times New Roman" w:eastAsia="黑体"/>
          <w:b w:val="0"/>
          <w:bCs w:val="0"/>
          <w:sz w:val="32"/>
          <w:szCs w:val="32"/>
        </w:rPr>
        <w:t>第五章　周排查</w:t>
      </w:r>
    </w:p>
    <w:p w14:paraId="07711444">
      <w:pPr>
        <w:spacing w:before="0" w:after="0" w:line="560" w:lineRule="exact"/>
        <w:ind w:firstLine="640"/>
        <w:jc w:val="both"/>
      </w:pPr>
      <w:r>
        <w:rPr>
          <w:rFonts w:ascii="Times New Roman" w:hAnsi="Times New Roman" w:eastAsia="仿宋_GB2312"/>
          <w:b w:val="0"/>
          <w:bCs w:val="0"/>
          <w:sz w:val="32"/>
          <w:szCs w:val="32"/>
        </w:rPr>
        <w:t>第二十四条　安全总监每周至少组织一次特种设备安全风险隐患排查，全面排查本单位在用特种设备安全管理状况；周排查可与设备管理部门联合开展，并可邀请维护保养单位、检验机构人员参加。</w:t>
      </w:r>
    </w:p>
    <w:p w14:paraId="0F93290B">
      <w:pPr>
        <w:spacing w:before="0" w:after="0" w:line="560" w:lineRule="exact"/>
        <w:ind w:firstLine="640"/>
        <w:jc w:val="both"/>
      </w:pPr>
      <w:r>
        <w:rPr>
          <w:rFonts w:ascii="Times New Roman" w:hAnsi="Times New Roman" w:eastAsia="仿宋_GB2312"/>
          <w:b w:val="0"/>
          <w:bCs w:val="0"/>
          <w:sz w:val="32"/>
          <w:szCs w:val="32"/>
        </w:rPr>
        <w:t>第二十五条　周排查主要内容：（一）日管控记录及问题整改闭环情况；（二）分类抽查在用特种设备，重点核查安全附件校验、检验有效期、维保质量；（三）作业人员持证上岗与配备情况，是否存在无证操作、违章作业；（四）管理制度、操作规程执行情况；（五）应急装备、预案与演练准备情况；（六）上一周发现问题的整改验证；（七）各渠道收集风险信息的分析处理情况。</w:t>
      </w:r>
    </w:p>
    <w:p w14:paraId="2E6D6B50">
      <w:pPr>
        <w:spacing w:before="0" w:after="0" w:line="560" w:lineRule="exact"/>
        <w:ind w:firstLine="640"/>
        <w:jc w:val="both"/>
      </w:pPr>
      <w:r>
        <w:rPr>
          <w:rFonts w:ascii="Times New Roman" w:hAnsi="Times New Roman" w:eastAsia="仿宋_GB2312"/>
          <w:b w:val="0"/>
          <w:bCs w:val="0"/>
          <w:sz w:val="32"/>
          <w:szCs w:val="32"/>
        </w:rPr>
        <w:t>第二十六条　周排查应形成《特种设备每周安全排查治理报告》（附录十一），如实记录排查范围、发现问题、原因分析、整改措施与责任分工；对反复发生或具有共性的问题，应深入分析管理原因，提出纠正预防措施。</w:t>
      </w:r>
    </w:p>
    <w:p w14:paraId="6F9FC86B">
      <w:pPr>
        <w:spacing w:before="0" w:after="0" w:line="560" w:lineRule="exact"/>
        <w:ind w:firstLine="640"/>
        <w:jc w:val="both"/>
      </w:pPr>
      <w:r>
        <w:rPr>
          <w:rFonts w:ascii="Times New Roman" w:hAnsi="Times New Roman" w:eastAsia="仿宋_GB2312"/>
          <w:b w:val="0"/>
          <w:bCs w:val="0"/>
          <w:sz w:val="32"/>
          <w:szCs w:val="32"/>
        </w:rPr>
        <w:t>第二十七条　周排查中发现的一般问题由安全总监组织限期整改；发现较大及以上风险或重大事故隐患的，立即报告主要负责人，组织专题研究，落实停用、隔离、治理措施，必要时向属地市场监管部门报告。周排查报告应报送主要负责人，抄送相关责任部门。</w:t>
      </w:r>
    </w:p>
    <w:p w14:paraId="5E80A10E">
      <w:pPr>
        <w:spacing w:line="40" w:lineRule="exact"/>
      </w:pPr>
    </w:p>
    <w:p w14:paraId="65ACCA7D">
      <w:pPr>
        <w:spacing w:before="120" w:line="560" w:lineRule="exact"/>
        <w:jc w:val="both"/>
      </w:pPr>
      <w:r>
        <w:rPr>
          <w:rFonts w:ascii="Times New Roman" w:hAnsi="Times New Roman" w:eastAsia="黑体"/>
          <w:b w:val="0"/>
          <w:bCs w:val="0"/>
          <w:sz w:val="32"/>
          <w:szCs w:val="32"/>
        </w:rPr>
        <w:t>第六章　月调度</w:t>
      </w:r>
    </w:p>
    <w:p w14:paraId="353679B7">
      <w:pPr>
        <w:spacing w:before="0" w:after="0" w:line="560" w:lineRule="exact"/>
        <w:ind w:firstLine="640"/>
        <w:jc w:val="both"/>
      </w:pPr>
      <w:r>
        <w:rPr>
          <w:rFonts w:ascii="Times New Roman" w:hAnsi="Times New Roman" w:eastAsia="仿宋_GB2312"/>
          <w:b w:val="0"/>
          <w:bCs w:val="0"/>
          <w:sz w:val="32"/>
          <w:szCs w:val="32"/>
        </w:rPr>
        <w:t>第二十八条　本单位主要负责人每月至少组织召开一次特种设备安全调度会议，听取安全总监关于当月特种设备安全管理工作情况的汇报；主要负责人因故不能参加的，应委托分管负责人主持，并事后专题听取汇报。</w:t>
      </w:r>
    </w:p>
    <w:p w14:paraId="3E58B7C1">
      <w:pPr>
        <w:spacing w:before="0" w:after="0" w:line="560" w:lineRule="exact"/>
        <w:ind w:firstLine="640"/>
        <w:jc w:val="both"/>
      </w:pPr>
      <w:r>
        <w:rPr>
          <w:rFonts w:ascii="Times New Roman" w:hAnsi="Times New Roman" w:eastAsia="仿宋_GB2312"/>
          <w:b w:val="0"/>
          <w:bCs w:val="0"/>
          <w:sz w:val="32"/>
          <w:szCs w:val="32"/>
        </w:rPr>
        <w:t>第二十九条　月调度会议主要内容：（一）安全总监汇报当月日管控、周排查开展情况及发现的问题与整改情况；（二）在用设备检验、使用登记、作业人员持证等基础管理情况；（三）上月调度会议决定事项的落实情况；（四）维护保养、检验单位履约情况与服务质量评价；（五）设备新增、更新、改造、报废等重大事项；（六）分析当月安全形势，研究解决突出问题；（七）主要负责人部署下月重点工作并作出指示。</w:t>
      </w:r>
    </w:p>
    <w:p w14:paraId="78F16B8A">
      <w:pPr>
        <w:spacing w:before="0" w:after="0" w:line="560" w:lineRule="exact"/>
        <w:ind w:firstLine="640"/>
        <w:jc w:val="both"/>
      </w:pPr>
      <w:r>
        <w:rPr>
          <w:rFonts w:ascii="Times New Roman" w:hAnsi="Times New Roman" w:eastAsia="仿宋_GB2312"/>
          <w:b w:val="0"/>
          <w:bCs w:val="0"/>
          <w:sz w:val="32"/>
          <w:szCs w:val="32"/>
        </w:rPr>
        <w:t>第三十条　月调度会议应形成《特种设备每月安全调度会议纪要》（附录十二），载明会议时间、地点、主持人、参会人员、汇报内容、议定事项及责任人、完成时限。安全总监根据会议纪要制定下月重点工作计划并组织落实，于下月调度会上通报完成情况。</w:t>
      </w:r>
    </w:p>
    <w:p w14:paraId="771E3FF9">
      <w:pPr>
        <w:spacing w:before="0" w:after="0" w:line="560" w:lineRule="exact"/>
        <w:ind w:firstLine="640"/>
        <w:jc w:val="both"/>
      </w:pPr>
      <w:r>
        <w:rPr>
          <w:rFonts w:ascii="Times New Roman" w:hAnsi="Times New Roman" w:eastAsia="仿宋_GB2312"/>
          <w:b w:val="0"/>
          <w:bCs w:val="0"/>
          <w:sz w:val="32"/>
          <w:szCs w:val="32"/>
        </w:rPr>
        <w:t>第三十一条　当月无在用特种设备且未开展相关生产活动的，经主要负责人同意可暂停当月调度，但应注明原因并存档；恢复使用（生产）前应组织专题调度和全面检查。</w:t>
      </w:r>
    </w:p>
    <w:p w14:paraId="1C278FB9">
      <w:pPr>
        <w:spacing w:line="40" w:lineRule="exact"/>
      </w:pPr>
    </w:p>
    <w:p w14:paraId="10FD74B6">
      <w:pPr>
        <w:spacing w:before="120" w:line="560" w:lineRule="exact"/>
        <w:jc w:val="both"/>
      </w:pPr>
      <w:r>
        <w:rPr>
          <w:rFonts w:ascii="Times New Roman" w:hAnsi="Times New Roman" w:eastAsia="黑体"/>
          <w:b w:val="0"/>
          <w:bCs w:val="0"/>
          <w:sz w:val="32"/>
          <w:szCs w:val="32"/>
        </w:rPr>
        <w:t>第七章　问题隐患处置与整改闭环</w:t>
      </w:r>
    </w:p>
    <w:p w14:paraId="2E2B2ECE">
      <w:pPr>
        <w:spacing w:before="0" w:after="0" w:line="560" w:lineRule="exact"/>
        <w:ind w:firstLine="640"/>
        <w:jc w:val="both"/>
      </w:pPr>
      <w:r>
        <w:rPr>
          <w:rFonts w:ascii="Times New Roman" w:hAnsi="Times New Roman" w:eastAsia="仿宋_GB2312"/>
          <w:b w:val="0"/>
          <w:bCs w:val="0"/>
          <w:sz w:val="32"/>
          <w:szCs w:val="32"/>
        </w:rPr>
        <w:t>第三十二条　对日管控、周排查、月调度发现的问题和隐患实行台账管理，做到"发现—登记—评估—整改—验收—销号"闭环，整改情况纳入部门和个人考核。</w:t>
      </w:r>
    </w:p>
    <w:p w14:paraId="69BE1318">
      <w:pPr>
        <w:spacing w:before="0" w:after="0" w:line="560" w:lineRule="exact"/>
        <w:ind w:firstLine="640"/>
        <w:jc w:val="both"/>
      </w:pPr>
      <w:r>
        <w:rPr>
          <w:rFonts w:ascii="Times New Roman" w:hAnsi="Times New Roman" w:eastAsia="仿宋_GB2312"/>
          <w:b w:val="0"/>
          <w:bCs w:val="0"/>
          <w:sz w:val="32"/>
          <w:szCs w:val="32"/>
        </w:rPr>
        <w:t>第三十三条　一般隐患由责任部门限期整改，整改完成后由安全员复查确认并销号；重大事故隐患（包括超期未检仍使用、检验不合格继续使用、安全保护装置失效、作业人员无证操作等情形）应当立即停止使用相关设备，由主要负责人组织制定治理方案，明确责任、措施、资金、时限和应急预案，整改完成经验收合格后方可恢复使用，并按规定向属地市场监管部门报告。</w:t>
      </w:r>
    </w:p>
    <w:p w14:paraId="54F4BE47">
      <w:pPr>
        <w:spacing w:before="0" w:after="0" w:line="560" w:lineRule="exact"/>
        <w:ind w:firstLine="640"/>
        <w:jc w:val="both"/>
      </w:pPr>
      <w:r>
        <w:rPr>
          <w:rFonts w:ascii="Times New Roman" w:hAnsi="Times New Roman" w:eastAsia="仿宋_GB2312"/>
          <w:b w:val="0"/>
          <w:bCs w:val="0"/>
          <w:sz w:val="32"/>
          <w:szCs w:val="32"/>
        </w:rPr>
        <w:t>第三十四条　对存在下列情形之一的特种设备，应当立即停止使用并按有关规定处理：（一）超过检验有效期未经定期检验；（二）定期检验结论为不合格或监督检验不合格；（三）国家明令淘汰或者已经报废；（四）存在危及安全的严重缺陷或事故隐患且无法立即消除；（五）安全保护装置失效且无法保障安全运行。停用设备应办理停用手续并做好防护，启用前应经检验或安全评估合格。</w:t>
      </w:r>
    </w:p>
    <w:p w14:paraId="1AB58C19">
      <w:pPr>
        <w:spacing w:before="0" w:after="0" w:line="560" w:lineRule="exact"/>
        <w:ind w:firstLine="640"/>
        <w:jc w:val="both"/>
      </w:pPr>
      <w:r>
        <w:rPr>
          <w:rFonts w:ascii="Times New Roman" w:hAnsi="Times New Roman" w:eastAsia="仿宋_GB2312"/>
          <w:b w:val="0"/>
          <w:bCs w:val="0"/>
          <w:sz w:val="32"/>
          <w:szCs w:val="32"/>
        </w:rPr>
        <w:t>第三十五条　发生特种设备事故或异常情况，应当立即启动应急专项预案，组织抢救并保护现场，按规定向属地市场监管部门报告，严禁迟报、漏报、谎报、瞒报；事故调查处理应落实"四不放过"原则。</w:t>
      </w:r>
    </w:p>
    <w:p w14:paraId="3D7103B1">
      <w:pPr>
        <w:spacing w:before="0" w:after="0" w:line="560" w:lineRule="exact"/>
        <w:ind w:firstLine="640"/>
        <w:jc w:val="both"/>
      </w:pPr>
      <w:r>
        <w:rPr>
          <w:rFonts w:ascii="Times New Roman" w:hAnsi="Times New Roman" w:eastAsia="仿宋_GB2312"/>
          <w:b w:val="0"/>
          <w:bCs w:val="0"/>
          <w:sz w:val="32"/>
          <w:szCs w:val="32"/>
        </w:rPr>
        <w:t>第三十六条　问题隐患整改实行责任倒查。对因检查走过场、隐瞒不报、整改不力导致事故或不良后果的，依法依规追究相关人员责任。</w:t>
      </w:r>
    </w:p>
    <w:p w14:paraId="1B497B71">
      <w:pPr>
        <w:spacing w:line="40" w:lineRule="exact"/>
      </w:pPr>
    </w:p>
    <w:p w14:paraId="4D3E191B">
      <w:pPr>
        <w:spacing w:before="120" w:line="560" w:lineRule="exact"/>
        <w:jc w:val="both"/>
      </w:pPr>
      <w:r>
        <w:rPr>
          <w:rFonts w:ascii="Times New Roman" w:hAnsi="Times New Roman" w:eastAsia="黑体"/>
          <w:b w:val="0"/>
          <w:bCs w:val="0"/>
          <w:sz w:val="32"/>
          <w:szCs w:val="32"/>
        </w:rPr>
        <w:t>第八章　教育培训与档案记录管理</w:t>
      </w:r>
    </w:p>
    <w:p w14:paraId="1AC04166">
      <w:pPr>
        <w:spacing w:before="0" w:after="0" w:line="560" w:lineRule="exact"/>
        <w:ind w:firstLine="640"/>
        <w:jc w:val="both"/>
      </w:pPr>
      <w:r>
        <w:rPr>
          <w:rFonts w:ascii="Times New Roman" w:hAnsi="Times New Roman" w:eastAsia="仿宋_GB2312"/>
          <w:b w:val="0"/>
          <w:bCs w:val="0"/>
          <w:sz w:val="32"/>
          <w:szCs w:val="32"/>
        </w:rPr>
        <w:t>第三十七条　本单位每年制定特种设备安全教育培训计划，对主要负责人、安全总监、安全员、作业人员分类开展教育培训；新上岗作业人员须经培训并取得相应资格后方可独立作业；安全总监、安全员每年应接受特种设备安全管理专项培训。</w:t>
      </w:r>
    </w:p>
    <w:p w14:paraId="630ADEA7">
      <w:pPr>
        <w:spacing w:before="0" w:after="0" w:line="560" w:lineRule="exact"/>
        <w:ind w:firstLine="640"/>
        <w:jc w:val="both"/>
      </w:pPr>
      <w:r>
        <w:rPr>
          <w:rFonts w:ascii="Times New Roman" w:hAnsi="Times New Roman" w:eastAsia="仿宋_GB2312"/>
          <w:b w:val="0"/>
          <w:bCs w:val="0"/>
          <w:sz w:val="32"/>
          <w:szCs w:val="32"/>
        </w:rPr>
        <w:t>第三十八条　培训内容包括特种设备法律法规和安全技术规范、本制度及安全风险管控清单、各类设备安全操作规程与应急处置要求、典型事故案例警示教育等。培训应如实记录，培训记录和考核资料归档保存。</w:t>
      </w:r>
    </w:p>
    <w:p w14:paraId="4F3BCAC5">
      <w:pPr>
        <w:spacing w:before="0" w:after="0" w:line="560" w:lineRule="exact"/>
        <w:ind w:firstLine="640"/>
        <w:jc w:val="both"/>
      </w:pPr>
      <w:r>
        <w:rPr>
          <w:rFonts w:ascii="Times New Roman" w:hAnsi="Times New Roman" w:eastAsia="仿宋_GB2312"/>
          <w:b w:val="0"/>
          <w:bCs w:val="0"/>
          <w:sz w:val="32"/>
          <w:szCs w:val="32"/>
        </w:rPr>
        <w:t>第三十九条　本单位建立"一机一档"特种设备安全技术档案，内容包括出厂技术资料、安装及验收资料、使用登记证、检验报告、日常检查与维护保养记录、运行故障和事故记录、改造修理资料等；档案由设备管理部门集中管理，保存期限符合法律法规要求。</w:t>
      </w:r>
    </w:p>
    <w:p w14:paraId="6F0D4395">
      <w:pPr>
        <w:spacing w:before="0" w:after="0" w:line="560" w:lineRule="exact"/>
        <w:ind w:firstLine="640"/>
        <w:jc w:val="both"/>
      </w:pPr>
      <w:r>
        <w:rPr>
          <w:rFonts w:ascii="Times New Roman" w:hAnsi="Times New Roman" w:eastAsia="仿宋_GB2312"/>
          <w:b w:val="0"/>
          <w:bCs w:val="0"/>
          <w:sz w:val="32"/>
          <w:szCs w:val="32"/>
        </w:rPr>
        <w:t>第四十条　日管控记录、周排查报告、月调度会议纪要、风险管控清单、隐患整改台账等履职记录应当真实完整，保存期限按国家有关规定执行，一般不少于2年；推行电子化记录的，应有防篡改措施并定期备份。</w:t>
      </w:r>
    </w:p>
    <w:p w14:paraId="15BBAE42">
      <w:pPr>
        <w:spacing w:line="40" w:lineRule="exact"/>
      </w:pPr>
    </w:p>
    <w:p w14:paraId="32B1BD27">
      <w:pPr>
        <w:spacing w:before="120" w:line="560" w:lineRule="exact"/>
        <w:jc w:val="both"/>
      </w:pPr>
      <w:r>
        <w:rPr>
          <w:rFonts w:ascii="Times New Roman" w:hAnsi="Times New Roman" w:eastAsia="黑体"/>
          <w:b w:val="0"/>
          <w:bCs w:val="0"/>
          <w:sz w:val="32"/>
          <w:szCs w:val="32"/>
        </w:rPr>
        <w:t>第九章　监督考核与奖惩</w:t>
      </w:r>
    </w:p>
    <w:p w14:paraId="0A85BA10">
      <w:pPr>
        <w:spacing w:before="0" w:after="0" w:line="560" w:lineRule="exact"/>
        <w:ind w:firstLine="640"/>
        <w:jc w:val="both"/>
      </w:pPr>
      <w:r>
        <w:rPr>
          <w:rFonts w:ascii="Times New Roman" w:hAnsi="Times New Roman" w:eastAsia="仿宋_GB2312"/>
          <w:b w:val="0"/>
          <w:bCs w:val="0"/>
          <w:sz w:val="32"/>
          <w:szCs w:val="32"/>
        </w:rPr>
        <w:t>第四十一条　本单位将特种设备安全风险日管控、周排查、月调度落实情况纳入安全生产考核体系，对安全总监、安全员、相关部门及岗位人员履职情况实行定期考核，考核结果与绩效挂钩。</w:t>
      </w:r>
    </w:p>
    <w:p w14:paraId="22BD189F">
      <w:pPr>
        <w:spacing w:before="0" w:after="0" w:line="560" w:lineRule="exact"/>
        <w:ind w:firstLine="640"/>
        <w:jc w:val="both"/>
      </w:pPr>
      <w:r>
        <w:rPr>
          <w:rFonts w:ascii="Times New Roman" w:hAnsi="Times New Roman" w:eastAsia="仿宋_GB2312"/>
          <w:b w:val="0"/>
          <w:bCs w:val="0"/>
          <w:sz w:val="32"/>
          <w:szCs w:val="32"/>
        </w:rPr>
        <w:t>第四十二条　对在日管控、周排查中及时发现并消除重大隐患、避免事故发生的人员，以及特种设备安全管理工作成绩突出的单位和个人，给予表扬和奖励；鼓励员工举报特种设备事故隐患和违法行为。</w:t>
      </w:r>
    </w:p>
    <w:p w14:paraId="6E12C553">
      <w:pPr>
        <w:spacing w:before="0" w:after="0" w:line="560" w:lineRule="exact"/>
        <w:ind w:firstLine="640"/>
        <w:jc w:val="both"/>
      </w:pPr>
      <w:r>
        <w:rPr>
          <w:rFonts w:ascii="Times New Roman" w:hAnsi="Times New Roman" w:eastAsia="仿宋_GB2312"/>
          <w:b w:val="0"/>
          <w:bCs w:val="0"/>
          <w:sz w:val="32"/>
          <w:szCs w:val="32"/>
        </w:rPr>
        <w:t>第四十三条　对未按规定开展日管控、周排查、月调度，检查记录弄虚作假，发现问题不报告、不整改，违章指挥、违章作业等行为，视情节给予批评教育、经济处罚、调离岗位等处理；造成事故或严重不良影响的，依法依规追究相应责任，构成犯罪的移送司法机关。</w:t>
      </w:r>
    </w:p>
    <w:p w14:paraId="2C678876">
      <w:pPr>
        <w:spacing w:before="0" w:after="0" w:line="560" w:lineRule="exact"/>
        <w:ind w:firstLine="640"/>
        <w:jc w:val="both"/>
      </w:pPr>
      <w:r>
        <w:rPr>
          <w:rFonts w:ascii="Times New Roman" w:hAnsi="Times New Roman" w:eastAsia="仿宋_GB2312"/>
          <w:b w:val="0"/>
          <w:bCs w:val="0"/>
          <w:sz w:val="32"/>
          <w:szCs w:val="32"/>
        </w:rPr>
        <w:t>第四十四条　安全总监、安全员依法依规履行职责受法律保护，任何部门和个人不得对其打击报复；因依法履职被错误追责的，依规予以纠正。</w:t>
      </w:r>
    </w:p>
    <w:p w14:paraId="038481FE">
      <w:pPr>
        <w:spacing w:line="40" w:lineRule="exact"/>
      </w:pPr>
    </w:p>
    <w:p w14:paraId="755B6ABE">
      <w:pPr>
        <w:spacing w:before="120" w:line="560" w:lineRule="exact"/>
        <w:jc w:val="both"/>
      </w:pPr>
      <w:r>
        <w:rPr>
          <w:rFonts w:ascii="Times New Roman" w:hAnsi="Times New Roman" w:eastAsia="黑体"/>
          <w:b w:val="0"/>
          <w:bCs w:val="0"/>
          <w:sz w:val="32"/>
          <w:szCs w:val="32"/>
        </w:rPr>
        <w:t>第十章　附  则</w:t>
      </w:r>
    </w:p>
    <w:p w14:paraId="7C02DBB6">
      <w:pPr>
        <w:spacing w:before="0" w:after="0" w:line="560" w:lineRule="exact"/>
        <w:ind w:firstLine="640"/>
        <w:jc w:val="both"/>
      </w:pPr>
      <w:r>
        <w:rPr>
          <w:rFonts w:ascii="Times New Roman" w:hAnsi="Times New Roman" w:eastAsia="仿宋_GB2312"/>
          <w:b w:val="0"/>
          <w:bCs w:val="0"/>
          <w:sz w:val="32"/>
          <w:szCs w:val="32"/>
        </w:rPr>
        <w:t>第四十五条　本制度未尽事宜，按照国家、行业和地方有关法律法规、规章及安全技术规范执行；本制度与国家法律法规不一致的，从其规定。</w:t>
      </w:r>
    </w:p>
    <w:p w14:paraId="39CD40BC">
      <w:pPr>
        <w:spacing w:before="0" w:after="0" w:line="560" w:lineRule="exact"/>
        <w:ind w:firstLine="640"/>
        <w:jc w:val="both"/>
      </w:pPr>
      <w:r>
        <w:rPr>
          <w:rFonts w:ascii="Times New Roman" w:hAnsi="Times New Roman" w:eastAsia="仿宋_GB2312"/>
          <w:b w:val="0"/>
          <w:bCs w:val="0"/>
          <w:sz w:val="32"/>
          <w:szCs w:val="32"/>
        </w:rPr>
        <w:t>第四十六条　本制度由安全总监组织制定，经本单位主要负责人批准后发布实施，解释权归本单位安全管理（质量安全）部门。</w:t>
      </w:r>
    </w:p>
    <w:p w14:paraId="750F26D2">
      <w:pPr>
        <w:spacing w:before="0" w:after="0" w:line="560" w:lineRule="exact"/>
        <w:ind w:firstLine="640"/>
        <w:jc w:val="both"/>
      </w:pPr>
      <w:r>
        <w:rPr>
          <w:rFonts w:ascii="Times New Roman" w:hAnsi="Times New Roman" w:eastAsia="仿宋_GB2312"/>
          <w:b w:val="0"/>
          <w:bCs w:val="0"/>
          <w:sz w:val="32"/>
          <w:szCs w:val="32"/>
        </w:rPr>
        <w:t>第四十七条　本制度自发布之日起施行。原有关于特种设备安全风险日管控、周排查、月调度及安全主体责任的规定与本制度不一致的，以本制度为准。</w:t>
      </w:r>
    </w:p>
    <w:p w14:paraId="646FD550">
      <w:pPr>
        <w:spacing w:line="40" w:lineRule="exact"/>
      </w:pPr>
    </w:p>
    <w:p w14:paraId="66423A1F">
      <w:pPr>
        <w:spacing w:before="240" w:after="120" w:line="560" w:lineRule="exact"/>
        <w:jc w:val="center"/>
      </w:pPr>
      <w:r>
        <w:rPr>
          <w:rFonts w:ascii="Times New Roman" w:hAnsi="Times New Roman" w:eastAsia="黑体"/>
          <w:b w:val="0"/>
          <w:bCs w:val="0"/>
          <w:sz w:val="32"/>
          <w:szCs w:val="32"/>
        </w:rPr>
        <w:t>第二部分　八大类设备安全风险管控清单与日管控检查表</w:t>
      </w:r>
    </w:p>
    <w:p w14:paraId="1E726D77">
      <w:pPr>
        <w:spacing w:before="0" w:after="0" w:line="440" w:lineRule="exact"/>
        <w:ind w:firstLine="640"/>
        <w:jc w:val="both"/>
      </w:pPr>
      <w:r>
        <w:rPr>
          <w:rFonts w:ascii="Times New Roman" w:hAnsi="Times New Roman" w:eastAsia="仿宋_GB2312"/>
          <w:b w:val="0"/>
          <w:bCs w:val="0"/>
          <w:sz w:val="24"/>
          <w:szCs w:val="24"/>
        </w:rPr>
        <w:t>说明：每类设备配备一张日管控检查表，前半部分为设备通用检查项，后半部分为该类设备特色检查项。安全员每日对照此表检查，在"检查结果"栏填写"正常/异常"或"符合/不符合"，异常项在"备注"栏记录具体情况并进入整改闭环。</w:t>
      </w:r>
    </w:p>
    <w:p w14:paraId="409AED67">
      <w:pPr>
        <w:spacing w:before="160" w:after="80" w:line="480" w:lineRule="exact"/>
        <w:jc w:val="center"/>
      </w:pPr>
      <w:r>
        <w:rPr>
          <w:rFonts w:ascii="Times New Roman" w:hAnsi="Times New Roman" w:eastAsia="黑体"/>
          <w:b w:val="0"/>
          <w:bCs w:val="0"/>
          <w:sz w:val="28"/>
          <w:szCs w:val="28"/>
        </w:rPr>
        <w:t>附录一　锅炉日管控安全检查表</w:t>
      </w:r>
    </w:p>
    <w:p w14:paraId="46A84381">
      <w:pPr>
        <w:spacing w:before="0" w:after="0" w:line="440" w:lineRule="exact"/>
        <w:ind w:firstLine="640"/>
        <w:jc w:val="both"/>
      </w:pPr>
      <w:r>
        <w:rPr>
          <w:rFonts w:ascii="Times New Roman" w:hAnsi="Times New Roman" w:eastAsia="仿宋_GB2312"/>
          <w:b w:val="0"/>
          <w:bCs w:val="0"/>
          <w:sz w:val="24"/>
          <w:szCs w:val="24"/>
        </w:rPr>
        <w:t>适用于本单位在用蒸汽锅炉、热水锅炉、有机热载体锅炉及附属系统。</w:t>
      </w:r>
    </w:p>
    <w:tbl>
      <w:tblPr>
        <w:tblStyle w:val="11"/>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00"/>
        <w:gridCol w:w="1500"/>
        <w:gridCol w:w="4300"/>
        <w:gridCol w:w="1200"/>
        <w:gridCol w:w="850"/>
        <w:gridCol w:w="576"/>
      </w:tblGrid>
      <w:tr w14:paraId="7C014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6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1DEDC72E">
            <w:pPr>
              <w:spacing w:line="440" w:lineRule="exact"/>
              <w:jc w:val="center"/>
            </w:pPr>
            <w:r>
              <w:rPr>
                <w:rFonts w:ascii="Times New Roman" w:hAnsi="Times New Roman" w:eastAsia="仿宋_GB2312"/>
                <w:b/>
                <w:bCs/>
                <w:sz w:val="21"/>
                <w:szCs w:val="21"/>
              </w:rPr>
              <w:t>序号</w:t>
            </w:r>
          </w:p>
        </w:tc>
        <w:tc>
          <w:tcPr>
            <w:tcW w:w="15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65F470D2">
            <w:pPr>
              <w:spacing w:line="440" w:lineRule="exact"/>
              <w:jc w:val="center"/>
            </w:pPr>
            <w:r>
              <w:rPr>
                <w:rFonts w:ascii="Times New Roman" w:hAnsi="Times New Roman" w:eastAsia="仿宋_GB2312"/>
                <w:b/>
                <w:bCs/>
                <w:sz w:val="21"/>
                <w:szCs w:val="21"/>
              </w:rPr>
              <w:t>检查项目</w:t>
            </w:r>
          </w:p>
        </w:tc>
        <w:tc>
          <w:tcPr>
            <w:tcW w:w="43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21D001DB">
            <w:pPr>
              <w:spacing w:line="440" w:lineRule="exact"/>
              <w:jc w:val="center"/>
            </w:pPr>
            <w:r>
              <w:rPr>
                <w:rFonts w:ascii="Times New Roman" w:hAnsi="Times New Roman" w:eastAsia="仿宋_GB2312"/>
                <w:b/>
                <w:bCs/>
                <w:sz w:val="21"/>
                <w:szCs w:val="21"/>
              </w:rPr>
              <w:t>检查内容及标准</w:t>
            </w:r>
          </w:p>
        </w:tc>
        <w:tc>
          <w:tcPr>
            <w:tcW w:w="12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62BC2EA5">
            <w:pPr>
              <w:spacing w:line="440" w:lineRule="exact"/>
              <w:jc w:val="center"/>
            </w:pPr>
            <w:r>
              <w:rPr>
                <w:rFonts w:ascii="Times New Roman" w:hAnsi="Times New Roman" w:eastAsia="仿宋_GB2312"/>
                <w:b/>
                <w:bCs/>
                <w:sz w:val="21"/>
                <w:szCs w:val="21"/>
              </w:rPr>
              <w:t>检查方式</w:t>
            </w:r>
          </w:p>
        </w:tc>
        <w:tc>
          <w:tcPr>
            <w:tcW w:w="85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0F392C29">
            <w:pPr>
              <w:spacing w:line="440" w:lineRule="exact"/>
              <w:jc w:val="center"/>
            </w:pPr>
            <w:r>
              <w:rPr>
                <w:rFonts w:ascii="Times New Roman" w:hAnsi="Times New Roman" w:eastAsia="仿宋_GB2312"/>
                <w:b/>
                <w:bCs/>
                <w:sz w:val="21"/>
                <w:szCs w:val="21"/>
              </w:rPr>
              <w:t>检查结果</w:t>
            </w:r>
          </w:p>
        </w:tc>
        <w:tc>
          <w:tcPr>
            <w:tcW w:w="576"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38284D03">
            <w:pPr>
              <w:spacing w:line="440" w:lineRule="exact"/>
              <w:jc w:val="center"/>
            </w:pPr>
            <w:r>
              <w:rPr>
                <w:rFonts w:ascii="Times New Roman" w:hAnsi="Times New Roman" w:eastAsia="仿宋_GB2312"/>
                <w:b/>
                <w:bCs/>
                <w:sz w:val="21"/>
                <w:szCs w:val="21"/>
              </w:rPr>
              <w:t>备注</w:t>
            </w:r>
          </w:p>
        </w:tc>
      </w:tr>
      <w:tr w14:paraId="1F176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5BB5223">
            <w:pPr>
              <w:spacing w:line="440" w:lineRule="exact"/>
              <w:jc w:val="center"/>
            </w:pPr>
            <w:r>
              <w:rPr>
                <w:rFonts w:ascii="Times New Roman" w:hAnsi="Times New Roman" w:eastAsia="仿宋_GB2312"/>
                <w:b w:val="0"/>
                <w:bCs w:val="0"/>
                <w:sz w:val="21"/>
                <w:szCs w:val="21"/>
              </w:rPr>
              <w:t>1</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3271B08">
            <w:pPr>
              <w:spacing w:line="440" w:lineRule="exact"/>
              <w:jc w:val="left"/>
            </w:pPr>
            <w:r>
              <w:rPr>
                <w:rFonts w:ascii="Times New Roman" w:hAnsi="Times New Roman" w:eastAsia="仿宋_GB2312"/>
                <w:b w:val="0"/>
                <w:bCs w:val="0"/>
                <w:sz w:val="21"/>
                <w:szCs w:val="21"/>
              </w:rPr>
              <w:t>使用登记与检验</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F73497F">
            <w:pPr>
              <w:spacing w:line="440" w:lineRule="exact"/>
              <w:jc w:val="left"/>
            </w:pPr>
            <w:r>
              <w:rPr>
                <w:rFonts w:ascii="Times New Roman" w:hAnsi="Times New Roman" w:eastAsia="仿宋_GB2312"/>
                <w:b w:val="0"/>
                <w:bCs w:val="0"/>
                <w:sz w:val="21"/>
                <w:szCs w:val="21"/>
              </w:rPr>
              <w:t>设备已办理使用登记，检验报告在有效期内；检验合格标志贴在显著位置。</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C0B5145">
            <w:pPr>
              <w:spacing w:line="440" w:lineRule="exact"/>
              <w:jc w:val="left"/>
            </w:pPr>
            <w:r>
              <w:rPr>
                <w:rFonts w:ascii="Times New Roman" w:hAnsi="Times New Roman" w:eastAsia="仿宋_GB2312"/>
                <w:b w:val="0"/>
                <w:bCs w:val="0"/>
                <w:sz w:val="21"/>
                <w:szCs w:val="21"/>
              </w:rPr>
              <w:t>查证照</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3102869">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8BEEB9C">
            <w:pPr>
              <w:spacing w:line="440" w:lineRule="exact"/>
              <w:jc w:val="left"/>
            </w:pPr>
          </w:p>
        </w:tc>
      </w:tr>
      <w:tr w14:paraId="6D63D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F936D8A">
            <w:pPr>
              <w:spacing w:line="440" w:lineRule="exact"/>
              <w:jc w:val="center"/>
            </w:pPr>
            <w:r>
              <w:rPr>
                <w:rFonts w:ascii="Times New Roman" w:hAnsi="Times New Roman" w:eastAsia="仿宋_GB2312"/>
                <w:b w:val="0"/>
                <w:bCs w:val="0"/>
                <w:sz w:val="21"/>
                <w:szCs w:val="21"/>
              </w:rPr>
              <w:t>2</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880FB85">
            <w:pPr>
              <w:spacing w:line="440" w:lineRule="exact"/>
              <w:jc w:val="left"/>
            </w:pPr>
            <w:r>
              <w:rPr>
                <w:rFonts w:ascii="Times New Roman" w:hAnsi="Times New Roman" w:eastAsia="仿宋_GB2312"/>
                <w:b w:val="0"/>
                <w:bCs w:val="0"/>
                <w:sz w:val="21"/>
                <w:szCs w:val="21"/>
              </w:rPr>
              <w:t>作业人员持证</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5E09F5F">
            <w:pPr>
              <w:spacing w:line="440" w:lineRule="exact"/>
              <w:jc w:val="left"/>
            </w:pPr>
            <w:r>
              <w:rPr>
                <w:rFonts w:ascii="Times New Roman" w:hAnsi="Times New Roman" w:eastAsia="仿宋_GB2312"/>
                <w:b w:val="0"/>
                <w:bCs w:val="0"/>
                <w:sz w:val="21"/>
                <w:szCs w:val="21"/>
              </w:rPr>
              <w:t>安全管理人员、作业人员持证上岗且证书在有效期内，无无证操作。</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946523D">
            <w:pPr>
              <w:spacing w:line="440" w:lineRule="exact"/>
              <w:jc w:val="left"/>
            </w:pPr>
            <w:r>
              <w:rPr>
                <w:rFonts w:ascii="Times New Roman" w:hAnsi="Times New Roman" w:eastAsia="仿宋_GB2312"/>
                <w:b w:val="0"/>
                <w:bCs w:val="0"/>
                <w:sz w:val="21"/>
                <w:szCs w:val="21"/>
              </w:rPr>
              <w:t>查证件</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5C4AC94">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BED7789">
            <w:pPr>
              <w:spacing w:line="440" w:lineRule="exact"/>
              <w:jc w:val="left"/>
            </w:pPr>
          </w:p>
        </w:tc>
      </w:tr>
      <w:tr w14:paraId="385B1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F5BFA4B">
            <w:pPr>
              <w:spacing w:line="440" w:lineRule="exact"/>
              <w:jc w:val="center"/>
            </w:pPr>
            <w:r>
              <w:rPr>
                <w:rFonts w:ascii="Times New Roman" w:hAnsi="Times New Roman" w:eastAsia="仿宋_GB2312"/>
                <w:b w:val="0"/>
                <w:bCs w:val="0"/>
                <w:sz w:val="21"/>
                <w:szCs w:val="21"/>
              </w:rPr>
              <w:t>3</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1BDD563">
            <w:pPr>
              <w:spacing w:line="440" w:lineRule="exact"/>
              <w:jc w:val="left"/>
            </w:pPr>
            <w:r>
              <w:rPr>
                <w:rFonts w:ascii="Times New Roman" w:hAnsi="Times New Roman" w:eastAsia="仿宋_GB2312"/>
                <w:b w:val="0"/>
                <w:bCs w:val="0"/>
                <w:sz w:val="21"/>
                <w:szCs w:val="21"/>
              </w:rPr>
              <w:t>设备运行状态</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955A055">
            <w:pPr>
              <w:spacing w:line="440" w:lineRule="exact"/>
              <w:jc w:val="left"/>
            </w:pPr>
            <w:r>
              <w:rPr>
                <w:rFonts w:ascii="Times New Roman" w:hAnsi="Times New Roman" w:eastAsia="仿宋_GB2312"/>
                <w:b w:val="0"/>
                <w:bCs w:val="0"/>
                <w:sz w:val="21"/>
                <w:szCs w:val="21"/>
              </w:rPr>
              <w:t>设备运行平稳，无异常声响、振动、泄漏、过热、异味等现象。</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9C5BBA2">
            <w:pPr>
              <w:spacing w:line="440" w:lineRule="exact"/>
              <w:jc w:val="left"/>
            </w:pPr>
            <w:r>
              <w:rPr>
                <w:rFonts w:ascii="Times New Roman" w:hAnsi="Times New Roman" w:eastAsia="仿宋_GB2312"/>
                <w:b w:val="0"/>
                <w:bCs w:val="0"/>
                <w:sz w:val="21"/>
                <w:szCs w:val="21"/>
              </w:rPr>
              <w:t>巡查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10BD142">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A44B135">
            <w:pPr>
              <w:spacing w:line="440" w:lineRule="exact"/>
              <w:jc w:val="left"/>
            </w:pPr>
          </w:p>
        </w:tc>
      </w:tr>
      <w:tr w14:paraId="77D95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BDA8C3C">
            <w:pPr>
              <w:spacing w:line="440" w:lineRule="exact"/>
              <w:jc w:val="center"/>
            </w:pPr>
            <w:r>
              <w:rPr>
                <w:rFonts w:ascii="Times New Roman" w:hAnsi="Times New Roman" w:eastAsia="仿宋_GB2312"/>
                <w:b w:val="0"/>
                <w:bCs w:val="0"/>
                <w:sz w:val="21"/>
                <w:szCs w:val="21"/>
              </w:rPr>
              <w:t>4</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22B7DC1">
            <w:pPr>
              <w:spacing w:line="440" w:lineRule="exact"/>
              <w:jc w:val="left"/>
            </w:pPr>
            <w:r>
              <w:rPr>
                <w:rFonts w:ascii="Times New Roman" w:hAnsi="Times New Roman" w:eastAsia="仿宋_GB2312"/>
                <w:b w:val="0"/>
                <w:bCs w:val="0"/>
                <w:sz w:val="21"/>
                <w:szCs w:val="21"/>
              </w:rPr>
              <w:t>安全防护装置</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CBA88F7">
            <w:pPr>
              <w:spacing w:line="440" w:lineRule="exact"/>
              <w:jc w:val="left"/>
            </w:pPr>
            <w:r>
              <w:rPr>
                <w:rFonts w:ascii="Times New Roman" w:hAnsi="Times New Roman" w:eastAsia="仿宋_GB2312"/>
                <w:b w:val="0"/>
                <w:bCs w:val="0"/>
                <w:sz w:val="21"/>
                <w:szCs w:val="21"/>
              </w:rPr>
              <w:t>安全阀、压力表、限位、联锁、紧急停止等保护装置齐全完好、在校验有效期内。</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F7BADF1">
            <w:pPr>
              <w:spacing w:line="440" w:lineRule="exact"/>
              <w:jc w:val="left"/>
            </w:pPr>
            <w:r>
              <w:rPr>
                <w:rFonts w:ascii="Times New Roman" w:hAnsi="Times New Roman" w:eastAsia="仿宋_GB2312"/>
                <w:b w:val="0"/>
                <w:bCs w:val="0"/>
                <w:sz w:val="21"/>
                <w:szCs w:val="21"/>
              </w:rPr>
              <w:t>目视+试验</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A4104CE">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723821B">
            <w:pPr>
              <w:spacing w:line="440" w:lineRule="exact"/>
              <w:jc w:val="left"/>
            </w:pPr>
          </w:p>
        </w:tc>
      </w:tr>
      <w:tr w14:paraId="7E7F1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A4DB4DA">
            <w:pPr>
              <w:spacing w:line="440" w:lineRule="exact"/>
              <w:jc w:val="center"/>
            </w:pPr>
            <w:r>
              <w:rPr>
                <w:rFonts w:ascii="Times New Roman" w:hAnsi="Times New Roman" w:eastAsia="仿宋_GB2312"/>
                <w:b w:val="0"/>
                <w:bCs w:val="0"/>
                <w:sz w:val="21"/>
                <w:szCs w:val="21"/>
              </w:rPr>
              <w:t>5</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88BAD60">
            <w:pPr>
              <w:spacing w:line="440" w:lineRule="exact"/>
              <w:jc w:val="left"/>
            </w:pPr>
            <w:r>
              <w:rPr>
                <w:rFonts w:ascii="Times New Roman" w:hAnsi="Times New Roman" w:eastAsia="仿宋_GB2312"/>
                <w:b w:val="0"/>
                <w:bCs w:val="0"/>
                <w:sz w:val="21"/>
                <w:szCs w:val="21"/>
              </w:rPr>
              <w:t>上一日问题整改</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A38149A">
            <w:pPr>
              <w:spacing w:line="440" w:lineRule="exact"/>
              <w:jc w:val="left"/>
            </w:pPr>
            <w:r>
              <w:rPr>
                <w:rFonts w:ascii="Times New Roman" w:hAnsi="Times New Roman" w:eastAsia="仿宋_GB2312"/>
                <w:b w:val="0"/>
                <w:bCs w:val="0"/>
                <w:sz w:val="21"/>
                <w:szCs w:val="21"/>
              </w:rPr>
              <w:t>上一工作日发现问题已按期整改并复查确认；未完成的已落实安全控制措施。</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4390069">
            <w:pPr>
              <w:spacing w:line="440" w:lineRule="exact"/>
              <w:jc w:val="left"/>
            </w:pPr>
            <w:r>
              <w:rPr>
                <w:rFonts w:ascii="Times New Roman" w:hAnsi="Times New Roman" w:eastAsia="仿宋_GB2312"/>
                <w:b w:val="0"/>
                <w:bCs w:val="0"/>
                <w:sz w:val="21"/>
                <w:szCs w:val="21"/>
              </w:rPr>
              <w:t>查台账</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3D96CB7">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F4EF737">
            <w:pPr>
              <w:spacing w:line="440" w:lineRule="exact"/>
              <w:jc w:val="left"/>
            </w:pPr>
          </w:p>
        </w:tc>
      </w:tr>
      <w:tr w14:paraId="3B54F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700CEF7">
            <w:pPr>
              <w:spacing w:line="440" w:lineRule="exact"/>
              <w:jc w:val="center"/>
            </w:pPr>
            <w:r>
              <w:rPr>
                <w:rFonts w:ascii="Times New Roman" w:hAnsi="Times New Roman" w:eastAsia="仿宋_GB2312"/>
                <w:b w:val="0"/>
                <w:bCs w:val="0"/>
                <w:sz w:val="21"/>
                <w:szCs w:val="21"/>
              </w:rPr>
              <w:t>6</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A147F05">
            <w:pPr>
              <w:spacing w:line="440" w:lineRule="exact"/>
              <w:jc w:val="left"/>
            </w:pPr>
            <w:r>
              <w:rPr>
                <w:rFonts w:ascii="Times New Roman" w:hAnsi="Times New Roman" w:eastAsia="仿宋_GB2312"/>
                <w:b w:val="0"/>
                <w:bCs w:val="0"/>
                <w:sz w:val="21"/>
                <w:szCs w:val="21"/>
              </w:rPr>
              <w:t>本体与受热面</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9AFC85E">
            <w:pPr>
              <w:spacing w:line="440" w:lineRule="exact"/>
              <w:jc w:val="left"/>
            </w:pPr>
            <w:r>
              <w:rPr>
                <w:rFonts w:ascii="Times New Roman" w:hAnsi="Times New Roman" w:eastAsia="仿宋_GB2312"/>
                <w:b w:val="0"/>
                <w:bCs w:val="0"/>
                <w:sz w:val="21"/>
                <w:szCs w:val="21"/>
              </w:rPr>
              <w:t>锅筒、受热面管束无鼓包、变形、裂纹、渗漏；炉墙、保温完好无开裂脱落；本体外观无异常。</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BFAC2D7">
            <w:pPr>
              <w:spacing w:line="440" w:lineRule="exact"/>
              <w:jc w:val="left"/>
            </w:pPr>
            <w:r>
              <w:rPr>
                <w:rFonts w:ascii="Times New Roman" w:hAnsi="Times New Roman" w:eastAsia="仿宋_GB2312"/>
                <w:b w:val="0"/>
                <w:bCs w:val="0"/>
                <w:sz w:val="21"/>
                <w:szCs w:val="21"/>
              </w:rPr>
              <w:t>目视检查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5336EEA">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4C34586">
            <w:pPr>
              <w:spacing w:line="440" w:lineRule="exact"/>
              <w:jc w:val="left"/>
            </w:pPr>
          </w:p>
        </w:tc>
      </w:tr>
      <w:tr w14:paraId="17D75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8926DB5">
            <w:pPr>
              <w:spacing w:line="440" w:lineRule="exact"/>
              <w:jc w:val="center"/>
            </w:pPr>
            <w:r>
              <w:rPr>
                <w:rFonts w:ascii="Times New Roman" w:hAnsi="Times New Roman" w:eastAsia="仿宋_GB2312"/>
                <w:b w:val="0"/>
                <w:bCs w:val="0"/>
                <w:sz w:val="21"/>
                <w:szCs w:val="21"/>
              </w:rPr>
              <w:t>7</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0C699DD">
            <w:pPr>
              <w:spacing w:line="440" w:lineRule="exact"/>
              <w:jc w:val="left"/>
            </w:pPr>
            <w:r>
              <w:rPr>
                <w:rFonts w:ascii="Times New Roman" w:hAnsi="Times New Roman" w:eastAsia="仿宋_GB2312"/>
                <w:b w:val="0"/>
                <w:bCs w:val="0"/>
                <w:sz w:val="21"/>
                <w:szCs w:val="21"/>
              </w:rPr>
              <w:t>压力表</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FA942AE">
            <w:pPr>
              <w:spacing w:line="440" w:lineRule="exact"/>
              <w:jc w:val="left"/>
            </w:pPr>
            <w:r>
              <w:rPr>
                <w:rFonts w:ascii="Times New Roman" w:hAnsi="Times New Roman" w:eastAsia="仿宋_GB2312"/>
                <w:b w:val="0"/>
                <w:bCs w:val="0"/>
                <w:sz w:val="21"/>
                <w:szCs w:val="21"/>
              </w:rPr>
              <w:t>压力表有校验合格标志且在有效期内；表盘清晰、指针灵敏，无超红线运行。</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05A886E">
            <w:pPr>
              <w:spacing w:line="440" w:lineRule="exact"/>
              <w:jc w:val="left"/>
            </w:pPr>
            <w:r>
              <w:rPr>
                <w:rFonts w:ascii="Times New Roman" w:hAnsi="Times New Roman" w:eastAsia="仿宋_GB2312"/>
                <w:b w:val="0"/>
                <w:bCs w:val="0"/>
                <w:sz w:val="21"/>
                <w:szCs w:val="21"/>
              </w:rPr>
              <w:t>目视+记录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E2D50CA">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53496AC">
            <w:pPr>
              <w:spacing w:line="440" w:lineRule="exact"/>
              <w:jc w:val="left"/>
            </w:pPr>
          </w:p>
        </w:tc>
      </w:tr>
      <w:tr w14:paraId="6B9D9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C45AD6C">
            <w:pPr>
              <w:spacing w:line="440" w:lineRule="exact"/>
              <w:jc w:val="center"/>
            </w:pPr>
            <w:r>
              <w:rPr>
                <w:rFonts w:ascii="Times New Roman" w:hAnsi="Times New Roman" w:eastAsia="仿宋_GB2312"/>
                <w:b w:val="0"/>
                <w:bCs w:val="0"/>
                <w:sz w:val="21"/>
                <w:szCs w:val="21"/>
              </w:rPr>
              <w:t>8</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15391C6">
            <w:pPr>
              <w:spacing w:line="440" w:lineRule="exact"/>
              <w:jc w:val="left"/>
            </w:pPr>
            <w:r>
              <w:rPr>
                <w:rFonts w:ascii="Times New Roman" w:hAnsi="Times New Roman" w:eastAsia="仿宋_GB2312"/>
                <w:b w:val="0"/>
                <w:bCs w:val="0"/>
                <w:sz w:val="21"/>
                <w:szCs w:val="21"/>
              </w:rPr>
              <w:t>安全阀</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A10C250">
            <w:pPr>
              <w:spacing w:line="440" w:lineRule="exact"/>
              <w:jc w:val="left"/>
            </w:pPr>
            <w:r>
              <w:rPr>
                <w:rFonts w:ascii="Times New Roman" w:hAnsi="Times New Roman" w:eastAsia="仿宋_GB2312"/>
                <w:b w:val="0"/>
                <w:bCs w:val="0"/>
                <w:sz w:val="21"/>
                <w:szCs w:val="21"/>
              </w:rPr>
              <w:t>安全阀铅封完好、校验有效；每月至少进行一次手动排放试验；排放管通畅、防冻。</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3A2E0DD">
            <w:pPr>
              <w:spacing w:line="440" w:lineRule="exact"/>
              <w:jc w:val="left"/>
            </w:pPr>
            <w:r>
              <w:rPr>
                <w:rFonts w:ascii="Times New Roman" w:hAnsi="Times New Roman" w:eastAsia="仿宋_GB2312"/>
                <w:b w:val="0"/>
                <w:bCs w:val="0"/>
                <w:sz w:val="21"/>
                <w:szCs w:val="21"/>
              </w:rPr>
              <w:t>试验+记录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27BDBA9">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6A245BF">
            <w:pPr>
              <w:spacing w:line="440" w:lineRule="exact"/>
              <w:jc w:val="left"/>
            </w:pPr>
          </w:p>
        </w:tc>
      </w:tr>
      <w:tr w14:paraId="4EA2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5364A34">
            <w:pPr>
              <w:spacing w:line="440" w:lineRule="exact"/>
              <w:jc w:val="center"/>
            </w:pPr>
            <w:r>
              <w:rPr>
                <w:rFonts w:ascii="Times New Roman" w:hAnsi="Times New Roman" w:eastAsia="仿宋_GB2312"/>
                <w:b w:val="0"/>
                <w:bCs w:val="0"/>
                <w:sz w:val="21"/>
                <w:szCs w:val="21"/>
              </w:rPr>
              <w:t>9</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8461311">
            <w:pPr>
              <w:spacing w:line="440" w:lineRule="exact"/>
              <w:jc w:val="left"/>
            </w:pPr>
            <w:r>
              <w:rPr>
                <w:rFonts w:ascii="Times New Roman" w:hAnsi="Times New Roman" w:eastAsia="仿宋_GB2312"/>
                <w:b w:val="0"/>
                <w:bCs w:val="0"/>
                <w:sz w:val="21"/>
                <w:szCs w:val="21"/>
              </w:rPr>
              <w:t>水位计</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13E64F6">
            <w:pPr>
              <w:spacing w:line="440" w:lineRule="exact"/>
              <w:jc w:val="left"/>
            </w:pPr>
            <w:r>
              <w:rPr>
                <w:rFonts w:ascii="Times New Roman" w:hAnsi="Times New Roman" w:eastAsia="仿宋_GB2312"/>
                <w:b w:val="0"/>
                <w:bCs w:val="0"/>
                <w:sz w:val="21"/>
                <w:szCs w:val="21"/>
              </w:rPr>
              <w:t>水位计清晰完好，汽、水阀门开关灵活无泄漏；高低水位报警及低水位联锁试验正常。</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15ECB16">
            <w:pPr>
              <w:spacing w:line="440" w:lineRule="exact"/>
              <w:jc w:val="left"/>
            </w:pPr>
            <w:r>
              <w:rPr>
                <w:rFonts w:ascii="Times New Roman" w:hAnsi="Times New Roman" w:eastAsia="仿宋_GB2312"/>
                <w:b w:val="0"/>
                <w:bCs w:val="0"/>
                <w:sz w:val="21"/>
                <w:szCs w:val="21"/>
              </w:rPr>
              <w:t>目视+试验</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B410C07">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501C890">
            <w:pPr>
              <w:spacing w:line="440" w:lineRule="exact"/>
              <w:jc w:val="left"/>
            </w:pPr>
          </w:p>
        </w:tc>
      </w:tr>
      <w:tr w14:paraId="7901C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BD2FD43">
            <w:pPr>
              <w:spacing w:line="440" w:lineRule="exact"/>
              <w:jc w:val="center"/>
            </w:pPr>
            <w:r>
              <w:rPr>
                <w:rFonts w:ascii="Times New Roman" w:hAnsi="Times New Roman" w:eastAsia="仿宋_GB2312"/>
                <w:b w:val="0"/>
                <w:bCs w:val="0"/>
                <w:sz w:val="21"/>
                <w:szCs w:val="21"/>
              </w:rPr>
              <w:t>10</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E539263">
            <w:pPr>
              <w:spacing w:line="440" w:lineRule="exact"/>
              <w:jc w:val="left"/>
            </w:pPr>
            <w:r>
              <w:rPr>
                <w:rFonts w:ascii="Times New Roman" w:hAnsi="Times New Roman" w:eastAsia="仿宋_GB2312"/>
                <w:b w:val="0"/>
                <w:bCs w:val="0"/>
                <w:sz w:val="21"/>
                <w:szCs w:val="21"/>
              </w:rPr>
              <w:t>超压联锁</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1148292">
            <w:pPr>
              <w:spacing w:line="440" w:lineRule="exact"/>
              <w:jc w:val="left"/>
            </w:pPr>
            <w:r>
              <w:rPr>
                <w:rFonts w:ascii="Times New Roman" w:hAnsi="Times New Roman" w:eastAsia="仿宋_GB2312"/>
                <w:b w:val="0"/>
                <w:bCs w:val="0"/>
                <w:sz w:val="21"/>
                <w:szCs w:val="21"/>
              </w:rPr>
              <w:t>超压报警和联锁保护装置灵敏可靠，定期试验并记录。</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902461E">
            <w:pPr>
              <w:spacing w:line="440" w:lineRule="exact"/>
              <w:jc w:val="left"/>
            </w:pPr>
            <w:r>
              <w:rPr>
                <w:rFonts w:ascii="Times New Roman" w:hAnsi="Times New Roman" w:eastAsia="仿宋_GB2312"/>
                <w:b w:val="0"/>
                <w:bCs w:val="0"/>
                <w:sz w:val="21"/>
                <w:szCs w:val="21"/>
              </w:rPr>
              <w:t>试验记录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915AE91">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8790E44">
            <w:pPr>
              <w:spacing w:line="440" w:lineRule="exact"/>
              <w:jc w:val="left"/>
            </w:pPr>
          </w:p>
        </w:tc>
      </w:tr>
      <w:tr w14:paraId="54121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D0416B0">
            <w:pPr>
              <w:spacing w:line="440" w:lineRule="exact"/>
              <w:jc w:val="center"/>
            </w:pPr>
            <w:r>
              <w:rPr>
                <w:rFonts w:ascii="Times New Roman" w:hAnsi="Times New Roman" w:eastAsia="仿宋_GB2312"/>
                <w:b w:val="0"/>
                <w:bCs w:val="0"/>
                <w:sz w:val="21"/>
                <w:szCs w:val="21"/>
              </w:rPr>
              <w:t>11</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EA4E822">
            <w:pPr>
              <w:spacing w:line="440" w:lineRule="exact"/>
              <w:jc w:val="left"/>
            </w:pPr>
            <w:r>
              <w:rPr>
                <w:rFonts w:ascii="Times New Roman" w:hAnsi="Times New Roman" w:eastAsia="仿宋_GB2312"/>
                <w:b w:val="0"/>
                <w:bCs w:val="0"/>
                <w:sz w:val="21"/>
                <w:szCs w:val="21"/>
              </w:rPr>
              <w:t>排污装置</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53271AA">
            <w:pPr>
              <w:spacing w:line="440" w:lineRule="exact"/>
              <w:jc w:val="left"/>
            </w:pPr>
            <w:r>
              <w:rPr>
                <w:rFonts w:ascii="Times New Roman" w:hAnsi="Times New Roman" w:eastAsia="仿宋_GB2312"/>
                <w:b w:val="0"/>
                <w:bCs w:val="0"/>
                <w:sz w:val="21"/>
                <w:szCs w:val="21"/>
              </w:rPr>
              <w:t>定期排污执行，排污阀无渗漏、操作灵活；排污管出口安全。</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543C507">
            <w:pPr>
              <w:spacing w:line="440" w:lineRule="exact"/>
              <w:jc w:val="left"/>
            </w:pPr>
            <w:r>
              <w:rPr>
                <w:rFonts w:ascii="Times New Roman" w:hAnsi="Times New Roman" w:eastAsia="仿宋_GB2312"/>
                <w:b w:val="0"/>
                <w:bCs w:val="0"/>
                <w:sz w:val="21"/>
                <w:szCs w:val="21"/>
              </w:rPr>
              <w:t>操作验证</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8F57BE2">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8F78EC4">
            <w:pPr>
              <w:spacing w:line="440" w:lineRule="exact"/>
              <w:jc w:val="left"/>
            </w:pPr>
          </w:p>
        </w:tc>
      </w:tr>
      <w:tr w14:paraId="14CF7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EDE56B6">
            <w:pPr>
              <w:spacing w:line="440" w:lineRule="exact"/>
              <w:jc w:val="center"/>
            </w:pPr>
            <w:r>
              <w:rPr>
                <w:rFonts w:ascii="Times New Roman" w:hAnsi="Times New Roman" w:eastAsia="仿宋_GB2312"/>
                <w:b w:val="0"/>
                <w:bCs w:val="0"/>
                <w:sz w:val="21"/>
                <w:szCs w:val="21"/>
              </w:rPr>
              <w:t>12</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A594D25">
            <w:pPr>
              <w:spacing w:line="440" w:lineRule="exact"/>
              <w:jc w:val="left"/>
            </w:pPr>
            <w:r>
              <w:rPr>
                <w:rFonts w:ascii="Times New Roman" w:hAnsi="Times New Roman" w:eastAsia="仿宋_GB2312"/>
                <w:b w:val="0"/>
                <w:bCs w:val="0"/>
                <w:sz w:val="21"/>
                <w:szCs w:val="21"/>
              </w:rPr>
              <w:t>燃烧器与点火程序</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2A9ECF6">
            <w:pPr>
              <w:spacing w:line="440" w:lineRule="exact"/>
              <w:jc w:val="left"/>
            </w:pPr>
            <w:r>
              <w:rPr>
                <w:rFonts w:ascii="Times New Roman" w:hAnsi="Times New Roman" w:eastAsia="仿宋_GB2312"/>
                <w:b w:val="0"/>
                <w:bCs w:val="0"/>
                <w:sz w:val="21"/>
                <w:szCs w:val="21"/>
              </w:rPr>
              <w:t>燃烧器点火程序控制正常；熄火保护、风压保护、燃气压力高/低保护动作可靠（燃气、燃油锅炉）。</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8ED7AAE">
            <w:pPr>
              <w:spacing w:line="440" w:lineRule="exact"/>
              <w:jc w:val="left"/>
            </w:pPr>
            <w:r>
              <w:rPr>
                <w:rFonts w:ascii="Times New Roman" w:hAnsi="Times New Roman" w:eastAsia="仿宋_GB2312"/>
                <w:b w:val="0"/>
                <w:bCs w:val="0"/>
                <w:sz w:val="21"/>
                <w:szCs w:val="21"/>
              </w:rPr>
              <w:t>试验验证</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27B28C0">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A8BA94F">
            <w:pPr>
              <w:spacing w:line="440" w:lineRule="exact"/>
              <w:jc w:val="left"/>
            </w:pPr>
          </w:p>
        </w:tc>
      </w:tr>
      <w:tr w14:paraId="4D497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AE778EC">
            <w:pPr>
              <w:spacing w:line="440" w:lineRule="exact"/>
              <w:jc w:val="center"/>
            </w:pPr>
            <w:r>
              <w:rPr>
                <w:rFonts w:ascii="Times New Roman" w:hAnsi="Times New Roman" w:eastAsia="仿宋_GB2312"/>
                <w:b w:val="0"/>
                <w:bCs w:val="0"/>
                <w:sz w:val="21"/>
                <w:szCs w:val="21"/>
              </w:rPr>
              <w:t>13</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30D36A7">
            <w:pPr>
              <w:spacing w:line="440" w:lineRule="exact"/>
              <w:jc w:val="left"/>
            </w:pPr>
            <w:r>
              <w:rPr>
                <w:rFonts w:ascii="Times New Roman" w:hAnsi="Times New Roman" w:eastAsia="仿宋_GB2312"/>
                <w:b w:val="0"/>
                <w:bCs w:val="0"/>
                <w:sz w:val="21"/>
                <w:szCs w:val="21"/>
              </w:rPr>
              <w:t>燃气系统</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DA4C471">
            <w:pPr>
              <w:spacing w:line="440" w:lineRule="exact"/>
              <w:jc w:val="left"/>
            </w:pPr>
            <w:r>
              <w:rPr>
                <w:rFonts w:ascii="Times New Roman" w:hAnsi="Times New Roman" w:eastAsia="仿宋_GB2312"/>
                <w:b w:val="0"/>
                <w:bCs w:val="0"/>
                <w:sz w:val="21"/>
                <w:szCs w:val="21"/>
              </w:rPr>
              <w:t>燃气锅炉燃气管道、阀门无泄漏；可燃气体报警装置运行正常并定期标定；检漏执行。</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60BED9B">
            <w:pPr>
              <w:spacing w:line="440" w:lineRule="exact"/>
              <w:jc w:val="left"/>
            </w:pPr>
            <w:r>
              <w:rPr>
                <w:rFonts w:ascii="Times New Roman" w:hAnsi="Times New Roman" w:eastAsia="仿宋_GB2312"/>
                <w:b w:val="0"/>
                <w:bCs w:val="0"/>
                <w:sz w:val="21"/>
                <w:szCs w:val="21"/>
              </w:rPr>
              <w:t>检漏+目视</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C7A6EC1">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2D8660C">
            <w:pPr>
              <w:spacing w:line="440" w:lineRule="exact"/>
              <w:jc w:val="left"/>
            </w:pPr>
          </w:p>
        </w:tc>
      </w:tr>
      <w:tr w14:paraId="19575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6D3127F">
            <w:pPr>
              <w:spacing w:line="440" w:lineRule="exact"/>
              <w:jc w:val="center"/>
            </w:pPr>
            <w:r>
              <w:rPr>
                <w:rFonts w:ascii="Times New Roman" w:hAnsi="Times New Roman" w:eastAsia="仿宋_GB2312"/>
                <w:b w:val="0"/>
                <w:bCs w:val="0"/>
                <w:sz w:val="21"/>
                <w:szCs w:val="21"/>
              </w:rPr>
              <w:t>14</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E1991BB">
            <w:pPr>
              <w:spacing w:line="440" w:lineRule="exact"/>
              <w:jc w:val="left"/>
            </w:pPr>
            <w:r>
              <w:rPr>
                <w:rFonts w:ascii="Times New Roman" w:hAnsi="Times New Roman" w:eastAsia="仿宋_GB2312"/>
                <w:b w:val="0"/>
                <w:bCs w:val="0"/>
                <w:sz w:val="21"/>
                <w:szCs w:val="21"/>
              </w:rPr>
              <w:t>水（介质）处理</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4210B1A">
            <w:pPr>
              <w:spacing w:line="440" w:lineRule="exact"/>
              <w:jc w:val="left"/>
            </w:pPr>
            <w:r>
              <w:rPr>
                <w:rFonts w:ascii="Times New Roman" w:hAnsi="Times New Roman" w:eastAsia="仿宋_GB2312"/>
                <w:b w:val="0"/>
                <w:bCs w:val="0"/>
                <w:sz w:val="21"/>
                <w:szCs w:val="21"/>
              </w:rPr>
              <w:t>水质化验记录完整，锅水、给水指标符合规定；水处理设备运行正常。</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0F9B58B">
            <w:pPr>
              <w:spacing w:line="440" w:lineRule="exact"/>
              <w:jc w:val="left"/>
            </w:pPr>
            <w:r>
              <w:rPr>
                <w:rFonts w:ascii="Times New Roman" w:hAnsi="Times New Roman" w:eastAsia="仿宋_GB2312"/>
                <w:b w:val="0"/>
                <w:bCs w:val="0"/>
                <w:sz w:val="21"/>
                <w:szCs w:val="21"/>
              </w:rPr>
              <w:t>查记录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6E52733">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CDEB2DB">
            <w:pPr>
              <w:spacing w:line="440" w:lineRule="exact"/>
              <w:jc w:val="left"/>
            </w:pPr>
          </w:p>
        </w:tc>
      </w:tr>
      <w:tr w14:paraId="3CF45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8FE2989">
            <w:pPr>
              <w:spacing w:line="440" w:lineRule="exact"/>
              <w:jc w:val="center"/>
            </w:pPr>
            <w:r>
              <w:rPr>
                <w:rFonts w:ascii="Times New Roman" w:hAnsi="Times New Roman" w:eastAsia="仿宋_GB2312"/>
                <w:b w:val="0"/>
                <w:bCs w:val="0"/>
                <w:sz w:val="21"/>
                <w:szCs w:val="21"/>
              </w:rPr>
              <w:t>15</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CD5995B">
            <w:pPr>
              <w:spacing w:line="440" w:lineRule="exact"/>
              <w:jc w:val="left"/>
            </w:pPr>
            <w:r>
              <w:rPr>
                <w:rFonts w:ascii="Times New Roman" w:hAnsi="Times New Roman" w:eastAsia="仿宋_GB2312"/>
                <w:b w:val="0"/>
                <w:bCs w:val="0"/>
                <w:sz w:val="21"/>
                <w:szCs w:val="21"/>
              </w:rPr>
              <w:t>辅助设备</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B9E0A8A">
            <w:pPr>
              <w:spacing w:line="440" w:lineRule="exact"/>
              <w:jc w:val="left"/>
            </w:pPr>
            <w:r>
              <w:rPr>
                <w:rFonts w:ascii="Times New Roman" w:hAnsi="Times New Roman" w:eastAsia="仿宋_GB2312"/>
                <w:b w:val="0"/>
                <w:bCs w:val="0"/>
                <w:sz w:val="21"/>
                <w:szCs w:val="21"/>
              </w:rPr>
              <w:t>鼓引风机、给水泵、循环泵运行正常无异常振动；联锁保护动作可靠。</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065C0F9">
            <w:pPr>
              <w:spacing w:line="440" w:lineRule="exact"/>
              <w:jc w:val="left"/>
            </w:pPr>
            <w:r>
              <w:rPr>
                <w:rFonts w:ascii="Times New Roman" w:hAnsi="Times New Roman" w:eastAsia="仿宋_GB2312"/>
                <w:b w:val="0"/>
                <w:bCs w:val="0"/>
                <w:sz w:val="21"/>
                <w:szCs w:val="21"/>
              </w:rPr>
              <w:t>运行观察</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C3CE957">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21CE3A0">
            <w:pPr>
              <w:spacing w:line="440" w:lineRule="exact"/>
              <w:jc w:val="left"/>
            </w:pPr>
          </w:p>
        </w:tc>
      </w:tr>
      <w:tr w14:paraId="71D54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EE389A9">
            <w:pPr>
              <w:spacing w:line="440" w:lineRule="exact"/>
              <w:jc w:val="center"/>
            </w:pPr>
            <w:r>
              <w:rPr>
                <w:rFonts w:ascii="Times New Roman" w:hAnsi="Times New Roman" w:eastAsia="仿宋_GB2312"/>
                <w:b w:val="0"/>
                <w:bCs w:val="0"/>
                <w:sz w:val="21"/>
                <w:szCs w:val="21"/>
              </w:rPr>
              <w:t>16</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E2F51E6">
            <w:pPr>
              <w:spacing w:line="440" w:lineRule="exact"/>
              <w:jc w:val="left"/>
            </w:pPr>
            <w:r>
              <w:rPr>
                <w:rFonts w:ascii="Times New Roman" w:hAnsi="Times New Roman" w:eastAsia="仿宋_GB2312"/>
                <w:b w:val="0"/>
                <w:bCs w:val="0"/>
                <w:sz w:val="21"/>
                <w:szCs w:val="21"/>
              </w:rPr>
              <w:t>停炉保护</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7F2A4A4">
            <w:pPr>
              <w:spacing w:line="440" w:lineRule="exact"/>
              <w:jc w:val="left"/>
            </w:pPr>
            <w:r>
              <w:rPr>
                <w:rFonts w:ascii="Times New Roman" w:hAnsi="Times New Roman" w:eastAsia="仿宋_GB2312"/>
                <w:b w:val="0"/>
                <w:bCs w:val="0"/>
                <w:sz w:val="21"/>
                <w:szCs w:val="21"/>
              </w:rPr>
              <w:t>备用、停用锅炉按规定实施干法或湿法保养；重新启用前经检查确认。</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5DFB93A">
            <w:pPr>
              <w:spacing w:line="440" w:lineRule="exact"/>
              <w:jc w:val="left"/>
            </w:pPr>
            <w:r>
              <w:rPr>
                <w:rFonts w:ascii="Times New Roman" w:hAnsi="Times New Roman" w:eastAsia="仿宋_GB2312"/>
                <w:b w:val="0"/>
                <w:bCs w:val="0"/>
                <w:sz w:val="21"/>
                <w:szCs w:val="21"/>
              </w:rPr>
              <w:t>现场查看</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B1ABFDD">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5C60612">
            <w:pPr>
              <w:spacing w:line="440" w:lineRule="exact"/>
              <w:jc w:val="left"/>
            </w:pPr>
          </w:p>
        </w:tc>
      </w:tr>
      <w:tr w14:paraId="2B9A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58E2F6B">
            <w:pPr>
              <w:spacing w:line="440" w:lineRule="exact"/>
              <w:jc w:val="center"/>
            </w:pPr>
            <w:r>
              <w:rPr>
                <w:rFonts w:ascii="Times New Roman" w:hAnsi="Times New Roman" w:eastAsia="仿宋_GB2312"/>
                <w:b w:val="0"/>
                <w:bCs w:val="0"/>
                <w:sz w:val="21"/>
                <w:szCs w:val="21"/>
              </w:rPr>
              <w:t>17</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61B22F4">
            <w:pPr>
              <w:spacing w:line="440" w:lineRule="exact"/>
              <w:jc w:val="left"/>
            </w:pPr>
            <w:r>
              <w:rPr>
                <w:rFonts w:ascii="Times New Roman" w:hAnsi="Times New Roman" w:eastAsia="仿宋_GB2312"/>
                <w:b w:val="0"/>
                <w:bCs w:val="0"/>
                <w:sz w:val="21"/>
                <w:szCs w:val="21"/>
              </w:rPr>
              <w:t>应急设施</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865A8BD">
            <w:pPr>
              <w:spacing w:line="440" w:lineRule="exact"/>
              <w:jc w:val="left"/>
            </w:pPr>
            <w:r>
              <w:rPr>
                <w:rFonts w:ascii="Times New Roman" w:hAnsi="Times New Roman" w:eastAsia="仿宋_GB2312"/>
                <w:b w:val="0"/>
                <w:bCs w:val="0"/>
                <w:sz w:val="21"/>
                <w:szCs w:val="21"/>
              </w:rPr>
              <w:t>锅炉房灭火器材齐全有效、应急照明正常、通道畅通、警示标识齐全。</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63143D3">
            <w:pPr>
              <w:spacing w:line="440" w:lineRule="exact"/>
              <w:jc w:val="left"/>
            </w:pPr>
            <w:r>
              <w:rPr>
                <w:rFonts w:ascii="Times New Roman" w:hAnsi="Times New Roman" w:eastAsia="仿宋_GB2312"/>
                <w:b w:val="0"/>
                <w:bCs w:val="0"/>
                <w:sz w:val="21"/>
                <w:szCs w:val="21"/>
              </w:rPr>
              <w:t>目视检查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362FD67">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84ABA88">
            <w:pPr>
              <w:spacing w:line="440" w:lineRule="exact"/>
              <w:jc w:val="left"/>
            </w:pPr>
          </w:p>
        </w:tc>
      </w:tr>
    </w:tbl>
    <w:p w14:paraId="1CB4A1E8">
      <w:pPr>
        <w:spacing w:line="80" w:lineRule="exact"/>
      </w:pPr>
    </w:p>
    <w:p w14:paraId="596A9AE7">
      <w:pPr>
        <w:spacing w:before="160" w:after="80" w:line="480" w:lineRule="exact"/>
        <w:jc w:val="center"/>
      </w:pPr>
      <w:r>
        <w:rPr>
          <w:rFonts w:ascii="Times New Roman" w:hAnsi="Times New Roman" w:eastAsia="黑体"/>
          <w:b w:val="0"/>
          <w:bCs w:val="0"/>
          <w:sz w:val="28"/>
          <w:szCs w:val="28"/>
        </w:rPr>
        <w:t>附录二　压力容器（含气瓶）日管控安全检查表</w:t>
      </w:r>
    </w:p>
    <w:p w14:paraId="16670D9A">
      <w:pPr>
        <w:spacing w:before="0" w:after="0" w:line="440" w:lineRule="exact"/>
        <w:ind w:firstLine="640"/>
        <w:jc w:val="both"/>
      </w:pPr>
      <w:r>
        <w:rPr>
          <w:rFonts w:ascii="Times New Roman" w:hAnsi="Times New Roman" w:eastAsia="仿宋_GB2312"/>
          <w:b w:val="0"/>
          <w:bCs w:val="0"/>
          <w:sz w:val="24"/>
          <w:szCs w:val="24"/>
        </w:rPr>
        <w:t>适用于本单位在用固定式压力容器、移动式压力容器、气瓶及安全附件。</w:t>
      </w:r>
    </w:p>
    <w:tbl>
      <w:tblPr>
        <w:tblStyle w:val="11"/>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00"/>
        <w:gridCol w:w="1500"/>
        <w:gridCol w:w="4300"/>
        <w:gridCol w:w="1200"/>
        <w:gridCol w:w="850"/>
        <w:gridCol w:w="576"/>
      </w:tblGrid>
      <w:tr w14:paraId="52578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6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4ACA9BA4">
            <w:pPr>
              <w:spacing w:line="440" w:lineRule="exact"/>
              <w:jc w:val="center"/>
            </w:pPr>
            <w:r>
              <w:rPr>
                <w:rFonts w:ascii="Times New Roman" w:hAnsi="Times New Roman" w:eastAsia="仿宋_GB2312"/>
                <w:b/>
                <w:bCs/>
                <w:sz w:val="21"/>
                <w:szCs w:val="21"/>
              </w:rPr>
              <w:t>序号</w:t>
            </w:r>
          </w:p>
        </w:tc>
        <w:tc>
          <w:tcPr>
            <w:tcW w:w="15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51177633">
            <w:pPr>
              <w:spacing w:line="440" w:lineRule="exact"/>
              <w:jc w:val="center"/>
            </w:pPr>
            <w:r>
              <w:rPr>
                <w:rFonts w:ascii="Times New Roman" w:hAnsi="Times New Roman" w:eastAsia="仿宋_GB2312"/>
                <w:b/>
                <w:bCs/>
                <w:sz w:val="21"/>
                <w:szCs w:val="21"/>
              </w:rPr>
              <w:t>检查项目</w:t>
            </w:r>
          </w:p>
        </w:tc>
        <w:tc>
          <w:tcPr>
            <w:tcW w:w="43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72C8602C">
            <w:pPr>
              <w:spacing w:line="440" w:lineRule="exact"/>
              <w:jc w:val="center"/>
            </w:pPr>
            <w:r>
              <w:rPr>
                <w:rFonts w:ascii="Times New Roman" w:hAnsi="Times New Roman" w:eastAsia="仿宋_GB2312"/>
                <w:b/>
                <w:bCs/>
                <w:sz w:val="21"/>
                <w:szCs w:val="21"/>
              </w:rPr>
              <w:t>检查内容及标准</w:t>
            </w:r>
          </w:p>
        </w:tc>
        <w:tc>
          <w:tcPr>
            <w:tcW w:w="12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0AEBD813">
            <w:pPr>
              <w:spacing w:line="440" w:lineRule="exact"/>
              <w:jc w:val="center"/>
            </w:pPr>
            <w:r>
              <w:rPr>
                <w:rFonts w:ascii="Times New Roman" w:hAnsi="Times New Roman" w:eastAsia="仿宋_GB2312"/>
                <w:b/>
                <w:bCs/>
                <w:sz w:val="21"/>
                <w:szCs w:val="21"/>
              </w:rPr>
              <w:t>检查方式</w:t>
            </w:r>
          </w:p>
        </w:tc>
        <w:tc>
          <w:tcPr>
            <w:tcW w:w="85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7A0419C2">
            <w:pPr>
              <w:spacing w:line="440" w:lineRule="exact"/>
              <w:jc w:val="center"/>
            </w:pPr>
            <w:r>
              <w:rPr>
                <w:rFonts w:ascii="Times New Roman" w:hAnsi="Times New Roman" w:eastAsia="仿宋_GB2312"/>
                <w:b/>
                <w:bCs/>
                <w:sz w:val="21"/>
                <w:szCs w:val="21"/>
              </w:rPr>
              <w:t>检查结果</w:t>
            </w:r>
          </w:p>
        </w:tc>
        <w:tc>
          <w:tcPr>
            <w:tcW w:w="576"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58406983">
            <w:pPr>
              <w:spacing w:line="440" w:lineRule="exact"/>
              <w:jc w:val="center"/>
            </w:pPr>
            <w:r>
              <w:rPr>
                <w:rFonts w:ascii="Times New Roman" w:hAnsi="Times New Roman" w:eastAsia="仿宋_GB2312"/>
                <w:b/>
                <w:bCs/>
                <w:sz w:val="21"/>
                <w:szCs w:val="21"/>
              </w:rPr>
              <w:t>备注</w:t>
            </w:r>
          </w:p>
        </w:tc>
      </w:tr>
      <w:tr w14:paraId="741E1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952C547">
            <w:pPr>
              <w:spacing w:line="440" w:lineRule="exact"/>
              <w:jc w:val="center"/>
            </w:pPr>
            <w:r>
              <w:rPr>
                <w:rFonts w:ascii="Times New Roman" w:hAnsi="Times New Roman" w:eastAsia="仿宋_GB2312"/>
                <w:b w:val="0"/>
                <w:bCs w:val="0"/>
                <w:sz w:val="21"/>
                <w:szCs w:val="21"/>
              </w:rPr>
              <w:t>1</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D813EAE">
            <w:pPr>
              <w:spacing w:line="440" w:lineRule="exact"/>
              <w:jc w:val="left"/>
            </w:pPr>
            <w:r>
              <w:rPr>
                <w:rFonts w:ascii="Times New Roman" w:hAnsi="Times New Roman" w:eastAsia="仿宋_GB2312"/>
                <w:b w:val="0"/>
                <w:bCs w:val="0"/>
                <w:sz w:val="21"/>
                <w:szCs w:val="21"/>
              </w:rPr>
              <w:t>使用登记与检验</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C793154">
            <w:pPr>
              <w:spacing w:line="440" w:lineRule="exact"/>
              <w:jc w:val="left"/>
            </w:pPr>
            <w:r>
              <w:rPr>
                <w:rFonts w:ascii="Times New Roman" w:hAnsi="Times New Roman" w:eastAsia="仿宋_GB2312"/>
                <w:b w:val="0"/>
                <w:bCs w:val="0"/>
                <w:sz w:val="21"/>
                <w:szCs w:val="21"/>
              </w:rPr>
              <w:t>设备已办理使用登记，检验报告在有效期内；检验合格标志贴在显著位置。</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B2408A4">
            <w:pPr>
              <w:spacing w:line="440" w:lineRule="exact"/>
              <w:jc w:val="left"/>
            </w:pPr>
            <w:r>
              <w:rPr>
                <w:rFonts w:ascii="Times New Roman" w:hAnsi="Times New Roman" w:eastAsia="仿宋_GB2312"/>
                <w:b w:val="0"/>
                <w:bCs w:val="0"/>
                <w:sz w:val="21"/>
                <w:szCs w:val="21"/>
              </w:rPr>
              <w:t>查证照</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5E2A5CA">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FF4E796">
            <w:pPr>
              <w:spacing w:line="440" w:lineRule="exact"/>
              <w:jc w:val="left"/>
            </w:pPr>
          </w:p>
        </w:tc>
      </w:tr>
      <w:tr w14:paraId="7866B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B2C2FA9">
            <w:pPr>
              <w:spacing w:line="440" w:lineRule="exact"/>
              <w:jc w:val="center"/>
            </w:pPr>
            <w:r>
              <w:rPr>
                <w:rFonts w:ascii="Times New Roman" w:hAnsi="Times New Roman" w:eastAsia="仿宋_GB2312"/>
                <w:b w:val="0"/>
                <w:bCs w:val="0"/>
                <w:sz w:val="21"/>
                <w:szCs w:val="21"/>
              </w:rPr>
              <w:t>2</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E9D99A3">
            <w:pPr>
              <w:spacing w:line="440" w:lineRule="exact"/>
              <w:jc w:val="left"/>
            </w:pPr>
            <w:r>
              <w:rPr>
                <w:rFonts w:ascii="Times New Roman" w:hAnsi="Times New Roman" w:eastAsia="仿宋_GB2312"/>
                <w:b w:val="0"/>
                <w:bCs w:val="0"/>
                <w:sz w:val="21"/>
                <w:szCs w:val="21"/>
              </w:rPr>
              <w:t>作业人员持证</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82DC9DB">
            <w:pPr>
              <w:spacing w:line="440" w:lineRule="exact"/>
              <w:jc w:val="left"/>
            </w:pPr>
            <w:r>
              <w:rPr>
                <w:rFonts w:ascii="Times New Roman" w:hAnsi="Times New Roman" w:eastAsia="仿宋_GB2312"/>
                <w:b w:val="0"/>
                <w:bCs w:val="0"/>
                <w:sz w:val="21"/>
                <w:szCs w:val="21"/>
              </w:rPr>
              <w:t>安全管理人员、作业人员持证上岗且证书在有效期内，无无证操作。</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35787F6">
            <w:pPr>
              <w:spacing w:line="440" w:lineRule="exact"/>
              <w:jc w:val="left"/>
            </w:pPr>
            <w:r>
              <w:rPr>
                <w:rFonts w:ascii="Times New Roman" w:hAnsi="Times New Roman" w:eastAsia="仿宋_GB2312"/>
                <w:b w:val="0"/>
                <w:bCs w:val="0"/>
                <w:sz w:val="21"/>
                <w:szCs w:val="21"/>
              </w:rPr>
              <w:t>查证件</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9866823">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12B5F37">
            <w:pPr>
              <w:spacing w:line="440" w:lineRule="exact"/>
              <w:jc w:val="left"/>
            </w:pPr>
          </w:p>
        </w:tc>
      </w:tr>
      <w:tr w14:paraId="7A35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DD65718">
            <w:pPr>
              <w:spacing w:line="440" w:lineRule="exact"/>
              <w:jc w:val="center"/>
            </w:pPr>
            <w:r>
              <w:rPr>
                <w:rFonts w:ascii="Times New Roman" w:hAnsi="Times New Roman" w:eastAsia="仿宋_GB2312"/>
                <w:b w:val="0"/>
                <w:bCs w:val="0"/>
                <w:sz w:val="21"/>
                <w:szCs w:val="21"/>
              </w:rPr>
              <w:t>3</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4673300">
            <w:pPr>
              <w:spacing w:line="440" w:lineRule="exact"/>
              <w:jc w:val="left"/>
            </w:pPr>
            <w:r>
              <w:rPr>
                <w:rFonts w:ascii="Times New Roman" w:hAnsi="Times New Roman" w:eastAsia="仿宋_GB2312"/>
                <w:b w:val="0"/>
                <w:bCs w:val="0"/>
                <w:sz w:val="21"/>
                <w:szCs w:val="21"/>
              </w:rPr>
              <w:t>设备运行状态</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0CB9570">
            <w:pPr>
              <w:spacing w:line="440" w:lineRule="exact"/>
              <w:jc w:val="left"/>
            </w:pPr>
            <w:r>
              <w:rPr>
                <w:rFonts w:ascii="Times New Roman" w:hAnsi="Times New Roman" w:eastAsia="仿宋_GB2312"/>
                <w:b w:val="0"/>
                <w:bCs w:val="0"/>
                <w:sz w:val="21"/>
                <w:szCs w:val="21"/>
              </w:rPr>
              <w:t>设备运行平稳，无异常声响、振动、泄漏、过热、异味等现象。</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1A0FB1E">
            <w:pPr>
              <w:spacing w:line="440" w:lineRule="exact"/>
              <w:jc w:val="left"/>
            </w:pPr>
            <w:r>
              <w:rPr>
                <w:rFonts w:ascii="Times New Roman" w:hAnsi="Times New Roman" w:eastAsia="仿宋_GB2312"/>
                <w:b w:val="0"/>
                <w:bCs w:val="0"/>
                <w:sz w:val="21"/>
                <w:szCs w:val="21"/>
              </w:rPr>
              <w:t>巡查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973483A">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2A87798">
            <w:pPr>
              <w:spacing w:line="440" w:lineRule="exact"/>
              <w:jc w:val="left"/>
            </w:pPr>
          </w:p>
        </w:tc>
      </w:tr>
      <w:tr w14:paraId="1753C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3B30B31">
            <w:pPr>
              <w:spacing w:line="440" w:lineRule="exact"/>
              <w:jc w:val="center"/>
            </w:pPr>
            <w:r>
              <w:rPr>
                <w:rFonts w:ascii="Times New Roman" w:hAnsi="Times New Roman" w:eastAsia="仿宋_GB2312"/>
                <w:b w:val="0"/>
                <w:bCs w:val="0"/>
                <w:sz w:val="21"/>
                <w:szCs w:val="21"/>
              </w:rPr>
              <w:t>4</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40F6AF7">
            <w:pPr>
              <w:spacing w:line="440" w:lineRule="exact"/>
              <w:jc w:val="left"/>
            </w:pPr>
            <w:r>
              <w:rPr>
                <w:rFonts w:ascii="Times New Roman" w:hAnsi="Times New Roman" w:eastAsia="仿宋_GB2312"/>
                <w:b w:val="0"/>
                <w:bCs w:val="0"/>
                <w:sz w:val="21"/>
                <w:szCs w:val="21"/>
              </w:rPr>
              <w:t>安全防护装置</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D53514A">
            <w:pPr>
              <w:spacing w:line="440" w:lineRule="exact"/>
              <w:jc w:val="left"/>
            </w:pPr>
            <w:r>
              <w:rPr>
                <w:rFonts w:ascii="Times New Roman" w:hAnsi="Times New Roman" w:eastAsia="仿宋_GB2312"/>
                <w:b w:val="0"/>
                <w:bCs w:val="0"/>
                <w:sz w:val="21"/>
                <w:szCs w:val="21"/>
              </w:rPr>
              <w:t>安全阀、压力表、限位、联锁、紧急停止等保护装置齐全完好、在校验有效期内。</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F67E9FD">
            <w:pPr>
              <w:spacing w:line="440" w:lineRule="exact"/>
              <w:jc w:val="left"/>
            </w:pPr>
            <w:r>
              <w:rPr>
                <w:rFonts w:ascii="Times New Roman" w:hAnsi="Times New Roman" w:eastAsia="仿宋_GB2312"/>
                <w:b w:val="0"/>
                <w:bCs w:val="0"/>
                <w:sz w:val="21"/>
                <w:szCs w:val="21"/>
              </w:rPr>
              <w:t>目视+试验</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837C567">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AE4B948">
            <w:pPr>
              <w:spacing w:line="440" w:lineRule="exact"/>
              <w:jc w:val="left"/>
            </w:pPr>
          </w:p>
        </w:tc>
      </w:tr>
      <w:tr w14:paraId="19B1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169BE3A">
            <w:pPr>
              <w:spacing w:line="440" w:lineRule="exact"/>
              <w:jc w:val="center"/>
            </w:pPr>
            <w:r>
              <w:rPr>
                <w:rFonts w:ascii="Times New Roman" w:hAnsi="Times New Roman" w:eastAsia="仿宋_GB2312"/>
                <w:b w:val="0"/>
                <w:bCs w:val="0"/>
                <w:sz w:val="21"/>
                <w:szCs w:val="21"/>
              </w:rPr>
              <w:t>5</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71E0886">
            <w:pPr>
              <w:spacing w:line="440" w:lineRule="exact"/>
              <w:jc w:val="left"/>
            </w:pPr>
            <w:r>
              <w:rPr>
                <w:rFonts w:ascii="Times New Roman" w:hAnsi="Times New Roman" w:eastAsia="仿宋_GB2312"/>
                <w:b w:val="0"/>
                <w:bCs w:val="0"/>
                <w:sz w:val="21"/>
                <w:szCs w:val="21"/>
              </w:rPr>
              <w:t>上一日问题整改</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CDEF69B">
            <w:pPr>
              <w:spacing w:line="440" w:lineRule="exact"/>
              <w:jc w:val="left"/>
            </w:pPr>
            <w:r>
              <w:rPr>
                <w:rFonts w:ascii="Times New Roman" w:hAnsi="Times New Roman" w:eastAsia="仿宋_GB2312"/>
                <w:b w:val="0"/>
                <w:bCs w:val="0"/>
                <w:sz w:val="21"/>
                <w:szCs w:val="21"/>
              </w:rPr>
              <w:t>上一工作日发现问题已按期整改并复查确认；未完成的已落实安全控制措施。</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84164B0">
            <w:pPr>
              <w:spacing w:line="440" w:lineRule="exact"/>
              <w:jc w:val="left"/>
            </w:pPr>
            <w:r>
              <w:rPr>
                <w:rFonts w:ascii="Times New Roman" w:hAnsi="Times New Roman" w:eastAsia="仿宋_GB2312"/>
                <w:b w:val="0"/>
                <w:bCs w:val="0"/>
                <w:sz w:val="21"/>
                <w:szCs w:val="21"/>
              </w:rPr>
              <w:t>查台账</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A0486D2">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770FEBF">
            <w:pPr>
              <w:spacing w:line="440" w:lineRule="exact"/>
              <w:jc w:val="left"/>
            </w:pPr>
          </w:p>
        </w:tc>
      </w:tr>
      <w:tr w14:paraId="17001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980CAAB">
            <w:pPr>
              <w:spacing w:line="440" w:lineRule="exact"/>
              <w:jc w:val="center"/>
            </w:pPr>
            <w:r>
              <w:rPr>
                <w:rFonts w:ascii="Times New Roman" w:hAnsi="Times New Roman" w:eastAsia="仿宋_GB2312"/>
                <w:b w:val="0"/>
                <w:bCs w:val="0"/>
                <w:sz w:val="21"/>
                <w:szCs w:val="21"/>
              </w:rPr>
              <w:t>6</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A5496B1">
            <w:pPr>
              <w:spacing w:line="440" w:lineRule="exact"/>
              <w:jc w:val="left"/>
            </w:pPr>
            <w:r>
              <w:rPr>
                <w:rFonts w:ascii="Times New Roman" w:hAnsi="Times New Roman" w:eastAsia="仿宋_GB2312"/>
                <w:b w:val="0"/>
                <w:bCs w:val="0"/>
                <w:sz w:val="21"/>
                <w:szCs w:val="21"/>
              </w:rPr>
              <w:t>本体状况</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8FD546D">
            <w:pPr>
              <w:spacing w:line="440" w:lineRule="exact"/>
              <w:jc w:val="left"/>
            </w:pPr>
            <w:r>
              <w:rPr>
                <w:rFonts w:ascii="Times New Roman" w:hAnsi="Times New Roman" w:eastAsia="仿宋_GB2312"/>
                <w:b w:val="0"/>
                <w:bCs w:val="0"/>
                <w:sz w:val="21"/>
                <w:szCs w:val="21"/>
              </w:rPr>
              <w:t>容器本体、封头、接管无裂纹、鼓包、变形、渗漏；外表面无明显腐蚀；保温完好。</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3EED9DF">
            <w:pPr>
              <w:spacing w:line="440" w:lineRule="exact"/>
              <w:jc w:val="left"/>
            </w:pPr>
            <w:r>
              <w:rPr>
                <w:rFonts w:ascii="Times New Roman" w:hAnsi="Times New Roman" w:eastAsia="仿宋_GB2312"/>
                <w:b w:val="0"/>
                <w:bCs w:val="0"/>
                <w:sz w:val="21"/>
                <w:szCs w:val="21"/>
              </w:rPr>
              <w:t>目视检查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89A5F6A">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B9073CF">
            <w:pPr>
              <w:spacing w:line="440" w:lineRule="exact"/>
              <w:jc w:val="left"/>
            </w:pPr>
          </w:p>
        </w:tc>
      </w:tr>
      <w:tr w14:paraId="4DB2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7F628FF">
            <w:pPr>
              <w:spacing w:line="440" w:lineRule="exact"/>
              <w:jc w:val="center"/>
            </w:pPr>
            <w:r>
              <w:rPr>
                <w:rFonts w:ascii="Times New Roman" w:hAnsi="Times New Roman" w:eastAsia="仿宋_GB2312"/>
                <w:b w:val="0"/>
                <w:bCs w:val="0"/>
                <w:sz w:val="21"/>
                <w:szCs w:val="21"/>
              </w:rPr>
              <w:t>7</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3CFBFB4">
            <w:pPr>
              <w:spacing w:line="440" w:lineRule="exact"/>
              <w:jc w:val="left"/>
            </w:pPr>
            <w:r>
              <w:rPr>
                <w:rFonts w:ascii="Times New Roman" w:hAnsi="Times New Roman" w:eastAsia="仿宋_GB2312"/>
                <w:b w:val="0"/>
                <w:bCs w:val="0"/>
                <w:sz w:val="21"/>
                <w:szCs w:val="21"/>
              </w:rPr>
              <w:t>压力表</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711D90D">
            <w:pPr>
              <w:spacing w:line="440" w:lineRule="exact"/>
              <w:jc w:val="left"/>
            </w:pPr>
            <w:r>
              <w:rPr>
                <w:rFonts w:ascii="Times New Roman" w:hAnsi="Times New Roman" w:eastAsia="仿宋_GB2312"/>
                <w:b w:val="0"/>
                <w:bCs w:val="0"/>
                <w:sz w:val="21"/>
                <w:szCs w:val="21"/>
              </w:rPr>
              <w:t>压力表经检定并在有效期内，量程匹配、指针灵敏，无超压运行；存液/存气容器压力在允许范围。</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F23E332">
            <w:pPr>
              <w:spacing w:line="440" w:lineRule="exact"/>
              <w:jc w:val="left"/>
            </w:pPr>
            <w:r>
              <w:rPr>
                <w:rFonts w:ascii="Times New Roman" w:hAnsi="Times New Roman" w:eastAsia="仿宋_GB2312"/>
                <w:b w:val="0"/>
                <w:bCs w:val="0"/>
                <w:sz w:val="21"/>
                <w:szCs w:val="21"/>
              </w:rPr>
              <w:t>目视+记录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DA52D92">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BA7B1B7">
            <w:pPr>
              <w:spacing w:line="440" w:lineRule="exact"/>
              <w:jc w:val="left"/>
            </w:pPr>
          </w:p>
        </w:tc>
      </w:tr>
      <w:tr w14:paraId="53430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DBAD79D">
            <w:pPr>
              <w:spacing w:line="440" w:lineRule="exact"/>
              <w:jc w:val="center"/>
            </w:pPr>
            <w:r>
              <w:rPr>
                <w:rFonts w:ascii="Times New Roman" w:hAnsi="Times New Roman" w:eastAsia="仿宋_GB2312"/>
                <w:b w:val="0"/>
                <w:bCs w:val="0"/>
                <w:sz w:val="21"/>
                <w:szCs w:val="21"/>
              </w:rPr>
              <w:t>8</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95727BB">
            <w:pPr>
              <w:spacing w:line="440" w:lineRule="exact"/>
              <w:jc w:val="left"/>
            </w:pPr>
            <w:r>
              <w:rPr>
                <w:rFonts w:ascii="Times New Roman" w:hAnsi="Times New Roman" w:eastAsia="仿宋_GB2312"/>
                <w:b w:val="0"/>
                <w:bCs w:val="0"/>
                <w:sz w:val="21"/>
                <w:szCs w:val="21"/>
              </w:rPr>
              <w:t>安全阀</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F4D131B">
            <w:pPr>
              <w:spacing w:line="440" w:lineRule="exact"/>
              <w:jc w:val="left"/>
            </w:pPr>
            <w:r>
              <w:rPr>
                <w:rFonts w:ascii="Times New Roman" w:hAnsi="Times New Roman" w:eastAsia="仿宋_GB2312"/>
                <w:b w:val="0"/>
                <w:bCs w:val="0"/>
                <w:sz w:val="21"/>
                <w:szCs w:val="21"/>
              </w:rPr>
              <w:t>安全阀校验有效、铅封完好；排放管（口）通畅，无擅自加装截断阀或截断阀已铅封开启。</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F63D0AF">
            <w:pPr>
              <w:spacing w:line="440" w:lineRule="exact"/>
              <w:jc w:val="left"/>
            </w:pPr>
            <w:r>
              <w:rPr>
                <w:rFonts w:ascii="Times New Roman" w:hAnsi="Times New Roman" w:eastAsia="仿宋_GB2312"/>
                <w:b w:val="0"/>
                <w:bCs w:val="0"/>
                <w:sz w:val="21"/>
                <w:szCs w:val="21"/>
              </w:rPr>
              <w:t>目视检查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53A4EDE">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F428259">
            <w:pPr>
              <w:spacing w:line="440" w:lineRule="exact"/>
              <w:jc w:val="left"/>
            </w:pPr>
          </w:p>
        </w:tc>
      </w:tr>
      <w:tr w14:paraId="6358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A73444C">
            <w:pPr>
              <w:spacing w:line="440" w:lineRule="exact"/>
              <w:jc w:val="center"/>
            </w:pPr>
            <w:r>
              <w:rPr>
                <w:rFonts w:ascii="Times New Roman" w:hAnsi="Times New Roman" w:eastAsia="仿宋_GB2312"/>
                <w:b w:val="0"/>
                <w:bCs w:val="0"/>
                <w:sz w:val="21"/>
                <w:szCs w:val="21"/>
              </w:rPr>
              <w:t>9</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9E4DF1F">
            <w:pPr>
              <w:spacing w:line="440" w:lineRule="exact"/>
              <w:jc w:val="left"/>
            </w:pPr>
            <w:r>
              <w:rPr>
                <w:rFonts w:ascii="Times New Roman" w:hAnsi="Times New Roman" w:eastAsia="仿宋_GB2312"/>
                <w:b w:val="0"/>
                <w:bCs w:val="0"/>
                <w:sz w:val="21"/>
                <w:szCs w:val="21"/>
              </w:rPr>
              <w:t>爆破片装置</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63BFA7A">
            <w:pPr>
              <w:spacing w:line="440" w:lineRule="exact"/>
              <w:jc w:val="left"/>
            </w:pPr>
            <w:r>
              <w:rPr>
                <w:rFonts w:ascii="Times New Roman" w:hAnsi="Times New Roman" w:eastAsia="仿宋_GB2312"/>
                <w:b w:val="0"/>
                <w:bCs w:val="0"/>
                <w:sz w:val="21"/>
                <w:szCs w:val="21"/>
              </w:rPr>
              <w:t>爆破片完好无破裂，铭牌清晰，与安全阀串联安装的符合要求；爆破片更换记录完整。</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428DEC0">
            <w:pPr>
              <w:spacing w:line="440" w:lineRule="exact"/>
              <w:jc w:val="left"/>
            </w:pPr>
            <w:r>
              <w:rPr>
                <w:rFonts w:ascii="Times New Roman" w:hAnsi="Times New Roman" w:eastAsia="仿宋_GB2312"/>
                <w:b w:val="0"/>
                <w:bCs w:val="0"/>
                <w:sz w:val="21"/>
                <w:szCs w:val="21"/>
              </w:rPr>
              <w:t>目视+台账</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F581353">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E4293D7">
            <w:pPr>
              <w:spacing w:line="440" w:lineRule="exact"/>
              <w:jc w:val="left"/>
            </w:pPr>
          </w:p>
        </w:tc>
      </w:tr>
      <w:tr w14:paraId="36213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AD8C35C">
            <w:pPr>
              <w:spacing w:line="440" w:lineRule="exact"/>
              <w:jc w:val="center"/>
            </w:pPr>
            <w:r>
              <w:rPr>
                <w:rFonts w:ascii="Times New Roman" w:hAnsi="Times New Roman" w:eastAsia="仿宋_GB2312"/>
                <w:b w:val="0"/>
                <w:bCs w:val="0"/>
                <w:sz w:val="21"/>
                <w:szCs w:val="21"/>
              </w:rPr>
              <w:t>10</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6873C59">
            <w:pPr>
              <w:spacing w:line="440" w:lineRule="exact"/>
              <w:jc w:val="left"/>
            </w:pPr>
            <w:r>
              <w:rPr>
                <w:rFonts w:ascii="Times New Roman" w:hAnsi="Times New Roman" w:eastAsia="仿宋_GB2312"/>
                <w:b w:val="0"/>
                <w:bCs w:val="0"/>
                <w:sz w:val="21"/>
                <w:szCs w:val="21"/>
              </w:rPr>
              <w:t>液位（温度）装置</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F15BCBF">
            <w:pPr>
              <w:spacing w:line="440" w:lineRule="exact"/>
              <w:jc w:val="left"/>
            </w:pPr>
            <w:r>
              <w:rPr>
                <w:rFonts w:ascii="Times New Roman" w:hAnsi="Times New Roman" w:eastAsia="仿宋_GB2312"/>
                <w:b w:val="0"/>
                <w:bCs w:val="0"/>
                <w:sz w:val="21"/>
                <w:szCs w:val="21"/>
              </w:rPr>
              <w:t>液位计清晰、无泄漏、无堵塞；温度计（测温元件）指示正常。</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FEC40A1">
            <w:pPr>
              <w:spacing w:line="440" w:lineRule="exact"/>
              <w:jc w:val="left"/>
            </w:pPr>
            <w:r>
              <w:rPr>
                <w:rFonts w:ascii="Times New Roman" w:hAnsi="Times New Roman" w:eastAsia="仿宋_GB2312"/>
                <w:b w:val="0"/>
                <w:bCs w:val="0"/>
                <w:sz w:val="21"/>
                <w:szCs w:val="21"/>
              </w:rPr>
              <w:t>目视检查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D1298D7">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83CC469">
            <w:pPr>
              <w:spacing w:line="440" w:lineRule="exact"/>
              <w:jc w:val="left"/>
            </w:pPr>
          </w:p>
        </w:tc>
      </w:tr>
      <w:tr w14:paraId="6102A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8243F1D">
            <w:pPr>
              <w:spacing w:line="440" w:lineRule="exact"/>
              <w:jc w:val="center"/>
            </w:pPr>
            <w:r>
              <w:rPr>
                <w:rFonts w:ascii="Times New Roman" w:hAnsi="Times New Roman" w:eastAsia="仿宋_GB2312"/>
                <w:b w:val="0"/>
                <w:bCs w:val="0"/>
                <w:sz w:val="21"/>
                <w:szCs w:val="21"/>
              </w:rPr>
              <w:t>11</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B1FDA30">
            <w:pPr>
              <w:spacing w:line="440" w:lineRule="exact"/>
              <w:jc w:val="left"/>
            </w:pPr>
            <w:r>
              <w:rPr>
                <w:rFonts w:ascii="Times New Roman" w:hAnsi="Times New Roman" w:eastAsia="仿宋_GB2312"/>
                <w:b w:val="0"/>
                <w:bCs w:val="0"/>
                <w:sz w:val="21"/>
                <w:szCs w:val="21"/>
              </w:rPr>
              <w:t>快开门装置</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FF7DCAB">
            <w:pPr>
              <w:spacing w:line="440" w:lineRule="exact"/>
              <w:jc w:val="left"/>
            </w:pPr>
            <w:r>
              <w:rPr>
                <w:rFonts w:ascii="Times New Roman" w:hAnsi="Times New Roman" w:eastAsia="仿宋_GB2312"/>
                <w:b w:val="0"/>
                <w:bCs w:val="0"/>
                <w:sz w:val="21"/>
                <w:szCs w:val="21"/>
              </w:rPr>
              <w:t>快开门式压力容器安全联锁装置功能正常，未关闭到位不能升压，压力未泄放不能开门。</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07E48BE">
            <w:pPr>
              <w:spacing w:line="440" w:lineRule="exact"/>
              <w:jc w:val="left"/>
            </w:pPr>
            <w:r>
              <w:rPr>
                <w:rFonts w:ascii="Times New Roman" w:hAnsi="Times New Roman" w:eastAsia="仿宋_GB2312"/>
                <w:b w:val="0"/>
                <w:bCs w:val="0"/>
                <w:sz w:val="21"/>
                <w:szCs w:val="21"/>
              </w:rPr>
              <w:t>功能试验</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4BC18A4">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6A615A6">
            <w:pPr>
              <w:spacing w:line="440" w:lineRule="exact"/>
              <w:jc w:val="left"/>
            </w:pPr>
          </w:p>
        </w:tc>
      </w:tr>
      <w:tr w14:paraId="25D0C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8C3580C">
            <w:pPr>
              <w:spacing w:line="440" w:lineRule="exact"/>
              <w:jc w:val="center"/>
            </w:pPr>
            <w:r>
              <w:rPr>
                <w:rFonts w:ascii="Times New Roman" w:hAnsi="Times New Roman" w:eastAsia="仿宋_GB2312"/>
                <w:b w:val="0"/>
                <w:bCs w:val="0"/>
                <w:sz w:val="21"/>
                <w:szCs w:val="21"/>
              </w:rPr>
              <w:t>12</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905D25A">
            <w:pPr>
              <w:spacing w:line="440" w:lineRule="exact"/>
              <w:jc w:val="left"/>
            </w:pPr>
            <w:r>
              <w:rPr>
                <w:rFonts w:ascii="Times New Roman" w:hAnsi="Times New Roman" w:eastAsia="仿宋_GB2312"/>
                <w:b w:val="0"/>
                <w:bCs w:val="0"/>
                <w:sz w:val="21"/>
                <w:szCs w:val="21"/>
              </w:rPr>
              <w:t>安全联锁报警</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954DDAC">
            <w:pPr>
              <w:spacing w:line="440" w:lineRule="exact"/>
              <w:jc w:val="left"/>
            </w:pPr>
            <w:r>
              <w:rPr>
                <w:rFonts w:ascii="Times New Roman" w:hAnsi="Times New Roman" w:eastAsia="仿宋_GB2312"/>
                <w:b w:val="0"/>
                <w:bCs w:val="0"/>
                <w:sz w:val="21"/>
                <w:szCs w:val="21"/>
              </w:rPr>
              <w:t>超温、超压报警装置正常；联锁保护功能定期试验并有记录。</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B7EFE5A">
            <w:pPr>
              <w:spacing w:line="440" w:lineRule="exact"/>
              <w:jc w:val="left"/>
            </w:pPr>
            <w:r>
              <w:rPr>
                <w:rFonts w:ascii="Times New Roman" w:hAnsi="Times New Roman" w:eastAsia="仿宋_GB2312"/>
                <w:b w:val="0"/>
                <w:bCs w:val="0"/>
                <w:sz w:val="21"/>
                <w:szCs w:val="21"/>
              </w:rPr>
              <w:t>试验记录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440B637">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234DE88">
            <w:pPr>
              <w:spacing w:line="440" w:lineRule="exact"/>
              <w:jc w:val="left"/>
            </w:pPr>
          </w:p>
        </w:tc>
      </w:tr>
      <w:tr w14:paraId="52D04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4654E9B">
            <w:pPr>
              <w:spacing w:line="440" w:lineRule="exact"/>
              <w:jc w:val="center"/>
            </w:pPr>
            <w:r>
              <w:rPr>
                <w:rFonts w:ascii="Times New Roman" w:hAnsi="Times New Roman" w:eastAsia="仿宋_GB2312"/>
                <w:b w:val="0"/>
                <w:bCs w:val="0"/>
                <w:sz w:val="21"/>
                <w:szCs w:val="21"/>
              </w:rPr>
              <w:t>13</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D1131B6">
            <w:pPr>
              <w:spacing w:line="440" w:lineRule="exact"/>
              <w:jc w:val="left"/>
            </w:pPr>
            <w:r>
              <w:rPr>
                <w:rFonts w:ascii="Times New Roman" w:hAnsi="Times New Roman" w:eastAsia="仿宋_GB2312"/>
                <w:b w:val="0"/>
                <w:bCs w:val="0"/>
                <w:sz w:val="21"/>
                <w:szCs w:val="21"/>
              </w:rPr>
              <w:t>介质管理与泄漏</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689C577">
            <w:pPr>
              <w:spacing w:line="440" w:lineRule="exact"/>
              <w:jc w:val="left"/>
            </w:pPr>
            <w:r>
              <w:rPr>
                <w:rFonts w:ascii="Times New Roman" w:hAnsi="Times New Roman" w:eastAsia="仿宋_GB2312"/>
                <w:b w:val="0"/>
                <w:bCs w:val="0"/>
                <w:sz w:val="21"/>
                <w:szCs w:val="21"/>
              </w:rPr>
              <w:t>工艺参数在操作规程允许范围；阀门、法兰、密封处无介质泄漏；有毒、易燃介质场所检测报警正常。</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4CF2CF6">
            <w:pPr>
              <w:spacing w:line="440" w:lineRule="exact"/>
              <w:jc w:val="left"/>
            </w:pPr>
            <w:r>
              <w:rPr>
                <w:rFonts w:ascii="Times New Roman" w:hAnsi="Times New Roman" w:eastAsia="仿宋_GB2312"/>
                <w:b w:val="0"/>
                <w:bCs w:val="0"/>
                <w:sz w:val="21"/>
                <w:szCs w:val="21"/>
              </w:rPr>
              <w:t>检漏+记录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1BF9897">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29D7C42">
            <w:pPr>
              <w:spacing w:line="440" w:lineRule="exact"/>
              <w:jc w:val="left"/>
            </w:pPr>
          </w:p>
        </w:tc>
      </w:tr>
      <w:tr w14:paraId="6A747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80137B4">
            <w:pPr>
              <w:spacing w:line="440" w:lineRule="exact"/>
              <w:jc w:val="center"/>
            </w:pPr>
            <w:r>
              <w:rPr>
                <w:rFonts w:ascii="Times New Roman" w:hAnsi="Times New Roman" w:eastAsia="仿宋_GB2312"/>
                <w:b w:val="0"/>
                <w:bCs w:val="0"/>
                <w:sz w:val="21"/>
                <w:szCs w:val="21"/>
              </w:rPr>
              <w:t>14</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BA76077">
            <w:pPr>
              <w:spacing w:line="440" w:lineRule="exact"/>
              <w:jc w:val="left"/>
            </w:pPr>
            <w:r>
              <w:rPr>
                <w:rFonts w:ascii="Times New Roman" w:hAnsi="Times New Roman" w:eastAsia="仿宋_GB2312"/>
                <w:b w:val="0"/>
                <w:bCs w:val="0"/>
                <w:sz w:val="21"/>
                <w:szCs w:val="21"/>
              </w:rPr>
              <w:t>气瓶存放</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35B9FDE">
            <w:pPr>
              <w:spacing w:line="440" w:lineRule="exact"/>
              <w:jc w:val="left"/>
            </w:pPr>
            <w:r>
              <w:rPr>
                <w:rFonts w:ascii="Times New Roman" w:hAnsi="Times New Roman" w:eastAsia="仿宋_GB2312"/>
                <w:b w:val="0"/>
                <w:bCs w:val="0"/>
                <w:sz w:val="21"/>
                <w:szCs w:val="21"/>
              </w:rPr>
              <w:t>气瓶分区分类存放，空实瓶分开并有标识；瓶帽、防震圈齐全，直立并有防倾倒措施。</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B08E81B">
            <w:pPr>
              <w:spacing w:line="440" w:lineRule="exact"/>
              <w:jc w:val="left"/>
            </w:pPr>
            <w:r>
              <w:rPr>
                <w:rFonts w:ascii="Times New Roman" w:hAnsi="Times New Roman" w:eastAsia="仿宋_GB2312"/>
                <w:b w:val="0"/>
                <w:bCs w:val="0"/>
                <w:sz w:val="21"/>
                <w:szCs w:val="21"/>
              </w:rPr>
              <w:t>现场查看</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39C1918">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6FB3838">
            <w:pPr>
              <w:spacing w:line="440" w:lineRule="exact"/>
              <w:jc w:val="left"/>
            </w:pPr>
          </w:p>
        </w:tc>
      </w:tr>
      <w:tr w14:paraId="5A2F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81A85A5">
            <w:pPr>
              <w:spacing w:line="440" w:lineRule="exact"/>
              <w:jc w:val="center"/>
            </w:pPr>
            <w:r>
              <w:rPr>
                <w:rFonts w:ascii="Times New Roman" w:hAnsi="Times New Roman" w:eastAsia="仿宋_GB2312"/>
                <w:b w:val="0"/>
                <w:bCs w:val="0"/>
                <w:sz w:val="21"/>
                <w:szCs w:val="21"/>
              </w:rPr>
              <w:t>15</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0686ACC">
            <w:pPr>
              <w:spacing w:line="440" w:lineRule="exact"/>
              <w:jc w:val="left"/>
            </w:pPr>
            <w:r>
              <w:rPr>
                <w:rFonts w:ascii="Times New Roman" w:hAnsi="Times New Roman" w:eastAsia="仿宋_GB2312"/>
                <w:b w:val="0"/>
                <w:bCs w:val="0"/>
                <w:sz w:val="21"/>
                <w:szCs w:val="21"/>
              </w:rPr>
              <w:t>气瓶检验与使用</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245413A">
            <w:pPr>
              <w:spacing w:line="440" w:lineRule="exact"/>
              <w:jc w:val="left"/>
            </w:pPr>
            <w:r>
              <w:rPr>
                <w:rFonts w:ascii="Times New Roman" w:hAnsi="Times New Roman" w:eastAsia="仿宋_GB2312"/>
                <w:b w:val="0"/>
                <w:bCs w:val="0"/>
                <w:sz w:val="21"/>
                <w:szCs w:val="21"/>
              </w:rPr>
              <w:t>在用气瓶在检验有效期内，瓶体无严重腐蚀、变形；瓶阀完好；胶管、减压器完好无老化。</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D28E701">
            <w:pPr>
              <w:spacing w:line="440" w:lineRule="exact"/>
              <w:jc w:val="left"/>
            </w:pPr>
            <w:r>
              <w:rPr>
                <w:rFonts w:ascii="Times New Roman" w:hAnsi="Times New Roman" w:eastAsia="仿宋_GB2312"/>
                <w:b w:val="0"/>
                <w:bCs w:val="0"/>
                <w:sz w:val="21"/>
                <w:szCs w:val="21"/>
              </w:rPr>
              <w:t>查标识+目视</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540427E">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BCE9253">
            <w:pPr>
              <w:spacing w:line="440" w:lineRule="exact"/>
              <w:jc w:val="left"/>
            </w:pPr>
          </w:p>
        </w:tc>
      </w:tr>
      <w:tr w14:paraId="318CE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E21061D">
            <w:pPr>
              <w:spacing w:line="440" w:lineRule="exact"/>
              <w:jc w:val="center"/>
            </w:pPr>
            <w:r>
              <w:rPr>
                <w:rFonts w:ascii="Times New Roman" w:hAnsi="Times New Roman" w:eastAsia="仿宋_GB2312"/>
                <w:b w:val="0"/>
                <w:bCs w:val="0"/>
                <w:sz w:val="21"/>
                <w:szCs w:val="21"/>
              </w:rPr>
              <w:t>16</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E173517">
            <w:pPr>
              <w:spacing w:line="440" w:lineRule="exact"/>
              <w:jc w:val="left"/>
            </w:pPr>
            <w:r>
              <w:rPr>
                <w:rFonts w:ascii="Times New Roman" w:hAnsi="Times New Roman" w:eastAsia="仿宋_GB2312"/>
                <w:b w:val="0"/>
                <w:bCs w:val="0"/>
                <w:sz w:val="21"/>
                <w:szCs w:val="21"/>
              </w:rPr>
              <w:t>电气与接地</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348D160">
            <w:pPr>
              <w:spacing w:line="440" w:lineRule="exact"/>
              <w:jc w:val="left"/>
            </w:pPr>
            <w:r>
              <w:rPr>
                <w:rFonts w:ascii="Times New Roman" w:hAnsi="Times New Roman" w:eastAsia="仿宋_GB2312"/>
                <w:b w:val="0"/>
                <w:bCs w:val="0"/>
                <w:sz w:val="21"/>
                <w:szCs w:val="21"/>
              </w:rPr>
              <w:t>容器及管道静电接地、跨接完好；压力容器区域防爆电气设施符合要求。</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59AFF9A">
            <w:pPr>
              <w:spacing w:line="440" w:lineRule="exact"/>
              <w:jc w:val="left"/>
            </w:pPr>
            <w:r>
              <w:rPr>
                <w:rFonts w:ascii="Times New Roman" w:hAnsi="Times New Roman" w:eastAsia="仿宋_GB2312"/>
                <w:b w:val="0"/>
                <w:bCs w:val="0"/>
                <w:sz w:val="21"/>
                <w:szCs w:val="21"/>
              </w:rPr>
              <w:t>测试检查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8E12A87">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86BB511">
            <w:pPr>
              <w:spacing w:line="440" w:lineRule="exact"/>
              <w:jc w:val="left"/>
            </w:pPr>
          </w:p>
        </w:tc>
      </w:tr>
      <w:tr w14:paraId="24B1A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4AB16C2">
            <w:pPr>
              <w:spacing w:line="440" w:lineRule="exact"/>
              <w:jc w:val="center"/>
            </w:pPr>
            <w:r>
              <w:rPr>
                <w:rFonts w:ascii="Times New Roman" w:hAnsi="Times New Roman" w:eastAsia="仿宋_GB2312"/>
                <w:b w:val="0"/>
                <w:bCs w:val="0"/>
                <w:sz w:val="21"/>
                <w:szCs w:val="21"/>
              </w:rPr>
              <w:t>17</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AFE47BE">
            <w:pPr>
              <w:spacing w:line="440" w:lineRule="exact"/>
              <w:jc w:val="left"/>
            </w:pPr>
            <w:r>
              <w:rPr>
                <w:rFonts w:ascii="Times New Roman" w:hAnsi="Times New Roman" w:eastAsia="仿宋_GB2312"/>
                <w:b w:val="0"/>
                <w:bCs w:val="0"/>
                <w:sz w:val="21"/>
                <w:szCs w:val="21"/>
              </w:rPr>
              <w:t>充装装卸（如涉及）</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30BF785">
            <w:pPr>
              <w:spacing w:line="440" w:lineRule="exact"/>
              <w:jc w:val="left"/>
            </w:pPr>
            <w:r>
              <w:rPr>
                <w:rFonts w:ascii="Times New Roman" w:hAnsi="Times New Roman" w:eastAsia="仿宋_GB2312"/>
                <w:b w:val="0"/>
                <w:bCs w:val="0"/>
                <w:sz w:val="21"/>
                <w:szCs w:val="21"/>
              </w:rPr>
              <w:t>气瓶充装、移动式压力容器装卸执行操作规程，充装量控制、复秤记录、静电接地落实。</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D2BC393">
            <w:pPr>
              <w:spacing w:line="440" w:lineRule="exact"/>
              <w:jc w:val="left"/>
            </w:pPr>
            <w:r>
              <w:rPr>
                <w:rFonts w:ascii="Times New Roman" w:hAnsi="Times New Roman" w:eastAsia="仿宋_GB2312"/>
                <w:b w:val="0"/>
                <w:bCs w:val="0"/>
                <w:sz w:val="21"/>
                <w:szCs w:val="21"/>
              </w:rPr>
              <w:t>现场检查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5870270">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530861E">
            <w:pPr>
              <w:spacing w:line="440" w:lineRule="exact"/>
              <w:jc w:val="left"/>
            </w:pPr>
          </w:p>
        </w:tc>
      </w:tr>
    </w:tbl>
    <w:p w14:paraId="0FF401EE">
      <w:pPr>
        <w:spacing w:line="80" w:lineRule="exact"/>
      </w:pPr>
    </w:p>
    <w:p w14:paraId="0F5EB296">
      <w:pPr>
        <w:spacing w:before="160" w:after="80" w:line="480" w:lineRule="exact"/>
        <w:jc w:val="center"/>
      </w:pPr>
      <w:r>
        <w:rPr>
          <w:rFonts w:ascii="Times New Roman" w:hAnsi="Times New Roman" w:eastAsia="黑体"/>
          <w:b w:val="0"/>
          <w:bCs w:val="0"/>
          <w:sz w:val="28"/>
          <w:szCs w:val="28"/>
        </w:rPr>
        <w:t>附录三　压力管道日管控安全检查表</w:t>
      </w:r>
    </w:p>
    <w:p w14:paraId="32129044">
      <w:pPr>
        <w:spacing w:before="0" w:after="0" w:line="440" w:lineRule="exact"/>
        <w:ind w:firstLine="640"/>
        <w:jc w:val="both"/>
      </w:pPr>
      <w:r>
        <w:rPr>
          <w:rFonts w:ascii="Times New Roman" w:hAnsi="Times New Roman" w:eastAsia="仿宋_GB2312"/>
          <w:b w:val="0"/>
          <w:bCs w:val="0"/>
          <w:sz w:val="24"/>
          <w:szCs w:val="24"/>
        </w:rPr>
        <w:t>适用于本单位在用工业管道（含工艺管道、公用管道中纳入使用登记的范围）及附属设施。</w:t>
      </w:r>
    </w:p>
    <w:tbl>
      <w:tblPr>
        <w:tblStyle w:val="11"/>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00"/>
        <w:gridCol w:w="1500"/>
        <w:gridCol w:w="4300"/>
        <w:gridCol w:w="1200"/>
        <w:gridCol w:w="850"/>
        <w:gridCol w:w="576"/>
      </w:tblGrid>
      <w:tr w14:paraId="4282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6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6B60C910">
            <w:pPr>
              <w:spacing w:line="440" w:lineRule="exact"/>
              <w:jc w:val="center"/>
            </w:pPr>
            <w:r>
              <w:rPr>
                <w:rFonts w:ascii="Times New Roman" w:hAnsi="Times New Roman" w:eastAsia="仿宋_GB2312"/>
                <w:b/>
                <w:bCs/>
                <w:sz w:val="21"/>
                <w:szCs w:val="21"/>
              </w:rPr>
              <w:t>序号</w:t>
            </w:r>
          </w:p>
        </w:tc>
        <w:tc>
          <w:tcPr>
            <w:tcW w:w="15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5786C270">
            <w:pPr>
              <w:spacing w:line="440" w:lineRule="exact"/>
              <w:jc w:val="center"/>
            </w:pPr>
            <w:r>
              <w:rPr>
                <w:rFonts w:ascii="Times New Roman" w:hAnsi="Times New Roman" w:eastAsia="仿宋_GB2312"/>
                <w:b/>
                <w:bCs/>
                <w:sz w:val="21"/>
                <w:szCs w:val="21"/>
              </w:rPr>
              <w:t>检查项目</w:t>
            </w:r>
          </w:p>
        </w:tc>
        <w:tc>
          <w:tcPr>
            <w:tcW w:w="43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2941B8E2">
            <w:pPr>
              <w:spacing w:line="440" w:lineRule="exact"/>
              <w:jc w:val="center"/>
            </w:pPr>
            <w:r>
              <w:rPr>
                <w:rFonts w:ascii="Times New Roman" w:hAnsi="Times New Roman" w:eastAsia="仿宋_GB2312"/>
                <w:b/>
                <w:bCs/>
                <w:sz w:val="21"/>
                <w:szCs w:val="21"/>
              </w:rPr>
              <w:t>检查内容及标准</w:t>
            </w:r>
          </w:p>
        </w:tc>
        <w:tc>
          <w:tcPr>
            <w:tcW w:w="12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0368DDA8">
            <w:pPr>
              <w:spacing w:line="440" w:lineRule="exact"/>
              <w:jc w:val="center"/>
            </w:pPr>
            <w:r>
              <w:rPr>
                <w:rFonts w:ascii="Times New Roman" w:hAnsi="Times New Roman" w:eastAsia="仿宋_GB2312"/>
                <w:b/>
                <w:bCs/>
                <w:sz w:val="21"/>
                <w:szCs w:val="21"/>
              </w:rPr>
              <w:t>检查方式</w:t>
            </w:r>
          </w:p>
        </w:tc>
        <w:tc>
          <w:tcPr>
            <w:tcW w:w="85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0FD616DC">
            <w:pPr>
              <w:spacing w:line="440" w:lineRule="exact"/>
              <w:jc w:val="center"/>
            </w:pPr>
            <w:r>
              <w:rPr>
                <w:rFonts w:ascii="Times New Roman" w:hAnsi="Times New Roman" w:eastAsia="仿宋_GB2312"/>
                <w:b/>
                <w:bCs/>
                <w:sz w:val="21"/>
                <w:szCs w:val="21"/>
              </w:rPr>
              <w:t>检查结果</w:t>
            </w:r>
          </w:p>
        </w:tc>
        <w:tc>
          <w:tcPr>
            <w:tcW w:w="576"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16AE1B56">
            <w:pPr>
              <w:spacing w:line="440" w:lineRule="exact"/>
              <w:jc w:val="center"/>
            </w:pPr>
            <w:r>
              <w:rPr>
                <w:rFonts w:ascii="Times New Roman" w:hAnsi="Times New Roman" w:eastAsia="仿宋_GB2312"/>
                <w:b/>
                <w:bCs/>
                <w:sz w:val="21"/>
                <w:szCs w:val="21"/>
              </w:rPr>
              <w:t>备注</w:t>
            </w:r>
          </w:p>
        </w:tc>
      </w:tr>
      <w:tr w14:paraId="64727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78B5BC1">
            <w:pPr>
              <w:spacing w:line="440" w:lineRule="exact"/>
              <w:jc w:val="center"/>
            </w:pPr>
            <w:r>
              <w:rPr>
                <w:rFonts w:ascii="Times New Roman" w:hAnsi="Times New Roman" w:eastAsia="仿宋_GB2312"/>
                <w:b w:val="0"/>
                <w:bCs w:val="0"/>
                <w:sz w:val="21"/>
                <w:szCs w:val="21"/>
              </w:rPr>
              <w:t>1</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F4C33B2">
            <w:pPr>
              <w:spacing w:line="440" w:lineRule="exact"/>
              <w:jc w:val="left"/>
            </w:pPr>
            <w:r>
              <w:rPr>
                <w:rFonts w:ascii="Times New Roman" w:hAnsi="Times New Roman" w:eastAsia="仿宋_GB2312"/>
                <w:b w:val="0"/>
                <w:bCs w:val="0"/>
                <w:sz w:val="21"/>
                <w:szCs w:val="21"/>
              </w:rPr>
              <w:t>使用登记与检验</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FD114E3">
            <w:pPr>
              <w:spacing w:line="440" w:lineRule="exact"/>
              <w:jc w:val="left"/>
            </w:pPr>
            <w:r>
              <w:rPr>
                <w:rFonts w:ascii="Times New Roman" w:hAnsi="Times New Roman" w:eastAsia="仿宋_GB2312"/>
                <w:b w:val="0"/>
                <w:bCs w:val="0"/>
                <w:sz w:val="21"/>
                <w:szCs w:val="21"/>
              </w:rPr>
              <w:t>设备已办理使用登记，检验报告在有效期内；检验合格标志贴在显著位置。</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E0DC023">
            <w:pPr>
              <w:spacing w:line="440" w:lineRule="exact"/>
              <w:jc w:val="left"/>
            </w:pPr>
            <w:r>
              <w:rPr>
                <w:rFonts w:ascii="Times New Roman" w:hAnsi="Times New Roman" w:eastAsia="仿宋_GB2312"/>
                <w:b w:val="0"/>
                <w:bCs w:val="0"/>
                <w:sz w:val="21"/>
                <w:szCs w:val="21"/>
              </w:rPr>
              <w:t>查证照</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AA8A8D2">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3911BAF">
            <w:pPr>
              <w:spacing w:line="440" w:lineRule="exact"/>
              <w:jc w:val="left"/>
            </w:pPr>
          </w:p>
        </w:tc>
      </w:tr>
      <w:tr w14:paraId="555EE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EDDE574">
            <w:pPr>
              <w:spacing w:line="440" w:lineRule="exact"/>
              <w:jc w:val="center"/>
            </w:pPr>
            <w:r>
              <w:rPr>
                <w:rFonts w:ascii="Times New Roman" w:hAnsi="Times New Roman" w:eastAsia="仿宋_GB2312"/>
                <w:b w:val="0"/>
                <w:bCs w:val="0"/>
                <w:sz w:val="21"/>
                <w:szCs w:val="21"/>
              </w:rPr>
              <w:t>2</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B59BB8A">
            <w:pPr>
              <w:spacing w:line="440" w:lineRule="exact"/>
              <w:jc w:val="left"/>
            </w:pPr>
            <w:r>
              <w:rPr>
                <w:rFonts w:ascii="Times New Roman" w:hAnsi="Times New Roman" w:eastAsia="仿宋_GB2312"/>
                <w:b w:val="0"/>
                <w:bCs w:val="0"/>
                <w:sz w:val="21"/>
                <w:szCs w:val="21"/>
              </w:rPr>
              <w:t>作业人员持证</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772147F">
            <w:pPr>
              <w:spacing w:line="440" w:lineRule="exact"/>
              <w:jc w:val="left"/>
            </w:pPr>
            <w:r>
              <w:rPr>
                <w:rFonts w:ascii="Times New Roman" w:hAnsi="Times New Roman" w:eastAsia="仿宋_GB2312"/>
                <w:b w:val="0"/>
                <w:bCs w:val="0"/>
                <w:sz w:val="21"/>
                <w:szCs w:val="21"/>
              </w:rPr>
              <w:t>安全管理人员、作业人员持证上岗且证书在有效期内，无无证操作。</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CC410FA">
            <w:pPr>
              <w:spacing w:line="440" w:lineRule="exact"/>
              <w:jc w:val="left"/>
            </w:pPr>
            <w:r>
              <w:rPr>
                <w:rFonts w:ascii="Times New Roman" w:hAnsi="Times New Roman" w:eastAsia="仿宋_GB2312"/>
                <w:b w:val="0"/>
                <w:bCs w:val="0"/>
                <w:sz w:val="21"/>
                <w:szCs w:val="21"/>
              </w:rPr>
              <w:t>查证件</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A43484B">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F2B0A7A">
            <w:pPr>
              <w:spacing w:line="440" w:lineRule="exact"/>
              <w:jc w:val="left"/>
            </w:pPr>
          </w:p>
        </w:tc>
      </w:tr>
      <w:tr w14:paraId="0A5F0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8FEA1F0">
            <w:pPr>
              <w:spacing w:line="440" w:lineRule="exact"/>
              <w:jc w:val="center"/>
            </w:pPr>
            <w:r>
              <w:rPr>
                <w:rFonts w:ascii="Times New Roman" w:hAnsi="Times New Roman" w:eastAsia="仿宋_GB2312"/>
                <w:b w:val="0"/>
                <w:bCs w:val="0"/>
                <w:sz w:val="21"/>
                <w:szCs w:val="21"/>
              </w:rPr>
              <w:t>3</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4B61858">
            <w:pPr>
              <w:spacing w:line="440" w:lineRule="exact"/>
              <w:jc w:val="left"/>
            </w:pPr>
            <w:r>
              <w:rPr>
                <w:rFonts w:ascii="Times New Roman" w:hAnsi="Times New Roman" w:eastAsia="仿宋_GB2312"/>
                <w:b w:val="0"/>
                <w:bCs w:val="0"/>
                <w:sz w:val="21"/>
                <w:szCs w:val="21"/>
              </w:rPr>
              <w:t>设备运行状态</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0A3148D">
            <w:pPr>
              <w:spacing w:line="440" w:lineRule="exact"/>
              <w:jc w:val="left"/>
            </w:pPr>
            <w:r>
              <w:rPr>
                <w:rFonts w:ascii="Times New Roman" w:hAnsi="Times New Roman" w:eastAsia="仿宋_GB2312"/>
                <w:b w:val="0"/>
                <w:bCs w:val="0"/>
                <w:sz w:val="21"/>
                <w:szCs w:val="21"/>
              </w:rPr>
              <w:t>设备运行平稳，无异常声响、振动、泄漏、过热、异味等现象。</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4D333CA">
            <w:pPr>
              <w:spacing w:line="440" w:lineRule="exact"/>
              <w:jc w:val="left"/>
            </w:pPr>
            <w:r>
              <w:rPr>
                <w:rFonts w:ascii="Times New Roman" w:hAnsi="Times New Roman" w:eastAsia="仿宋_GB2312"/>
                <w:b w:val="0"/>
                <w:bCs w:val="0"/>
                <w:sz w:val="21"/>
                <w:szCs w:val="21"/>
              </w:rPr>
              <w:t>巡查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B5D102B">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4BCB89D">
            <w:pPr>
              <w:spacing w:line="440" w:lineRule="exact"/>
              <w:jc w:val="left"/>
            </w:pPr>
          </w:p>
        </w:tc>
      </w:tr>
      <w:tr w14:paraId="6623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35E4B8B">
            <w:pPr>
              <w:spacing w:line="440" w:lineRule="exact"/>
              <w:jc w:val="center"/>
            </w:pPr>
            <w:r>
              <w:rPr>
                <w:rFonts w:ascii="Times New Roman" w:hAnsi="Times New Roman" w:eastAsia="仿宋_GB2312"/>
                <w:b w:val="0"/>
                <w:bCs w:val="0"/>
                <w:sz w:val="21"/>
                <w:szCs w:val="21"/>
              </w:rPr>
              <w:t>4</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DFDA336">
            <w:pPr>
              <w:spacing w:line="440" w:lineRule="exact"/>
              <w:jc w:val="left"/>
            </w:pPr>
            <w:r>
              <w:rPr>
                <w:rFonts w:ascii="Times New Roman" w:hAnsi="Times New Roman" w:eastAsia="仿宋_GB2312"/>
                <w:b w:val="0"/>
                <w:bCs w:val="0"/>
                <w:sz w:val="21"/>
                <w:szCs w:val="21"/>
              </w:rPr>
              <w:t>安全防护装置</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31BA3CB">
            <w:pPr>
              <w:spacing w:line="440" w:lineRule="exact"/>
              <w:jc w:val="left"/>
            </w:pPr>
            <w:r>
              <w:rPr>
                <w:rFonts w:ascii="Times New Roman" w:hAnsi="Times New Roman" w:eastAsia="仿宋_GB2312"/>
                <w:b w:val="0"/>
                <w:bCs w:val="0"/>
                <w:sz w:val="21"/>
                <w:szCs w:val="21"/>
              </w:rPr>
              <w:t>安全阀、压力表、限位、联锁、紧急停止等保护装置齐全完好、在校验有效期内。</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BDD2FB1">
            <w:pPr>
              <w:spacing w:line="440" w:lineRule="exact"/>
              <w:jc w:val="left"/>
            </w:pPr>
            <w:r>
              <w:rPr>
                <w:rFonts w:ascii="Times New Roman" w:hAnsi="Times New Roman" w:eastAsia="仿宋_GB2312"/>
                <w:b w:val="0"/>
                <w:bCs w:val="0"/>
                <w:sz w:val="21"/>
                <w:szCs w:val="21"/>
              </w:rPr>
              <w:t>目视+试验</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9FEB493">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8B1CF9B">
            <w:pPr>
              <w:spacing w:line="440" w:lineRule="exact"/>
              <w:jc w:val="left"/>
            </w:pPr>
          </w:p>
        </w:tc>
      </w:tr>
      <w:tr w14:paraId="7E87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9451A61">
            <w:pPr>
              <w:spacing w:line="440" w:lineRule="exact"/>
              <w:jc w:val="center"/>
            </w:pPr>
            <w:r>
              <w:rPr>
                <w:rFonts w:ascii="Times New Roman" w:hAnsi="Times New Roman" w:eastAsia="仿宋_GB2312"/>
                <w:b w:val="0"/>
                <w:bCs w:val="0"/>
                <w:sz w:val="21"/>
                <w:szCs w:val="21"/>
              </w:rPr>
              <w:t>5</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7535A90">
            <w:pPr>
              <w:spacing w:line="440" w:lineRule="exact"/>
              <w:jc w:val="left"/>
            </w:pPr>
            <w:r>
              <w:rPr>
                <w:rFonts w:ascii="Times New Roman" w:hAnsi="Times New Roman" w:eastAsia="仿宋_GB2312"/>
                <w:b w:val="0"/>
                <w:bCs w:val="0"/>
                <w:sz w:val="21"/>
                <w:szCs w:val="21"/>
              </w:rPr>
              <w:t>上一日问题整改</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22E8940">
            <w:pPr>
              <w:spacing w:line="440" w:lineRule="exact"/>
              <w:jc w:val="left"/>
            </w:pPr>
            <w:r>
              <w:rPr>
                <w:rFonts w:ascii="Times New Roman" w:hAnsi="Times New Roman" w:eastAsia="仿宋_GB2312"/>
                <w:b w:val="0"/>
                <w:bCs w:val="0"/>
                <w:sz w:val="21"/>
                <w:szCs w:val="21"/>
              </w:rPr>
              <w:t>上一工作日发现问题已按期整改并复查确认；未完成的已落实安全控制措施。</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114B8B0">
            <w:pPr>
              <w:spacing w:line="440" w:lineRule="exact"/>
              <w:jc w:val="left"/>
            </w:pPr>
            <w:r>
              <w:rPr>
                <w:rFonts w:ascii="Times New Roman" w:hAnsi="Times New Roman" w:eastAsia="仿宋_GB2312"/>
                <w:b w:val="0"/>
                <w:bCs w:val="0"/>
                <w:sz w:val="21"/>
                <w:szCs w:val="21"/>
              </w:rPr>
              <w:t>查台账</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CE1B692">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4921B49">
            <w:pPr>
              <w:spacing w:line="440" w:lineRule="exact"/>
              <w:jc w:val="left"/>
            </w:pPr>
          </w:p>
        </w:tc>
      </w:tr>
      <w:tr w14:paraId="0E853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CECD42A">
            <w:pPr>
              <w:spacing w:line="440" w:lineRule="exact"/>
              <w:jc w:val="center"/>
            </w:pPr>
            <w:r>
              <w:rPr>
                <w:rFonts w:ascii="Times New Roman" w:hAnsi="Times New Roman" w:eastAsia="仿宋_GB2312"/>
                <w:b w:val="0"/>
                <w:bCs w:val="0"/>
                <w:sz w:val="21"/>
                <w:szCs w:val="21"/>
              </w:rPr>
              <w:t>6</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C913842">
            <w:pPr>
              <w:spacing w:line="440" w:lineRule="exact"/>
              <w:jc w:val="left"/>
            </w:pPr>
            <w:r>
              <w:rPr>
                <w:rFonts w:ascii="Times New Roman" w:hAnsi="Times New Roman" w:eastAsia="仿宋_GB2312"/>
                <w:b w:val="0"/>
                <w:bCs w:val="0"/>
                <w:sz w:val="21"/>
                <w:szCs w:val="21"/>
              </w:rPr>
              <w:t>管道本体</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7F22833">
            <w:pPr>
              <w:spacing w:line="440" w:lineRule="exact"/>
              <w:jc w:val="left"/>
            </w:pPr>
            <w:r>
              <w:rPr>
                <w:rFonts w:ascii="Times New Roman" w:hAnsi="Times New Roman" w:eastAsia="仿宋_GB2312"/>
                <w:b w:val="0"/>
                <w:bCs w:val="0"/>
                <w:sz w:val="21"/>
                <w:szCs w:val="21"/>
              </w:rPr>
              <w:t>管道无泄漏、振动、异常变形；保温、防腐层完好；无明显腐蚀减薄迹象。</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9F4B051">
            <w:pPr>
              <w:spacing w:line="440" w:lineRule="exact"/>
              <w:jc w:val="left"/>
            </w:pPr>
            <w:r>
              <w:rPr>
                <w:rFonts w:ascii="Times New Roman" w:hAnsi="Times New Roman" w:eastAsia="仿宋_GB2312"/>
                <w:b w:val="0"/>
                <w:bCs w:val="0"/>
                <w:sz w:val="21"/>
                <w:szCs w:val="21"/>
              </w:rPr>
              <w:t>目视+巡检</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4535BFB">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447C4C1">
            <w:pPr>
              <w:spacing w:line="440" w:lineRule="exact"/>
              <w:jc w:val="left"/>
            </w:pPr>
          </w:p>
        </w:tc>
      </w:tr>
      <w:tr w14:paraId="10517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E9C7C61">
            <w:pPr>
              <w:spacing w:line="440" w:lineRule="exact"/>
              <w:jc w:val="center"/>
            </w:pPr>
            <w:r>
              <w:rPr>
                <w:rFonts w:ascii="Times New Roman" w:hAnsi="Times New Roman" w:eastAsia="仿宋_GB2312"/>
                <w:b w:val="0"/>
                <w:bCs w:val="0"/>
                <w:sz w:val="21"/>
                <w:szCs w:val="21"/>
              </w:rPr>
              <w:t>7</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B121732">
            <w:pPr>
              <w:spacing w:line="440" w:lineRule="exact"/>
              <w:jc w:val="left"/>
            </w:pPr>
            <w:r>
              <w:rPr>
                <w:rFonts w:ascii="Times New Roman" w:hAnsi="Times New Roman" w:eastAsia="仿宋_GB2312"/>
                <w:b w:val="0"/>
                <w:bCs w:val="0"/>
                <w:sz w:val="21"/>
                <w:szCs w:val="21"/>
              </w:rPr>
              <w:t>安全附件</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DFF6735">
            <w:pPr>
              <w:spacing w:line="440" w:lineRule="exact"/>
              <w:jc w:val="left"/>
            </w:pPr>
            <w:r>
              <w:rPr>
                <w:rFonts w:ascii="Times New Roman" w:hAnsi="Times New Roman" w:eastAsia="仿宋_GB2312"/>
                <w:b w:val="0"/>
                <w:bCs w:val="0"/>
                <w:sz w:val="21"/>
                <w:szCs w:val="21"/>
              </w:rPr>
              <w:t>安全阀、爆破片、压力表完好且校验有效；安全泄放设施排放方向安全。</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1EE360B">
            <w:pPr>
              <w:spacing w:line="440" w:lineRule="exact"/>
              <w:jc w:val="left"/>
            </w:pPr>
            <w:r>
              <w:rPr>
                <w:rFonts w:ascii="Times New Roman" w:hAnsi="Times New Roman" w:eastAsia="仿宋_GB2312"/>
                <w:b w:val="0"/>
                <w:bCs w:val="0"/>
                <w:sz w:val="21"/>
                <w:szCs w:val="21"/>
              </w:rPr>
              <w:t>目视+记录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59ACD12">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52EA209">
            <w:pPr>
              <w:spacing w:line="440" w:lineRule="exact"/>
              <w:jc w:val="left"/>
            </w:pPr>
          </w:p>
        </w:tc>
      </w:tr>
      <w:tr w14:paraId="48A1E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609ED3C">
            <w:pPr>
              <w:spacing w:line="440" w:lineRule="exact"/>
              <w:jc w:val="center"/>
            </w:pPr>
            <w:r>
              <w:rPr>
                <w:rFonts w:ascii="Times New Roman" w:hAnsi="Times New Roman" w:eastAsia="仿宋_GB2312"/>
                <w:b w:val="0"/>
                <w:bCs w:val="0"/>
                <w:sz w:val="21"/>
                <w:szCs w:val="21"/>
              </w:rPr>
              <w:t>8</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9C91974">
            <w:pPr>
              <w:spacing w:line="440" w:lineRule="exact"/>
              <w:jc w:val="left"/>
            </w:pPr>
            <w:r>
              <w:rPr>
                <w:rFonts w:ascii="Times New Roman" w:hAnsi="Times New Roman" w:eastAsia="仿宋_GB2312"/>
                <w:b w:val="0"/>
                <w:bCs w:val="0"/>
                <w:sz w:val="21"/>
                <w:szCs w:val="21"/>
              </w:rPr>
              <w:t>支吊架</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96335C2">
            <w:pPr>
              <w:spacing w:line="440" w:lineRule="exact"/>
              <w:jc w:val="left"/>
            </w:pPr>
            <w:r>
              <w:rPr>
                <w:rFonts w:ascii="Times New Roman" w:hAnsi="Times New Roman" w:eastAsia="仿宋_GB2312"/>
                <w:b w:val="0"/>
                <w:bCs w:val="0"/>
                <w:sz w:val="21"/>
                <w:szCs w:val="21"/>
              </w:rPr>
              <w:t>支吊架、管托、管卡无松动、脱落、损坏；补偿器工作正常。</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BF20AE4">
            <w:pPr>
              <w:spacing w:line="440" w:lineRule="exact"/>
              <w:jc w:val="left"/>
            </w:pPr>
            <w:r>
              <w:rPr>
                <w:rFonts w:ascii="Times New Roman" w:hAnsi="Times New Roman" w:eastAsia="仿宋_GB2312"/>
                <w:b w:val="0"/>
                <w:bCs w:val="0"/>
                <w:sz w:val="21"/>
                <w:szCs w:val="21"/>
              </w:rPr>
              <w:t>目视检查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2889A20">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50D6228">
            <w:pPr>
              <w:spacing w:line="440" w:lineRule="exact"/>
              <w:jc w:val="left"/>
            </w:pPr>
          </w:p>
        </w:tc>
      </w:tr>
      <w:tr w14:paraId="77A3C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5814035">
            <w:pPr>
              <w:spacing w:line="440" w:lineRule="exact"/>
              <w:jc w:val="center"/>
            </w:pPr>
            <w:r>
              <w:rPr>
                <w:rFonts w:ascii="Times New Roman" w:hAnsi="Times New Roman" w:eastAsia="仿宋_GB2312"/>
                <w:b w:val="0"/>
                <w:bCs w:val="0"/>
                <w:sz w:val="21"/>
                <w:szCs w:val="21"/>
              </w:rPr>
              <w:t>9</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0E7EA3C">
            <w:pPr>
              <w:spacing w:line="440" w:lineRule="exact"/>
              <w:jc w:val="left"/>
            </w:pPr>
            <w:r>
              <w:rPr>
                <w:rFonts w:ascii="Times New Roman" w:hAnsi="Times New Roman" w:eastAsia="仿宋_GB2312"/>
                <w:b w:val="0"/>
                <w:bCs w:val="0"/>
                <w:sz w:val="21"/>
                <w:szCs w:val="21"/>
              </w:rPr>
              <w:t>阀门与法兰</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6CA7A47">
            <w:pPr>
              <w:spacing w:line="440" w:lineRule="exact"/>
              <w:jc w:val="left"/>
            </w:pPr>
            <w:r>
              <w:rPr>
                <w:rFonts w:ascii="Times New Roman" w:hAnsi="Times New Roman" w:eastAsia="仿宋_GB2312"/>
                <w:b w:val="0"/>
                <w:bCs w:val="0"/>
                <w:sz w:val="21"/>
                <w:szCs w:val="21"/>
              </w:rPr>
              <w:t>阀门操作灵活、无内漏外漏；法兰连接紧固、垫片完好、无泄漏。</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3BE6FF7">
            <w:pPr>
              <w:spacing w:line="440" w:lineRule="exact"/>
              <w:jc w:val="left"/>
            </w:pPr>
            <w:r>
              <w:rPr>
                <w:rFonts w:ascii="Times New Roman" w:hAnsi="Times New Roman" w:eastAsia="仿宋_GB2312"/>
                <w:b w:val="0"/>
                <w:bCs w:val="0"/>
                <w:sz w:val="21"/>
                <w:szCs w:val="21"/>
              </w:rPr>
              <w:t>巡检</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3CBB5A9">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078D37B">
            <w:pPr>
              <w:spacing w:line="440" w:lineRule="exact"/>
              <w:jc w:val="left"/>
            </w:pPr>
          </w:p>
        </w:tc>
      </w:tr>
      <w:tr w14:paraId="72B5E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E34C596">
            <w:pPr>
              <w:spacing w:line="440" w:lineRule="exact"/>
              <w:jc w:val="center"/>
            </w:pPr>
            <w:r>
              <w:rPr>
                <w:rFonts w:ascii="Times New Roman" w:hAnsi="Times New Roman" w:eastAsia="仿宋_GB2312"/>
                <w:b w:val="0"/>
                <w:bCs w:val="0"/>
                <w:sz w:val="21"/>
                <w:szCs w:val="21"/>
              </w:rPr>
              <w:t>10</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978F544">
            <w:pPr>
              <w:spacing w:line="440" w:lineRule="exact"/>
              <w:jc w:val="left"/>
            </w:pPr>
            <w:r>
              <w:rPr>
                <w:rFonts w:ascii="Times New Roman" w:hAnsi="Times New Roman" w:eastAsia="仿宋_GB2312"/>
                <w:b w:val="0"/>
                <w:bCs w:val="0"/>
                <w:sz w:val="21"/>
                <w:szCs w:val="21"/>
              </w:rPr>
              <w:t>标志标识</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0D46AF4">
            <w:pPr>
              <w:spacing w:line="440" w:lineRule="exact"/>
              <w:jc w:val="left"/>
            </w:pPr>
            <w:r>
              <w:rPr>
                <w:rFonts w:ascii="Times New Roman" w:hAnsi="Times New Roman" w:eastAsia="仿宋_GB2312"/>
                <w:b w:val="0"/>
                <w:bCs w:val="0"/>
                <w:sz w:val="21"/>
                <w:szCs w:val="21"/>
              </w:rPr>
              <w:t>管道介质名称、流向标识清晰；危险介质管道按规定着色和标识。</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B58A9F7">
            <w:pPr>
              <w:spacing w:line="440" w:lineRule="exact"/>
              <w:jc w:val="left"/>
            </w:pPr>
            <w:r>
              <w:rPr>
                <w:rFonts w:ascii="Times New Roman" w:hAnsi="Times New Roman" w:eastAsia="仿宋_GB2312"/>
                <w:b w:val="0"/>
                <w:bCs w:val="0"/>
                <w:sz w:val="21"/>
                <w:szCs w:val="21"/>
              </w:rPr>
              <w:t>目视检查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3BD973B">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6F2B2BE">
            <w:pPr>
              <w:spacing w:line="440" w:lineRule="exact"/>
              <w:jc w:val="left"/>
            </w:pPr>
          </w:p>
        </w:tc>
      </w:tr>
      <w:tr w14:paraId="4DEB3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0F6CDDF">
            <w:pPr>
              <w:spacing w:line="440" w:lineRule="exact"/>
              <w:jc w:val="center"/>
            </w:pPr>
            <w:r>
              <w:rPr>
                <w:rFonts w:ascii="Times New Roman" w:hAnsi="Times New Roman" w:eastAsia="仿宋_GB2312"/>
                <w:b w:val="0"/>
                <w:bCs w:val="0"/>
                <w:sz w:val="21"/>
                <w:szCs w:val="21"/>
              </w:rPr>
              <w:t>11</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A7E1B7D">
            <w:pPr>
              <w:spacing w:line="440" w:lineRule="exact"/>
              <w:jc w:val="left"/>
            </w:pPr>
            <w:r>
              <w:rPr>
                <w:rFonts w:ascii="Times New Roman" w:hAnsi="Times New Roman" w:eastAsia="仿宋_GB2312"/>
                <w:b w:val="0"/>
                <w:bCs w:val="0"/>
                <w:sz w:val="21"/>
                <w:szCs w:val="21"/>
              </w:rPr>
              <w:t>敷设环境</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08B3B5B">
            <w:pPr>
              <w:spacing w:line="440" w:lineRule="exact"/>
              <w:jc w:val="left"/>
            </w:pPr>
            <w:r>
              <w:rPr>
                <w:rFonts w:ascii="Times New Roman" w:hAnsi="Times New Roman" w:eastAsia="仿宋_GB2312"/>
                <w:b w:val="0"/>
                <w:bCs w:val="0"/>
                <w:sz w:val="21"/>
                <w:szCs w:val="21"/>
              </w:rPr>
              <w:t>架空管道下方无违规堆物、动火作业防护到位；埋地管道上方无违规开挖、重载碾压。</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1A39943">
            <w:pPr>
              <w:spacing w:line="440" w:lineRule="exact"/>
              <w:jc w:val="left"/>
            </w:pPr>
            <w:r>
              <w:rPr>
                <w:rFonts w:ascii="Times New Roman" w:hAnsi="Times New Roman" w:eastAsia="仿宋_GB2312"/>
                <w:b w:val="0"/>
                <w:bCs w:val="0"/>
                <w:sz w:val="21"/>
                <w:szCs w:val="21"/>
              </w:rPr>
              <w:t>现场查看</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4018D0B">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E15C0C6">
            <w:pPr>
              <w:spacing w:line="440" w:lineRule="exact"/>
              <w:jc w:val="left"/>
            </w:pPr>
          </w:p>
        </w:tc>
      </w:tr>
      <w:tr w14:paraId="4B3B0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ABCB1B4">
            <w:pPr>
              <w:spacing w:line="440" w:lineRule="exact"/>
              <w:jc w:val="center"/>
            </w:pPr>
            <w:r>
              <w:rPr>
                <w:rFonts w:ascii="Times New Roman" w:hAnsi="Times New Roman" w:eastAsia="仿宋_GB2312"/>
                <w:b w:val="0"/>
                <w:bCs w:val="0"/>
                <w:sz w:val="21"/>
                <w:szCs w:val="21"/>
              </w:rPr>
              <w:t>12</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9155237">
            <w:pPr>
              <w:spacing w:line="440" w:lineRule="exact"/>
              <w:jc w:val="left"/>
            </w:pPr>
            <w:r>
              <w:rPr>
                <w:rFonts w:ascii="Times New Roman" w:hAnsi="Times New Roman" w:eastAsia="仿宋_GB2312"/>
                <w:b w:val="0"/>
                <w:bCs w:val="0"/>
                <w:sz w:val="21"/>
                <w:szCs w:val="21"/>
              </w:rPr>
              <w:t>静电与阴极保护</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D3BE726">
            <w:pPr>
              <w:spacing w:line="440" w:lineRule="exact"/>
              <w:jc w:val="left"/>
            </w:pPr>
            <w:r>
              <w:rPr>
                <w:rFonts w:ascii="Times New Roman" w:hAnsi="Times New Roman" w:eastAsia="仿宋_GB2312"/>
                <w:b w:val="0"/>
                <w:bCs w:val="0"/>
                <w:sz w:val="21"/>
                <w:szCs w:val="21"/>
              </w:rPr>
              <w:t>室外（埋地）管道防静电接地、阴极保护系统运行正常并定期检测。</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ED09033">
            <w:pPr>
              <w:spacing w:line="440" w:lineRule="exact"/>
              <w:jc w:val="left"/>
            </w:pPr>
            <w:r>
              <w:rPr>
                <w:rFonts w:ascii="Times New Roman" w:hAnsi="Times New Roman" w:eastAsia="仿宋_GB2312"/>
                <w:b w:val="0"/>
                <w:bCs w:val="0"/>
                <w:sz w:val="21"/>
                <w:szCs w:val="21"/>
              </w:rPr>
              <w:t>测试记录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D01BA58">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9A82AE5">
            <w:pPr>
              <w:spacing w:line="440" w:lineRule="exact"/>
              <w:jc w:val="left"/>
            </w:pPr>
          </w:p>
        </w:tc>
      </w:tr>
      <w:tr w14:paraId="1F50A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8C658A5">
            <w:pPr>
              <w:spacing w:line="440" w:lineRule="exact"/>
              <w:jc w:val="center"/>
            </w:pPr>
            <w:r>
              <w:rPr>
                <w:rFonts w:ascii="Times New Roman" w:hAnsi="Times New Roman" w:eastAsia="仿宋_GB2312"/>
                <w:b w:val="0"/>
                <w:bCs w:val="0"/>
                <w:sz w:val="21"/>
                <w:szCs w:val="21"/>
              </w:rPr>
              <w:t>13</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44EDF9C">
            <w:pPr>
              <w:spacing w:line="440" w:lineRule="exact"/>
              <w:jc w:val="left"/>
            </w:pPr>
            <w:r>
              <w:rPr>
                <w:rFonts w:ascii="Times New Roman" w:hAnsi="Times New Roman" w:eastAsia="仿宋_GB2312"/>
                <w:b w:val="0"/>
                <w:bCs w:val="0"/>
                <w:sz w:val="21"/>
                <w:szCs w:val="21"/>
              </w:rPr>
              <w:t>在线监测</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33884B3">
            <w:pPr>
              <w:spacing w:line="440" w:lineRule="exact"/>
              <w:jc w:val="left"/>
            </w:pPr>
            <w:r>
              <w:rPr>
                <w:rFonts w:ascii="Times New Roman" w:hAnsi="Times New Roman" w:eastAsia="仿宋_GB2312"/>
                <w:b w:val="0"/>
                <w:bCs w:val="0"/>
                <w:sz w:val="21"/>
                <w:szCs w:val="21"/>
              </w:rPr>
              <w:t>属于在线检验或全面检验周期的管道，检验在有效期内；腐蚀监测点数据正常。</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4963394">
            <w:pPr>
              <w:spacing w:line="440" w:lineRule="exact"/>
              <w:jc w:val="left"/>
            </w:pPr>
            <w:r>
              <w:rPr>
                <w:rFonts w:ascii="Times New Roman" w:hAnsi="Times New Roman" w:eastAsia="仿宋_GB2312"/>
                <w:b w:val="0"/>
                <w:bCs w:val="0"/>
                <w:sz w:val="21"/>
                <w:szCs w:val="21"/>
              </w:rPr>
              <w:t>查报告</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D76821A">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3863C1A">
            <w:pPr>
              <w:spacing w:line="440" w:lineRule="exact"/>
              <w:jc w:val="left"/>
            </w:pPr>
          </w:p>
        </w:tc>
      </w:tr>
      <w:tr w14:paraId="549D6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7B2A56D">
            <w:pPr>
              <w:spacing w:line="440" w:lineRule="exact"/>
              <w:jc w:val="center"/>
            </w:pPr>
            <w:r>
              <w:rPr>
                <w:rFonts w:ascii="Times New Roman" w:hAnsi="Times New Roman" w:eastAsia="仿宋_GB2312"/>
                <w:b w:val="0"/>
                <w:bCs w:val="0"/>
                <w:sz w:val="21"/>
                <w:szCs w:val="21"/>
              </w:rPr>
              <w:t>14</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0E0538C">
            <w:pPr>
              <w:spacing w:line="440" w:lineRule="exact"/>
              <w:jc w:val="left"/>
            </w:pPr>
            <w:r>
              <w:rPr>
                <w:rFonts w:ascii="Times New Roman" w:hAnsi="Times New Roman" w:eastAsia="仿宋_GB2312"/>
                <w:b w:val="0"/>
                <w:bCs w:val="0"/>
                <w:sz w:val="21"/>
                <w:szCs w:val="21"/>
              </w:rPr>
              <w:t>停用与启用</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CAF7DB4">
            <w:pPr>
              <w:spacing w:line="440" w:lineRule="exact"/>
              <w:jc w:val="left"/>
            </w:pPr>
            <w:r>
              <w:rPr>
                <w:rFonts w:ascii="Times New Roman" w:hAnsi="Times New Roman" w:eastAsia="仿宋_GB2312"/>
                <w:b w:val="0"/>
                <w:bCs w:val="0"/>
                <w:sz w:val="21"/>
                <w:szCs w:val="21"/>
              </w:rPr>
              <w:t>长期停用管道泄压、置换、隔离并挂牌；重新启用前进行查漏与安全确认。</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BBE31A1">
            <w:pPr>
              <w:spacing w:line="440" w:lineRule="exact"/>
              <w:jc w:val="left"/>
            </w:pPr>
            <w:r>
              <w:rPr>
                <w:rFonts w:ascii="Times New Roman" w:hAnsi="Times New Roman" w:eastAsia="仿宋_GB2312"/>
                <w:b w:val="0"/>
                <w:bCs w:val="0"/>
                <w:sz w:val="21"/>
                <w:szCs w:val="21"/>
              </w:rPr>
              <w:t>现场查看</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30C784B">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4903879">
            <w:pPr>
              <w:spacing w:line="440" w:lineRule="exact"/>
              <w:jc w:val="left"/>
            </w:pPr>
          </w:p>
        </w:tc>
      </w:tr>
      <w:tr w14:paraId="7AEB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51BD3C2">
            <w:pPr>
              <w:spacing w:line="440" w:lineRule="exact"/>
              <w:jc w:val="center"/>
            </w:pPr>
            <w:r>
              <w:rPr>
                <w:rFonts w:ascii="Times New Roman" w:hAnsi="Times New Roman" w:eastAsia="仿宋_GB2312"/>
                <w:b w:val="0"/>
                <w:bCs w:val="0"/>
                <w:sz w:val="21"/>
                <w:szCs w:val="21"/>
              </w:rPr>
              <w:t>15</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B4EF3F6">
            <w:pPr>
              <w:spacing w:line="440" w:lineRule="exact"/>
              <w:jc w:val="left"/>
            </w:pPr>
            <w:r>
              <w:rPr>
                <w:rFonts w:ascii="Times New Roman" w:hAnsi="Times New Roman" w:eastAsia="仿宋_GB2312"/>
                <w:b w:val="0"/>
                <w:bCs w:val="0"/>
                <w:sz w:val="21"/>
                <w:szCs w:val="21"/>
              </w:rPr>
              <w:t>泄漏应急处置</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4CF3418">
            <w:pPr>
              <w:spacing w:line="440" w:lineRule="exact"/>
              <w:jc w:val="left"/>
            </w:pPr>
            <w:r>
              <w:rPr>
                <w:rFonts w:ascii="Times New Roman" w:hAnsi="Times New Roman" w:eastAsia="仿宋_GB2312"/>
                <w:b w:val="0"/>
                <w:bCs w:val="0"/>
                <w:sz w:val="21"/>
                <w:szCs w:val="21"/>
              </w:rPr>
              <w:t>发现泄漏立即按预案处置：关阀、隔离、警戒、报告，严禁带压堵漏作业。</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28AFBB6">
            <w:pPr>
              <w:spacing w:line="440" w:lineRule="exact"/>
              <w:jc w:val="left"/>
            </w:pPr>
            <w:r>
              <w:rPr>
                <w:rFonts w:ascii="Times New Roman" w:hAnsi="Times New Roman" w:eastAsia="仿宋_GB2312"/>
                <w:b w:val="0"/>
                <w:bCs w:val="0"/>
                <w:sz w:val="21"/>
                <w:szCs w:val="21"/>
              </w:rPr>
              <w:t>演练与记录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E87AC39">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0E1C9F6">
            <w:pPr>
              <w:spacing w:line="440" w:lineRule="exact"/>
              <w:jc w:val="left"/>
            </w:pPr>
          </w:p>
        </w:tc>
      </w:tr>
    </w:tbl>
    <w:p w14:paraId="359A6D34">
      <w:pPr>
        <w:spacing w:line="80" w:lineRule="exact"/>
      </w:pPr>
    </w:p>
    <w:p w14:paraId="65A23F38">
      <w:pPr>
        <w:spacing w:before="160" w:after="80" w:line="480" w:lineRule="exact"/>
        <w:jc w:val="center"/>
      </w:pPr>
      <w:r>
        <w:rPr>
          <w:rFonts w:ascii="Times New Roman" w:hAnsi="Times New Roman" w:eastAsia="黑体"/>
          <w:b w:val="0"/>
          <w:bCs w:val="0"/>
          <w:sz w:val="28"/>
          <w:szCs w:val="28"/>
        </w:rPr>
        <w:t>附录四　电梯日管控安全检查表</w:t>
      </w:r>
    </w:p>
    <w:p w14:paraId="348149EF">
      <w:pPr>
        <w:spacing w:before="0" w:after="0" w:line="440" w:lineRule="exact"/>
        <w:ind w:firstLine="640"/>
        <w:jc w:val="both"/>
      </w:pPr>
      <w:r>
        <w:rPr>
          <w:rFonts w:ascii="Times New Roman" w:hAnsi="Times New Roman" w:eastAsia="仿宋_GB2312"/>
          <w:b w:val="0"/>
          <w:bCs w:val="0"/>
          <w:sz w:val="24"/>
          <w:szCs w:val="24"/>
        </w:rPr>
        <w:t>适用于本单位在用乘客电梯、载货电梯、自动扶梯、自动人行道及附属设备。</w:t>
      </w:r>
    </w:p>
    <w:tbl>
      <w:tblPr>
        <w:tblStyle w:val="11"/>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00"/>
        <w:gridCol w:w="1500"/>
        <w:gridCol w:w="4300"/>
        <w:gridCol w:w="1200"/>
        <w:gridCol w:w="850"/>
        <w:gridCol w:w="576"/>
      </w:tblGrid>
      <w:tr w14:paraId="008B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Header/>
        </w:trPr>
        <w:tc>
          <w:tcPr>
            <w:tcW w:w="6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203592A3">
            <w:pPr>
              <w:spacing w:line="440" w:lineRule="exact"/>
              <w:jc w:val="center"/>
            </w:pPr>
            <w:r>
              <w:rPr>
                <w:rFonts w:ascii="Times New Roman" w:hAnsi="Times New Roman" w:eastAsia="仿宋_GB2312"/>
                <w:b/>
                <w:bCs/>
                <w:sz w:val="21"/>
                <w:szCs w:val="21"/>
              </w:rPr>
              <w:t>序号</w:t>
            </w:r>
          </w:p>
        </w:tc>
        <w:tc>
          <w:tcPr>
            <w:tcW w:w="15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1F7272B0">
            <w:pPr>
              <w:spacing w:line="440" w:lineRule="exact"/>
              <w:jc w:val="center"/>
            </w:pPr>
            <w:r>
              <w:rPr>
                <w:rFonts w:ascii="Times New Roman" w:hAnsi="Times New Roman" w:eastAsia="仿宋_GB2312"/>
                <w:b/>
                <w:bCs/>
                <w:sz w:val="21"/>
                <w:szCs w:val="21"/>
              </w:rPr>
              <w:t>检查项目</w:t>
            </w:r>
          </w:p>
        </w:tc>
        <w:tc>
          <w:tcPr>
            <w:tcW w:w="43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60DA767B">
            <w:pPr>
              <w:spacing w:line="440" w:lineRule="exact"/>
              <w:jc w:val="center"/>
            </w:pPr>
            <w:r>
              <w:rPr>
                <w:rFonts w:ascii="Times New Roman" w:hAnsi="Times New Roman" w:eastAsia="仿宋_GB2312"/>
                <w:b/>
                <w:bCs/>
                <w:sz w:val="21"/>
                <w:szCs w:val="21"/>
              </w:rPr>
              <w:t>检查内容及标准</w:t>
            </w:r>
          </w:p>
        </w:tc>
        <w:tc>
          <w:tcPr>
            <w:tcW w:w="12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1785F889">
            <w:pPr>
              <w:spacing w:line="440" w:lineRule="exact"/>
              <w:jc w:val="center"/>
            </w:pPr>
            <w:r>
              <w:rPr>
                <w:rFonts w:ascii="Times New Roman" w:hAnsi="Times New Roman" w:eastAsia="仿宋_GB2312"/>
                <w:b/>
                <w:bCs/>
                <w:sz w:val="21"/>
                <w:szCs w:val="21"/>
              </w:rPr>
              <w:t>检查方式</w:t>
            </w:r>
          </w:p>
        </w:tc>
        <w:tc>
          <w:tcPr>
            <w:tcW w:w="85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4826F5B8">
            <w:pPr>
              <w:spacing w:line="440" w:lineRule="exact"/>
              <w:jc w:val="center"/>
            </w:pPr>
            <w:r>
              <w:rPr>
                <w:rFonts w:ascii="Times New Roman" w:hAnsi="Times New Roman" w:eastAsia="仿宋_GB2312"/>
                <w:b/>
                <w:bCs/>
                <w:sz w:val="21"/>
                <w:szCs w:val="21"/>
              </w:rPr>
              <w:t>检查结果</w:t>
            </w:r>
          </w:p>
        </w:tc>
        <w:tc>
          <w:tcPr>
            <w:tcW w:w="576"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6C4DAEF4">
            <w:pPr>
              <w:spacing w:line="440" w:lineRule="exact"/>
              <w:jc w:val="center"/>
            </w:pPr>
            <w:r>
              <w:rPr>
                <w:rFonts w:ascii="Times New Roman" w:hAnsi="Times New Roman" w:eastAsia="仿宋_GB2312"/>
                <w:b/>
                <w:bCs/>
                <w:sz w:val="21"/>
                <w:szCs w:val="21"/>
              </w:rPr>
              <w:t>备注</w:t>
            </w:r>
          </w:p>
        </w:tc>
      </w:tr>
      <w:tr w14:paraId="7E026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F576DB5">
            <w:pPr>
              <w:spacing w:line="440" w:lineRule="exact"/>
              <w:jc w:val="center"/>
            </w:pPr>
            <w:r>
              <w:rPr>
                <w:rFonts w:ascii="Times New Roman" w:hAnsi="Times New Roman" w:eastAsia="仿宋_GB2312"/>
                <w:b w:val="0"/>
                <w:bCs w:val="0"/>
                <w:sz w:val="21"/>
                <w:szCs w:val="21"/>
              </w:rPr>
              <w:t>1</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ACE706C">
            <w:pPr>
              <w:spacing w:line="440" w:lineRule="exact"/>
              <w:jc w:val="left"/>
            </w:pPr>
            <w:r>
              <w:rPr>
                <w:rFonts w:ascii="Times New Roman" w:hAnsi="Times New Roman" w:eastAsia="仿宋_GB2312"/>
                <w:b w:val="0"/>
                <w:bCs w:val="0"/>
                <w:sz w:val="21"/>
                <w:szCs w:val="21"/>
              </w:rPr>
              <w:t>使用登记与检验</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E6A8CD1">
            <w:pPr>
              <w:spacing w:line="440" w:lineRule="exact"/>
              <w:jc w:val="left"/>
            </w:pPr>
            <w:r>
              <w:rPr>
                <w:rFonts w:ascii="Times New Roman" w:hAnsi="Times New Roman" w:eastAsia="仿宋_GB2312"/>
                <w:b w:val="0"/>
                <w:bCs w:val="0"/>
                <w:sz w:val="21"/>
                <w:szCs w:val="21"/>
              </w:rPr>
              <w:t>设备已办理使用登记，检验报告在有效期内；检验合格标志贴在显著位置。</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F5F4F0D">
            <w:pPr>
              <w:spacing w:line="440" w:lineRule="exact"/>
              <w:jc w:val="left"/>
            </w:pPr>
            <w:r>
              <w:rPr>
                <w:rFonts w:ascii="Times New Roman" w:hAnsi="Times New Roman" w:eastAsia="仿宋_GB2312"/>
                <w:b w:val="0"/>
                <w:bCs w:val="0"/>
                <w:sz w:val="21"/>
                <w:szCs w:val="21"/>
              </w:rPr>
              <w:t>查证照</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3640BDE">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7F18E9D">
            <w:pPr>
              <w:spacing w:line="440" w:lineRule="exact"/>
              <w:jc w:val="left"/>
            </w:pPr>
          </w:p>
        </w:tc>
      </w:tr>
      <w:tr w14:paraId="612F2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83D3E1E">
            <w:pPr>
              <w:spacing w:line="440" w:lineRule="exact"/>
              <w:jc w:val="center"/>
            </w:pPr>
            <w:r>
              <w:rPr>
                <w:rFonts w:ascii="Times New Roman" w:hAnsi="Times New Roman" w:eastAsia="仿宋_GB2312"/>
                <w:b w:val="0"/>
                <w:bCs w:val="0"/>
                <w:sz w:val="21"/>
                <w:szCs w:val="21"/>
              </w:rPr>
              <w:t>2</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C3AF7B2">
            <w:pPr>
              <w:spacing w:line="440" w:lineRule="exact"/>
              <w:jc w:val="left"/>
            </w:pPr>
            <w:r>
              <w:rPr>
                <w:rFonts w:ascii="Times New Roman" w:hAnsi="Times New Roman" w:eastAsia="仿宋_GB2312"/>
                <w:b w:val="0"/>
                <w:bCs w:val="0"/>
                <w:sz w:val="21"/>
                <w:szCs w:val="21"/>
              </w:rPr>
              <w:t>作业人员持证</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E97E15E">
            <w:pPr>
              <w:spacing w:line="440" w:lineRule="exact"/>
              <w:jc w:val="left"/>
            </w:pPr>
            <w:r>
              <w:rPr>
                <w:rFonts w:ascii="Times New Roman" w:hAnsi="Times New Roman" w:eastAsia="仿宋_GB2312"/>
                <w:b w:val="0"/>
                <w:bCs w:val="0"/>
                <w:sz w:val="21"/>
                <w:szCs w:val="21"/>
              </w:rPr>
              <w:t>安全管理人员、作业人员持证上岗且证书在有效期内，无无证操作。</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7C0A120">
            <w:pPr>
              <w:spacing w:line="440" w:lineRule="exact"/>
              <w:jc w:val="left"/>
            </w:pPr>
            <w:r>
              <w:rPr>
                <w:rFonts w:ascii="Times New Roman" w:hAnsi="Times New Roman" w:eastAsia="仿宋_GB2312"/>
                <w:b w:val="0"/>
                <w:bCs w:val="0"/>
                <w:sz w:val="21"/>
                <w:szCs w:val="21"/>
              </w:rPr>
              <w:t>查证件</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4E8D523">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E24CA6F">
            <w:pPr>
              <w:spacing w:line="440" w:lineRule="exact"/>
              <w:jc w:val="left"/>
            </w:pPr>
          </w:p>
        </w:tc>
      </w:tr>
      <w:tr w14:paraId="1EC2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BA85463">
            <w:pPr>
              <w:spacing w:line="440" w:lineRule="exact"/>
              <w:jc w:val="center"/>
            </w:pPr>
            <w:r>
              <w:rPr>
                <w:rFonts w:ascii="Times New Roman" w:hAnsi="Times New Roman" w:eastAsia="仿宋_GB2312"/>
                <w:b w:val="0"/>
                <w:bCs w:val="0"/>
                <w:sz w:val="21"/>
                <w:szCs w:val="21"/>
              </w:rPr>
              <w:t>3</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40F0C1E">
            <w:pPr>
              <w:spacing w:line="440" w:lineRule="exact"/>
              <w:jc w:val="left"/>
            </w:pPr>
            <w:r>
              <w:rPr>
                <w:rFonts w:ascii="Times New Roman" w:hAnsi="Times New Roman" w:eastAsia="仿宋_GB2312"/>
                <w:b w:val="0"/>
                <w:bCs w:val="0"/>
                <w:sz w:val="21"/>
                <w:szCs w:val="21"/>
              </w:rPr>
              <w:t>设备运行状态</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5296A70">
            <w:pPr>
              <w:spacing w:line="440" w:lineRule="exact"/>
              <w:jc w:val="left"/>
            </w:pPr>
            <w:r>
              <w:rPr>
                <w:rFonts w:ascii="Times New Roman" w:hAnsi="Times New Roman" w:eastAsia="仿宋_GB2312"/>
                <w:b w:val="0"/>
                <w:bCs w:val="0"/>
                <w:sz w:val="21"/>
                <w:szCs w:val="21"/>
              </w:rPr>
              <w:t>设备运行平稳，无异常声响、振动、泄漏、过热、异味等现象。</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C1F5890">
            <w:pPr>
              <w:spacing w:line="440" w:lineRule="exact"/>
              <w:jc w:val="left"/>
            </w:pPr>
            <w:r>
              <w:rPr>
                <w:rFonts w:ascii="Times New Roman" w:hAnsi="Times New Roman" w:eastAsia="仿宋_GB2312"/>
                <w:b w:val="0"/>
                <w:bCs w:val="0"/>
                <w:sz w:val="21"/>
                <w:szCs w:val="21"/>
              </w:rPr>
              <w:t>巡查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A5003AD">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328DCE6">
            <w:pPr>
              <w:spacing w:line="440" w:lineRule="exact"/>
              <w:jc w:val="left"/>
            </w:pPr>
          </w:p>
        </w:tc>
      </w:tr>
      <w:tr w14:paraId="43BF7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C454289">
            <w:pPr>
              <w:spacing w:line="440" w:lineRule="exact"/>
              <w:jc w:val="center"/>
            </w:pPr>
            <w:r>
              <w:rPr>
                <w:rFonts w:ascii="Times New Roman" w:hAnsi="Times New Roman" w:eastAsia="仿宋_GB2312"/>
                <w:b w:val="0"/>
                <w:bCs w:val="0"/>
                <w:sz w:val="21"/>
                <w:szCs w:val="21"/>
              </w:rPr>
              <w:t>4</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2F43F24">
            <w:pPr>
              <w:spacing w:line="440" w:lineRule="exact"/>
              <w:jc w:val="left"/>
            </w:pPr>
            <w:r>
              <w:rPr>
                <w:rFonts w:ascii="Times New Roman" w:hAnsi="Times New Roman" w:eastAsia="仿宋_GB2312"/>
                <w:b w:val="0"/>
                <w:bCs w:val="0"/>
                <w:sz w:val="21"/>
                <w:szCs w:val="21"/>
              </w:rPr>
              <w:t>安全防护装置</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A5B395A">
            <w:pPr>
              <w:spacing w:line="440" w:lineRule="exact"/>
              <w:jc w:val="left"/>
            </w:pPr>
            <w:r>
              <w:rPr>
                <w:rFonts w:ascii="Times New Roman" w:hAnsi="Times New Roman" w:eastAsia="仿宋_GB2312"/>
                <w:b w:val="0"/>
                <w:bCs w:val="0"/>
                <w:sz w:val="21"/>
                <w:szCs w:val="21"/>
              </w:rPr>
              <w:t>安全阀、压力表、限位、联锁、紧急停止等保护装置齐全完好、在校验有效期内。</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A9C8907">
            <w:pPr>
              <w:spacing w:line="440" w:lineRule="exact"/>
              <w:jc w:val="left"/>
            </w:pPr>
            <w:r>
              <w:rPr>
                <w:rFonts w:ascii="Times New Roman" w:hAnsi="Times New Roman" w:eastAsia="仿宋_GB2312"/>
                <w:b w:val="0"/>
                <w:bCs w:val="0"/>
                <w:sz w:val="21"/>
                <w:szCs w:val="21"/>
              </w:rPr>
              <w:t>目视+试验</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FC07743">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7F32350">
            <w:pPr>
              <w:spacing w:line="440" w:lineRule="exact"/>
              <w:jc w:val="left"/>
            </w:pPr>
          </w:p>
        </w:tc>
      </w:tr>
      <w:tr w14:paraId="1102E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795EDC7">
            <w:pPr>
              <w:spacing w:line="440" w:lineRule="exact"/>
              <w:jc w:val="center"/>
            </w:pPr>
            <w:r>
              <w:rPr>
                <w:rFonts w:ascii="Times New Roman" w:hAnsi="Times New Roman" w:eastAsia="仿宋_GB2312"/>
                <w:b w:val="0"/>
                <w:bCs w:val="0"/>
                <w:sz w:val="21"/>
                <w:szCs w:val="21"/>
              </w:rPr>
              <w:t>5</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D63E667">
            <w:pPr>
              <w:spacing w:line="440" w:lineRule="exact"/>
              <w:jc w:val="left"/>
            </w:pPr>
            <w:r>
              <w:rPr>
                <w:rFonts w:ascii="Times New Roman" w:hAnsi="Times New Roman" w:eastAsia="仿宋_GB2312"/>
                <w:b w:val="0"/>
                <w:bCs w:val="0"/>
                <w:sz w:val="21"/>
                <w:szCs w:val="21"/>
              </w:rPr>
              <w:t>上一日问题整改</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89DF9FA">
            <w:pPr>
              <w:spacing w:line="440" w:lineRule="exact"/>
              <w:jc w:val="left"/>
            </w:pPr>
            <w:r>
              <w:rPr>
                <w:rFonts w:ascii="Times New Roman" w:hAnsi="Times New Roman" w:eastAsia="仿宋_GB2312"/>
                <w:b w:val="0"/>
                <w:bCs w:val="0"/>
                <w:sz w:val="21"/>
                <w:szCs w:val="21"/>
              </w:rPr>
              <w:t>上一工作日发现问题已按期整改并复查确认；未完成的已落实安全控制措施。</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21C56D5">
            <w:pPr>
              <w:spacing w:line="440" w:lineRule="exact"/>
              <w:jc w:val="left"/>
            </w:pPr>
            <w:r>
              <w:rPr>
                <w:rFonts w:ascii="Times New Roman" w:hAnsi="Times New Roman" w:eastAsia="仿宋_GB2312"/>
                <w:b w:val="0"/>
                <w:bCs w:val="0"/>
                <w:sz w:val="21"/>
                <w:szCs w:val="21"/>
              </w:rPr>
              <w:t>查台账</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5DCDBE3">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8D3FEB2">
            <w:pPr>
              <w:spacing w:line="440" w:lineRule="exact"/>
              <w:jc w:val="left"/>
            </w:pPr>
          </w:p>
        </w:tc>
      </w:tr>
      <w:tr w14:paraId="544B6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AA43ED7">
            <w:pPr>
              <w:spacing w:line="440" w:lineRule="exact"/>
              <w:jc w:val="center"/>
            </w:pPr>
            <w:r>
              <w:rPr>
                <w:rFonts w:ascii="Times New Roman" w:hAnsi="Times New Roman" w:eastAsia="仿宋_GB2312"/>
                <w:b w:val="0"/>
                <w:bCs w:val="0"/>
                <w:sz w:val="21"/>
                <w:szCs w:val="21"/>
              </w:rPr>
              <w:t>6</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5B4BE2B">
            <w:pPr>
              <w:spacing w:line="440" w:lineRule="exact"/>
              <w:jc w:val="left"/>
            </w:pPr>
            <w:r>
              <w:rPr>
                <w:rFonts w:ascii="Times New Roman" w:hAnsi="Times New Roman" w:eastAsia="仿宋_GB2312"/>
                <w:b w:val="0"/>
                <w:bCs w:val="0"/>
                <w:sz w:val="21"/>
                <w:szCs w:val="21"/>
              </w:rPr>
              <w:t>维保监督</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82871AF">
            <w:pPr>
              <w:spacing w:line="440" w:lineRule="exact"/>
              <w:jc w:val="left"/>
            </w:pPr>
            <w:r>
              <w:rPr>
                <w:rFonts w:ascii="Times New Roman" w:hAnsi="Times New Roman" w:eastAsia="仿宋_GB2312"/>
                <w:b w:val="0"/>
                <w:bCs w:val="0"/>
                <w:sz w:val="21"/>
                <w:szCs w:val="21"/>
              </w:rPr>
              <w:t>维保合同有效；维保单位按半月、季度、半年、年度周期实施维保，维保记录真实完整并在显著位置公示。</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91B5092">
            <w:pPr>
              <w:spacing w:line="440" w:lineRule="exact"/>
              <w:jc w:val="left"/>
            </w:pPr>
            <w:r>
              <w:rPr>
                <w:rFonts w:ascii="Times New Roman" w:hAnsi="Times New Roman" w:eastAsia="仿宋_GB2312"/>
                <w:b w:val="0"/>
                <w:bCs w:val="0"/>
                <w:sz w:val="21"/>
                <w:szCs w:val="21"/>
              </w:rPr>
              <w:t>查记录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46869FC">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7750767">
            <w:pPr>
              <w:spacing w:line="440" w:lineRule="exact"/>
              <w:jc w:val="left"/>
            </w:pPr>
          </w:p>
        </w:tc>
      </w:tr>
      <w:tr w14:paraId="6583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16A121F">
            <w:pPr>
              <w:spacing w:line="440" w:lineRule="exact"/>
              <w:jc w:val="center"/>
            </w:pPr>
            <w:r>
              <w:rPr>
                <w:rFonts w:ascii="Times New Roman" w:hAnsi="Times New Roman" w:eastAsia="仿宋_GB2312"/>
                <w:b w:val="0"/>
                <w:bCs w:val="0"/>
                <w:sz w:val="21"/>
                <w:szCs w:val="21"/>
              </w:rPr>
              <w:t>7</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C080E45">
            <w:pPr>
              <w:spacing w:line="440" w:lineRule="exact"/>
              <w:jc w:val="left"/>
            </w:pPr>
            <w:r>
              <w:rPr>
                <w:rFonts w:ascii="Times New Roman" w:hAnsi="Times New Roman" w:eastAsia="仿宋_GB2312"/>
                <w:b w:val="0"/>
                <w:bCs w:val="0"/>
                <w:sz w:val="21"/>
                <w:szCs w:val="21"/>
              </w:rPr>
              <w:t>五方通话</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7C6A27C">
            <w:pPr>
              <w:spacing w:line="440" w:lineRule="exact"/>
              <w:jc w:val="left"/>
            </w:pPr>
            <w:r>
              <w:rPr>
                <w:rFonts w:ascii="Times New Roman" w:hAnsi="Times New Roman" w:eastAsia="仿宋_GB2312"/>
                <w:b w:val="0"/>
                <w:bCs w:val="0"/>
                <w:sz w:val="21"/>
                <w:szCs w:val="21"/>
              </w:rPr>
              <w:t>轿厢内紧急报警装置、五方通话畅通，值班人员能及时接听响应。</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FF92A90">
            <w:pPr>
              <w:spacing w:line="440" w:lineRule="exact"/>
              <w:jc w:val="left"/>
            </w:pPr>
            <w:r>
              <w:rPr>
                <w:rFonts w:ascii="Times New Roman" w:hAnsi="Times New Roman" w:eastAsia="仿宋_GB2312"/>
                <w:b w:val="0"/>
                <w:bCs w:val="0"/>
                <w:sz w:val="21"/>
                <w:szCs w:val="21"/>
              </w:rPr>
              <w:t>通话测试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C28061F">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5ACCD5B">
            <w:pPr>
              <w:spacing w:line="440" w:lineRule="exact"/>
              <w:jc w:val="left"/>
            </w:pPr>
          </w:p>
        </w:tc>
      </w:tr>
      <w:tr w14:paraId="7F68C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9678455">
            <w:pPr>
              <w:spacing w:line="440" w:lineRule="exact"/>
              <w:jc w:val="center"/>
            </w:pPr>
            <w:r>
              <w:rPr>
                <w:rFonts w:ascii="Times New Roman" w:hAnsi="Times New Roman" w:eastAsia="仿宋_GB2312"/>
                <w:b w:val="0"/>
                <w:bCs w:val="0"/>
                <w:sz w:val="21"/>
                <w:szCs w:val="21"/>
              </w:rPr>
              <w:t>8</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82876E6">
            <w:pPr>
              <w:spacing w:line="440" w:lineRule="exact"/>
              <w:jc w:val="left"/>
            </w:pPr>
            <w:r>
              <w:rPr>
                <w:rFonts w:ascii="Times New Roman" w:hAnsi="Times New Roman" w:eastAsia="仿宋_GB2312"/>
                <w:b w:val="0"/>
                <w:bCs w:val="0"/>
                <w:sz w:val="21"/>
                <w:szCs w:val="21"/>
              </w:rPr>
              <w:t>门系统</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135CF07">
            <w:pPr>
              <w:spacing w:line="440" w:lineRule="exact"/>
              <w:jc w:val="left"/>
            </w:pPr>
            <w:r>
              <w:rPr>
                <w:rFonts w:ascii="Times New Roman" w:hAnsi="Times New Roman" w:eastAsia="仿宋_GB2312"/>
                <w:b w:val="0"/>
                <w:bCs w:val="0"/>
                <w:sz w:val="21"/>
                <w:szCs w:val="21"/>
              </w:rPr>
              <w:t>层门、轿门开闭正常，门锁啮合可靠，无卡阻、异响；防夹人（光幕/触板）保护有效。</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1A45198">
            <w:pPr>
              <w:spacing w:line="440" w:lineRule="exact"/>
              <w:jc w:val="left"/>
            </w:pPr>
            <w:r>
              <w:rPr>
                <w:rFonts w:ascii="Times New Roman" w:hAnsi="Times New Roman" w:eastAsia="仿宋_GB2312"/>
                <w:b w:val="0"/>
                <w:bCs w:val="0"/>
                <w:sz w:val="21"/>
                <w:szCs w:val="21"/>
              </w:rPr>
              <w:t>功能测试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D636085">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D8CB8B5">
            <w:pPr>
              <w:spacing w:line="440" w:lineRule="exact"/>
              <w:jc w:val="left"/>
            </w:pPr>
          </w:p>
        </w:tc>
      </w:tr>
      <w:tr w14:paraId="6B4C4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4FABADC">
            <w:pPr>
              <w:spacing w:line="440" w:lineRule="exact"/>
              <w:jc w:val="center"/>
            </w:pPr>
            <w:r>
              <w:rPr>
                <w:rFonts w:ascii="Times New Roman" w:hAnsi="Times New Roman" w:eastAsia="仿宋_GB2312"/>
                <w:b w:val="0"/>
                <w:bCs w:val="0"/>
                <w:sz w:val="21"/>
                <w:szCs w:val="21"/>
              </w:rPr>
              <w:t>9</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B3C1AB1">
            <w:pPr>
              <w:spacing w:line="440" w:lineRule="exact"/>
              <w:jc w:val="left"/>
            </w:pPr>
            <w:r>
              <w:rPr>
                <w:rFonts w:ascii="Times New Roman" w:hAnsi="Times New Roman" w:eastAsia="仿宋_GB2312"/>
                <w:b w:val="0"/>
                <w:bCs w:val="0"/>
                <w:sz w:val="21"/>
                <w:szCs w:val="21"/>
              </w:rPr>
              <w:t>平层精度</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E632C45">
            <w:pPr>
              <w:spacing w:line="440" w:lineRule="exact"/>
              <w:jc w:val="left"/>
            </w:pPr>
            <w:r>
              <w:rPr>
                <w:rFonts w:ascii="Times New Roman" w:hAnsi="Times New Roman" w:eastAsia="仿宋_GB2312"/>
                <w:b w:val="0"/>
                <w:bCs w:val="0"/>
                <w:sz w:val="21"/>
                <w:szCs w:val="21"/>
              </w:rPr>
              <w:t>轿厢平层准确，无明显高差；开门运行禁止功能正常。</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15660D0">
            <w:pPr>
              <w:spacing w:line="440" w:lineRule="exact"/>
              <w:jc w:val="left"/>
            </w:pPr>
            <w:r>
              <w:rPr>
                <w:rFonts w:ascii="Times New Roman" w:hAnsi="Times New Roman" w:eastAsia="仿宋_GB2312"/>
                <w:b w:val="0"/>
                <w:bCs w:val="0"/>
                <w:sz w:val="21"/>
                <w:szCs w:val="21"/>
              </w:rPr>
              <w:t>运行观察</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DCEEECF">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F4F27C7">
            <w:pPr>
              <w:spacing w:line="440" w:lineRule="exact"/>
              <w:jc w:val="left"/>
            </w:pPr>
          </w:p>
        </w:tc>
      </w:tr>
      <w:tr w14:paraId="489B7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2C8E22F">
            <w:pPr>
              <w:spacing w:line="440" w:lineRule="exact"/>
              <w:jc w:val="center"/>
            </w:pPr>
            <w:r>
              <w:rPr>
                <w:rFonts w:ascii="Times New Roman" w:hAnsi="Times New Roman" w:eastAsia="仿宋_GB2312"/>
                <w:b w:val="0"/>
                <w:bCs w:val="0"/>
                <w:sz w:val="21"/>
                <w:szCs w:val="21"/>
              </w:rPr>
              <w:t>10</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4CB926E">
            <w:pPr>
              <w:spacing w:line="440" w:lineRule="exact"/>
              <w:jc w:val="left"/>
            </w:pPr>
            <w:r>
              <w:rPr>
                <w:rFonts w:ascii="Times New Roman" w:hAnsi="Times New Roman" w:eastAsia="仿宋_GB2312"/>
                <w:b w:val="0"/>
                <w:bCs w:val="0"/>
                <w:sz w:val="21"/>
                <w:szCs w:val="21"/>
              </w:rPr>
              <w:t>安全部件</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8206BF7">
            <w:pPr>
              <w:spacing w:line="440" w:lineRule="exact"/>
              <w:jc w:val="left"/>
            </w:pPr>
            <w:r>
              <w:rPr>
                <w:rFonts w:ascii="Times New Roman" w:hAnsi="Times New Roman" w:eastAsia="仿宋_GB2312"/>
                <w:b w:val="0"/>
                <w:bCs w:val="0"/>
                <w:sz w:val="21"/>
                <w:szCs w:val="21"/>
              </w:rPr>
              <w:t>限速器、安全钳、缓冲器、上行超速保护装置完好，并按期进行限速器校验和联动试验。</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663EA70">
            <w:pPr>
              <w:spacing w:line="440" w:lineRule="exact"/>
              <w:jc w:val="left"/>
            </w:pPr>
            <w:r>
              <w:rPr>
                <w:rFonts w:ascii="Times New Roman" w:hAnsi="Times New Roman" w:eastAsia="仿宋_GB2312"/>
                <w:b w:val="0"/>
                <w:bCs w:val="0"/>
                <w:sz w:val="21"/>
                <w:szCs w:val="21"/>
              </w:rPr>
              <w:t>查校验记录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D9B56C4">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E12B7BC">
            <w:pPr>
              <w:spacing w:line="440" w:lineRule="exact"/>
              <w:jc w:val="left"/>
            </w:pPr>
          </w:p>
        </w:tc>
      </w:tr>
      <w:tr w14:paraId="362C5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471D5DF">
            <w:pPr>
              <w:spacing w:line="440" w:lineRule="exact"/>
              <w:jc w:val="center"/>
            </w:pPr>
            <w:r>
              <w:rPr>
                <w:rFonts w:ascii="Times New Roman" w:hAnsi="Times New Roman" w:eastAsia="仿宋_GB2312"/>
                <w:b w:val="0"/>
                <w:bCs w:val="0"/>
                <w:sz w:val="21"/>
                <w:szCs w:val="21"/>
              </w:rPr>
              <w:t>11</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E177EA7">
            <w:pPr>
              <w:spacing w:line="440" w:lineRule="exact"/>
              <w:jc w:val="left"/>
            </w:pPr>
            <w:r>
              <w:rPr>
                <w:rFonts w:ascii="Times New Roman" w:hAnsi="Times New Roman" w:eastAsia="仿宋_GB2312"/>
                <w:b w:val="0"/>
                <w:bCs w:val="0"/>
                <w:sz w:val="21"/>
                <w:szCs w:val="21"/>
              </w:rPr>
              <w:t>制动器</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7CA6E4E">
            <w:pPr>
              <w:spacing w:line="440" w:lineRule="exact"/>
              <w:jc w:val="left"/>
            </w:pPr>
            <w:r>
              <w:rPr>
                <w:rFonts w:ascii="Times New Roman" w:hAnsi="Times New Roman" w:eastAsia="仿宋_GB2312"/>
                <w:b w:val="0"/>
                <w:bCs w:val="0"/>
                <w:sz w:val="21"/>
                <w:szCs w:val="21"/>
              </w:rPr>
              <w:t>制动器动作灵活可靠、无油污卡阻；抱闸间隙正常。</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B0AD652">
            <w:pPr>
              <w:spacing w:line="440" w:lineRule="exact"/>
              <w:jc w:val="left"/>
            </w:pPr>
            <w:r>
              <w:rPr>
                <w:rFonts w:ascii="Times New Roman" w:hAnsi="Times New Roman" w:eastAsia="仿宋_GB2312"/>
                <w:b w:val="0"/>
                <w:bCs w:val="0"/>
                <w:sz w:val="21"/>
                <w:szCs w:val="21"/>
              </w:rPr>
              <w:t>目视+测试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EB4CB0F">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38A568A">
            <w:pPr>
              <w:spacing w:line="440" w:lineRule="exact"/>
              <w:jc w:val="left"/>
            </w:pPr>
          </w:p>
        </w:tc>
      </w:tr>
      <w:tr w14:paraId="25915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8A74A59">
            <w:pPr>
              <w:spacing w:line="440" w:lineRule="exact"/>
              <w:jc w:val="center"/>
            </w:pPr>
            <w:r>
              <w:rPr>
                <w:rFonts w:ascii="Times New Roman" w:hAnsi="Times New Roman" w:eastAsia="仿宋_GB2312"/>
                <w:b w:val="0"/>
                <w:bCs w:val="0"/>
                <w:sz w:val="21"/>
                <w:szCs w:val="21"/>
              </w:rPr>
              <w:t>12</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47A0836">
            <w:pPr>
              <w:spacing w:line="440" w:lineRule="exact"/>
              <w:jc w:val="left"/>
            </w:pPr>
            <w:r>
              <w:rPr>
                <w:rFonts w:ascii="Times New Roman" w:hAnsi="Times New Roman" w:eastAsia="仿宋_GB2312"/>
                <w:b w:val="0"/>
                <w:bCs w:val="0"/>
                <w:sz w:val="21"/>
                <w:szCs w:val="21"/>
              </w:rPr>
              <w:t>曳引系统</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08CDF0D">
            <w:pPr>
              <w:spacing w:line="440" w:lineRule="exact"/>
              <w:jc w:val="left"/>
            </w:pPr>
            <w:r>
              <w:rPr>
                <w:rFonts w:ascii="Times New Roman" w:hAnsi="Times New Roman" w:eastAsia="仿宋_GB2312"/>
                <w:b w:val="0"/>
                <w:bCs w:val="0"/>
                <w:sz w:val="21"/>
                <w:szCs w:val="21"/>
              </w:rPr>
              <w:t>钢丝绳无断股、锈蚀、过度磨损；绳头组合牢固；曳引轮槽无异常磨损。</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498DC92">
            <w:pPr>
              <w:spacing w:line="440" w:lineRule="exact"/>
              <w:jc w:val="left"/>
            </w:pPr>
            <w:r>
              <w:rPr>
                <w:rFonts w:ascii="Times New Roman" w:hAnsi="Times New Roman" w:eastAsia="仿宋_GB2312"/>
                <w:b w:val="0"/>
                <w:bCs w:val="0"/>
                <w:sz w:val="21"/>
                <w:szCs w:val="21"/>
              </w:rPr>
              <w:t>目视检查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CC48951">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3A6D3C0">
            <w:pPr>
              <w:spacing w:line="440" w:lineRule="exact"/>
              <w:jc w:val="left"/>
            </w:pPr>
          </w:p>
        </w:tc>
      </w:tr>
      <w:tr w14:paraId="7727C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9DE4C98">
            <w:pPr>
              <w:spacing w:line="440" w:lineRule="exact"/>
              <w:jc w:val="center"/>
            </w:pPr>
            <w:r>
              <w:rPr>
                <w:rFonts w:ascii="Times New Roman" w:hAnsi="Times New Roman" w:eastAsia="仿宋_GB2312"/>
                <w:b w:val="0"/>
                <w:bCs w:val="0"/>
                <w:sz w:val="21"/>
                <w:szCs w:val="21"/>
              </w:rPr>
              <w:t>13</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888EB8A">
            <w:pPr>
              <w:spacing w:line="440" w:lineRule="exact"/>
              <w:jc w:val="left"/>
            </w:pPr>
            <w:r>
              <w:rPr>
                <w:rFonts w:ascii="Times New Roman" w:hAnsi="Times New Roman" w:eastAsia="仿宋_GB2312"/>
                <w:b w:val="0"/>
                <w:bCs w:val="0"/>
                <w:sz w:val="21"/>
                <w:szCs w:val="21"/>
              </w:rPr>
              <w:t>轿厢与层站</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1E7F49A">
            <w:pPr>
              <w:spacing w:line="440" w:lineRule="exact"/>
              <w:jc w:val="left"/>
            </w:pPr>
            <w:r>
              <w:rPr>
                <w:rFonts w:ascii="Times New Roman" w:hAnsi="Times New Roman" w:eastAsia="仿宋_GB2312"/>
                <w:b w:val="0"/>
                <w:bCs w:val="0"/>
                <w:sz w:val="21"/>
                <w:szCs w:val="21"/>
              </w:rPr>
              <w:t>轿厢内应急照明、通风正常；安全注意事项、使用标志张贴齐全；楼层指示正确。</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2451EFB">
            <w:pPr>
              <w:spacing w:line="440" w:lineRule="exact"/>
              <w:jc w:val="left"/>
            </w:pPr>
            <w:r>
              <w:rPr>
                <w:rFonts w:ascii="Times New Roman" w:hAnsi="Times New Roman" w:eastAsia="仿宋_GB2312"/>
                <w:b w:val="0"/>
                <w:bCs w:val="0"/>
                <w:sz w:val="21"/>
                <w:szCs w:val="21"/>
              </w:rPr>
              <w:t>现场查看</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B6019E6">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64FFA78">
            <w:pPr>
              <w:spacing w:line="440" w:lineRule="exact"/>
              <w:jc w:val="left"/>
            </w:pPr>
          </w:p>
        </w:tc>
      </w:tr>
      <w:tr w14:paraId="6A6D4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7362ACD">
            <w:pPr>
              <w:spacing w:line="440" w:lineRule="exact"/>
              <w:jc w:val="center"/>
            </w:pPr>
            <w:r>
              <w:rPr>
                <w:rFonts w:ascii="Times New Roman" w:hAnsi="Times New Roman" w:eastAsia="仿宋_GB2312"/>
                <w:b w:val="0"/>
                <w:bCs w:val="0"/>
                <w:sz w:val="21"/>
                <w:szCs w:val="21"/>
              </w:rPr>
              <w:t>14</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8AFC921">
            <w:pPr>
              <w:spacing w:line="440" w:lineRule="exact"/>
              <w:jc w:val="left"/>
            </w:pPr>
            <w:r>
              <w:rPr>
                <w:rFonts w:ascii="Times New Roman" w:hAnsi="Times New Roman" w:eastAsia="仿宋_GB2312"/>
                <w:b w:val="0"/>
                <w:bCs w:val="0"/>
                <w:sz w:val="21"/>
                <w:szCs w:val="21"/>
              </w:rPr>
              <w:t>井道与底坑</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94A5C20">
            <w:pPr>
              <w:spacing w:line="440" w:lineRule="exact"/>
              <w:jc w:val="left"/>
            </w:pPr>
            <w:r>
              <w:rPr>
                <w:rFonts w:ascii="Times New Roman" w:hAnsi="Times New Roman" w:eastAsia="仿宋_GB2312"/>
                <w:b w:val="0"/>
                <w:bCs w:val="0"/>
                <w:sz w:val="21"/>
                <w:szCs w:val="21"/>
              </w:rPr>
              <w:t>井道照明正常、无积水；底坑干燥清洁、停止装置有效；轿顶护栏完好。</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B01B85E">
            <w:pPr>
              <w:spacing w:line="440" w:lineRule="exact"/>
              <w:jc w:val="left"/>
            </w:pPr>
            <w:r>
              <w:rPr>
                <w:rFonts w:ascii="Times New Roman" w:hAnsi="Times New Roman" w:eastAsia="仿宋_GB2312"/>
                <w:b w:val="0"/>
                <w:bCs w:val="0"/>
                <w:sz w:val="21"/>
                <w:szCs w:val="21"/>
              </w:rPr>
              <w:t>现场查看</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A87528E">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4D6DCB5">
            <w:pPr>
              <w:spacing w:line="440" w:lineRule="exact"/>
              <w:jc w:val="left"/>
            </w:pPr>
          </w:p>
        </w:tc>
      </w:tr>
      <w:tr w14:paraId="50D8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DFB16B5">
            <w:pPr>
              <w:spacing w:line="440" w:lineRule="exact"/>
              <w:jc w:val="center"/>
            </w:pPr>
            <w:r>
              <w:rPr>
                <w:rFonts w:ascii="Times New Roman" w:hAnsi="Times New Roman" w:eastAsia="仿宋_GB2312"/>
                <w:b w:val="0"/>
                <w:bCs w:val="0"/>
                <w:sz w:val="21"/>
                <w:szCs w:val="21"/>
              </w:rPr>
              <w:t>15</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E616307">
            <w:pPr>
              <w:spacing w:line="440" w:lineRule="exact"/>
              <w:jc w:val="left"/>
            </w:pPr>
            <w:r>
              <w:rPr>
                <w:rFonts w:ascii="Times New Roman" w:hAnsi="Times New Roman" w:eastAsia="仿宋_GB2312"/>
                <w:b w:val="0"/>
                <w:bCs w:val="0"/>
                <w:sz w:val="21"/>
                <w:szCs w:val="21"/>
              </w:rPr>
              <w:t>机房与控制柜</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1482C11">
            <w:pPr>
              <w:spacing w:line="440" w:lineRule="exact"/>
              <w:jc w:val="left"/>
            </w:pPr>
            <w:r>
              <w:rPr>
                <w:rFonts w:ascii="Times New Roman" w:hAnsi="Times New Roman" w:eastAsia="仿宋_GB2312"/>
                <w:b w:val="0"/>
                <w:bCs w:val="0"/>
                <w:sz w:val="21"/>
                <w:szCs w:val="21"/>
              </w:rPr>
              <w:t>机房（或无机房控制柜）清洁、无堆物、门锁有效；运行数据记录正常、无故障代码堆积。</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B737F68">
            <w:pPr>
              <w:spacing w:line="440" w:lineRule="exact"/>
              <w:jc w:val="left"/>
            </w:pPr>
            <w:r>
              <w:rPr>
                <w:rFonts w:ascii="Times New Roman" w:hAnsi="Times New Roman" w:eastAsia="仿宋_GB2312"/>
                <w:b w:val="0"/>
                <w:bCs w:val="0"/>
                <w:sz w:val="21"/>
                <w:szCs w:val="21"/>
              </w:rPr>
              <w:t>现场查看</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80F8DE4">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CF4E88C">
            <w:pPr>
              <w:spacing w:line="440" w:lineRule="exact"/>
              <w:jc w:val="left"/>
            </w:pPr>
          </w:p>
        </w:tc>
      </w:tr>
      <w:tr w14:paraId="064AC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0A38A62">
            <w:pPr>
              <w:spacing w:line="440" w:lineRule="exact"/>
              <w:jc w:val="center"/>
            </w:pPr>
            <w:r>
              <w:rPr>
                <w:rFonts w:ascii="Times New Roman" w:hAnsi="Times New Roman" w:eastAsia="仿宋_GB2312"/>
                <w:b w:val="0"/>
                <w:bCs w:val="0"/>
                <w:sz w:val="21"/>
                <w:szCs w:val="21"/>
              </w:rPr>
              <w:t>16</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AA9E61A">
            <w:pPr>
              <w:spacing w:line="440" w:lineRule="exact"/>
              <w:jc w:val="left"/>
            </w:pPr>
            <w:r>
              <w:rPr>
                <w:rFonts w:ascii="Times New Roman" w:hAnsi="Times New Roman" w:eastAsia="仿宋_GB2312"/>
                <w:b w:val="0"/>
                <w:bCs w:val="0"/>
                <w:sz w:val="21"/>
                <w:szCs w:val="21"/>
              </w:rPr>
              <w:t>自动扶梯/人行道</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99B8ADB">
            <w:pPr>
              <w:spacing w:line="440" w:lineRule="exact"/>
              <w:jc w:val="left"/>
            </w:pPr>
            <w:r>
              <w:rPr>
                <w:rFonts w:ascii="Times New Roman" w:hAnsi="Times New Roman" w:eastAsia="仿宋_GB2312"/>
                <w:b w:val="0"/>
                <w:bCs w:val="0"/>
                <w:sz w:val="21"/>
                <w:szCs w:val="21"/>
              </w:rPr>
              <w:t>梳齿板完好无断齿；扶手带运行同步；梯级无缺失损坏；紧急停止按钮标识清晰有效。</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52EE538">
            <w:pPr>
              <w:spacing w:line="440" w:lineRule="exact"/>
              <w:jc w:val="left"/>
            </w:pPr>
            <w:r>
              <w:rPr>
                <w:rFonts w:ascii="Times New Roman" w:hAnsi="Times New Roman" w:eastAsia="仿宋_GB2312"/>
                <w:b w:val="0"/>
                <w:bCs w:val="0"/>
                <w:sz w:val="21"/>
                <w:szCs w:val="21"/>
              </w:rPr>
              <w:t>功能测试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649E834">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9E54B66">
            <w:pPr>
              <w:spacing w:line="440" w:lineRule="exact"/>
              <w:jc w:val="left"/>
            </w:pPr>
          </w:p>
        </w:tc>
      </w:tr>
      <w:tr w14:paraId="58A9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4EC6A47">
            <w:pPr>
              <w:spacing w:line="440" w:lineRule="exact"/>
              <w:jc w:val="center"/>
            </w:pPr>
            <w:r>
              <w:rPr>
                <w:rFonts w:ascii="Times New Roman" w:hAnsi="Times New Roman" w:eastAsia="仿宋_GB2312"/>
                <w:b w:val="0"/>
                <w:bCs w:val="0"/>
                <w:sz w:val="21"/>
                <w:szCs w:val="21"/>
              </w:rPr>
              <w:t>17</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BE54C7D">
            <w:pPr>
              <w:spacing w:line="440" w:lineRule="exact"/>
              <w:jc w:val="left"/>
            </w:pPr>
            <w:r>
              <w:rPr>
                <w:rFonts w:ascii="Times New Roman" w:hAnsi="Times New Roman" w:eastAsia="仿宋_GB2312"/>
                <w:b w:val="0"/>
                <w:bCs w:val="0"/>
                <w:sz w:val="21"/>
                <w:szCs w:val="21"/>
              </w:rPr>
              <w:t>困人应急</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A8246E5">
            <w:pPr>
              <w:spacing w:line="440" w:lineRule="exact"/>
              <w:jc w:val="left"/>
            </w:pPr>
            <w:r>
              <w:rPr>
                <w:rFonts w:ascii="Times New Roman" w:hAnsi="Times New Roman" w:eastAsia="仿宋_GB2312"/>
                <w:b w:val="0"/>
                <w:bCs w:val="0"/>
                <w:sz w:val="21"/>
                <w:szCs w:val="21"/>
              </w:rPr>
              <w:t>电梯困人时值班人员立即安抚并通知维保单位，确保30分钟内到场救援；救援记录归档。</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A09C137">
            <w:pPr>
              <w:spacing w:line="440" w:lineRule="exact"/>
              <w:jc w:val="left"/>
            </w:pPr>
            <w:r>
              <w:rPr>
                <w:rFonts w:ascii="Times New Roman" w:hAnsi="Times New Roman" w:eastAsia="仿宋_GB2312"/>
                <w:b w:val="0"/>
                <w:bCs w:val="0"/>
                <w:sz w:val="21"/>
                <w:szCs w:val="21"/>
              </w:rPr>
              <w:t>查记录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4A17AD6">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32FBF79">
            <w:pPr>
              <w:spacing w:line="440" w:lineRule="exact"/>
              <w:jc w:val="left"/>
            </w:pPr>
          </w:p>
        </w:tc>
      </w:tr>
    </w:tbl>
    <w:p w14:paraId="51CF8F8A">
      <w:pPr>
        <w:spacing w:line="80" w:lineRule="exact"/>
      </w:pPr>
    </w:p>
    <w:p w14:paraId="5B4E912B">
      <w:pPr>
        <w:spacing w:before="160" w:after="80" w:line="480" w:lineRule="exact"/>
        <w:jc w:val="center"/>
      </w:pPr>
      <w:r>
        <w:rPr>
          <w:rFonts w:ascii="Times New Roman" w:hAnsi="Times New Roman" w:eastAsia="黑体"/>
          <w:b w:val="0"/>
          <w:bCs w:val="0"/>
          <w:sz w:val="28"/>
          <w:szCs w:val="28"/>
        </w:rPr>
        <w:t>附录五　起重机械日管控安全检查表</w:t>
      </w:r>
    </w:p>
    <w:p w14:paraId="6F028CBE">
      <w:pPr>
        <w:spacing w:before="0" w:after="0" w:line="440" w:lineRule="exact"/>
        <w:ind w:firstLine="640"/>
        <w:jc w:val="both"/>
      </w:pPr>
      <w:r>
        <w:rPr>
          <w:rFonts w:ascii="Times New Roman" w:hAnsi="Times New Roman" w:eastAsia="仿宋_GB2312"/>
          <w:b w:val="0"/>
          <w:bCs w:val="0"/>
          <w:sz w:val="24"/>
          <w:szCs w:val="24"/>
        </w:rPr>
        <w:t>适用于本单位在用的桥式、门式、塔式、流动式、门座式起重机及电动葫芦、升降机等。</w:t>
      </w:r>
    </w:p>
    <w:tbl>
      <w:tblPr>
        <w:tblStyle w:val="11"/>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00"/>
        <w:gridCol w:w="1500"/>
        <w:gridCol w:w="4300"/>
        <w:gridCol w:w="1200"/>
        <w:gridCol w:w="850"/>
        <w:gridCol w:w="576"/>
      </w:tblGrid>
      <w:tr w14:paraId="365E9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6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2070FAB1">
            <w:pPr>
              <w:spacing w:line="440" w:lineRule="exact"/>
              <w:jc w:val="center"/>
            </w:pPr>
            <w:r>
              <w:rPr>
                <w:rFonts w:ascii="Times New Roman" w:hAnsi="Times New Roman" w:eastAsia="仿宋_GB2312"/>
                <w:b/>
                <w:bCs/>
                <w:sz w:val="21"/>
                <w:szCs w:val="21"/>
              </w:rPr>
              <w:t>序号</w:t>
            </w:r>
          </w:p>
        </w:tc>
        <w:tc>
          <w:tcPr>
            <w:tcW w:w="15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296854AF">
            <w:pPr>
              <w:spacing w:line="440" w:lineRule="exact"/>
              <w:jc w:val="center"/>
            </w:pPr>
            <w:r>
              <w:rPr>
                <w:rFonts w:ascii="Times New Roman" w:hAnsi="Times New Roman" w:eastAsia="仿宋_GB2312"/>
                <w:b/>
                <w:bCs/>
                <w:sz w:val="21"/>
                <w:szCs w:val="21"/>
              </w:rPr>
              <w:t>检查项目</w:t>
            </w:r>
          </w:p>
        </w:tc>
        <w:tc>
          <w:tcPr>
            <w:tcW w:w="43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3D7F4928">
            <w:pPr>
              <w:spacing w:line="440" w:lineRule="exact"/>
              <w:jc w:val="center"/>
            </w:pPr>
            <w:r>
              <w:rPr>
                <w:rFonts w:ascii="Times New Roman" w:hAnsi="Times New Roman" w:eastAsia="仿宋_GB2312"/>
                <w:b/>
                <w:bCs/>
                <w:sz w:val="21"/>
                <w:szCs w:val="21"/>
              </w:rPr>
              <w:t>检查内容及标准</w:t>
            </w:r>
          </w:p>
        </w:tc>
        <w:tc>
          <w:tcPr>
            <w:tcW w:w="12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1C1B7357">
            <w:pPr>
              <w:spacing w:line="440" w:lineRule="exact"/>
              <w:jc w:val="center"/>
            </w:pPr>
            <w:r>
              <w:rPr>
                <w:rFonts w:ascii="Times New Roman" w:hAnsi="Times New Roman" w:eastAsia="仿宋_GB2312"/>
                <w:b/>
                <w:bCs/>
                <w:sz w:val="21"/>
                <w:szCs w:val="21"/>
              </w:rPr>
              <w:t>检查方式</w:t>
            </w:r>
          </w:p>
        </w:tc>
        <w:tc>
          <w:tcPr>
            <w:tcW w:w="85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279175E0">
            <w:pPr>
              <w:spacing w:line="440" w:lineRule="exact"/>
              <w:jc w:val="center"/>
            </w:pPr>
            <w:r>
              <w:rPr>
                <w:rFonts w:ascii="Times New Roman" w:hAnsi="Times New Roman" w:eastAsia="仿宋_GB2312"/>
                <w:b/>
                <w:bCs/>
                <w:sz w:val="21"/>
                <w:szCs w:val="21"/>
              </w:rPr>
              <w:t>检查结果</w:t>
            </w:r>
          </w:p>
        </w:tc>
        <w:tc>
          <w:tcPr>
            <w:tcW w:w="576"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736368D3">
            <w:pPr>
              <w:spacing w:line="440" w:lineRule="exact"/>
              <w:jc w:val="center"/>
            </w:pPr>
            <w:r>
              <w:rPr>
                <w:rFonts w:ascii="Times New Roman" w:hAnsi="Times New Roman" w:eastAsia="仿宋_GB2312"/>
                <w:b/>
                <w:bCs/>
                <w:sz w:val="21"/>
                <w:szCs w:val="21"/>
              </w:rPr>
              <w:t>备注</w:t>
            </w:r>
          </w:p>
        </w:tc>
      </w:tr>
      <w:tr w14:paraId="102AB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EC77DB8">
            <w:pPr>
              <w:spacing w:line="440" w:lineRule="exact"/>
              <w:jc w:val="center"/>
            </w:pPr>
            <w:r>
              <w:rPr>
                <w:rFonts w:ascii="Times New Roman" w:hAnsi="Times New Roman" w:eastAsia="仿宋_GB2312"/>
                <w:b w:val="0"/>
                <w:bCs w:val="0"/>
                <w:sz w:val="21"/>
                <w:szCs w:val="21"/>
              </w:rPr>
              <w:t>1</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7A97674">
            <w:pPr>
              <w:spacing w:line="440" w:lineRule="exact"/>
              <w:jc w:val="left"/>
            </w:pPr>
            <w:r>
              <w:rPr>
                <w:rFonts w:ascii="Times New Roman" w:hAnsi="Times New Roman" w:eastAsia="仿宋_GB2312"/>
                <w:b w:val="0"/>
                <w:bCs w:val="0"/>
                <w:sz w:val="21"/>
                <w:szCs w:val="21"/>
              </w:rPr>
              <w:t>使用登记与检验</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7D27191">
            <w:pPr>
              <w:spacing w:line="440" w:lineRule="exact"/>
              <w:jc w:val="left"/>
            </w:pPr>
            <w:r>
              <w:rPr>
                <w:rFonts w:ascii="Times New Roman" w:hAnsi="Times New Roman" w:eastAsia="仿宋_GB2312"/>
                <w:b w:val="0"/>
                <w:bCs w:val="0"/>
                <w:sz w:val="21"/>
                <w:szCs w:val="21"/>
              </w:rPr>
              <w:t>设备已办理使用登记，检验报告在有效期内；检验合格标志贴在显著位置。</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FEAF528">
            <w:pPr>
              <w:spacing w:line="440" w:lineRule="exact"/>
              <w:jc w:val="left"/>
            </w:pPr>
            <w:r>
              <w:rPr>
                <w:rFonts w:ascii="Times New Roman" w:hAnsi="Times New Roman" w:eastAsia="仿宋_GB2312"/>
                <w:b w:val="0"/>
                <w:bCs w:val="0"/>
                <w:sz w:val="21"/>
                <w:szCs w:val="21"/>
              </w:rPr>
              <w:t>查证照</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5E0D6FD">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9B6127F">
            <w:pPr>
              <w:spacing w:line="440" w:lineRule="exact"/>
              <w:jc w:val="left"/>
            </w:pPr>
          </w:p>
        </w:tc>
      </w:tr>
      <w:tr w14:paraId="7CA88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69EC7D5">
            <w:pPr>
              <w:spacing w:line="440" w:lineRule="exact"/>
              <w:jc w:val="center"/>
            </w:pPr>
            <w:r>
              <w:rPr>
                <w:rFonts w:ascii="Times New Roman" w:hAnsi="Times New Roman" w:eastAsia="仿宋_GB2312"/>
                <w:b w:val="0"/>
                <w:bCs w:val="0"/>
                <w:sz w:val="21"/>
                <w:szCs w:val="21"/>
              </w:rPr>
              <w:t>2</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0014674">
            <w:pPr>
              <w:spacing w:line="440" w:lineRule="exact"/>
              <w:jc w:val="left"/>
            </w:pPr>
            <w:r>
              <w:rPr>
                <w:rFonts w:ascii="Times New Roman" w:hAnsi="Times New Roman" w:eastAsia="仿宋_GB2312"/>
                <w:b w:val="0"/>
                <w:bCs w:val="0"/>
                <w:sz w:val="21"/>
                <w:szCs w:val="21"/>
              </w:rPr>
              <w:t>作业人员持证</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AB33661">
            <w:pPr>
              <w:spacing w:line="440" w:lineRule="exact"/>
              <w:jc w:val="left"/>
            </w:pPr>
            <w:r>
              <w:rPr>
                <w:rFonts w:ascii="Times New Roman" w:hAnsi="Times New Roman" w:eastAsia="仿宋_GB2312"/>
                <w:b w:val="0"/>
                <w:bCs w:val="0"/>
                <w:sz w:val="21"/>
                <w:szCs w:val="21"/>
              </w:rPr>
              <w:t>安全管理人员、作业人员持证上岗且证书在有效期内，无无证操作。</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9529C2E">
            <w:pPr>
              <w:spacing w:line="440" w:lineRule="exact"/>
              <w:jc w:val="left"/>
            </w:pPr>
            <w:r>
              <w:rPr>
                <w:rFonts w:ascii="Times New Roman" w:hAnsi="Times New Roman" w:eastAsia="仿宋_GB2312"/>
                <w:b w:val="0"/>
                <w:bCs w:val="0"/>
                <w:sz w:val="21"/>
                <w:szCs w:val="21"/>
              </w:rPr>
              <w:t>查证件</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DF0910A">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D237EDD">
            <w:pPr>
              <w:spacing w:line="440" w:lineRule="exact"/>
              <w:jc w:val="left"/>
            </w:pPr>
          </w:p>
        </w:tc>
      </w:tr>
      <w:tr w14:paraId="1CF1D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0FB571B">
            <w:pPr>
              <w:spacing w:line="440" w:lineRule="exact"/>
              <w:jc w:val="center"/>
            </w:pPr>
            <w:r>
              <w:rPr>
                <w:rFonts w:ascii="Times New Roman" w:hAnsi="Times New Roman" w:eastAsia="仿宋_GB2312"/>
                <w:b w:val="0"/>
                <w:bCs w:val="0"/>
                <w:sz w:val="21"/>
                <w:szCs w:val="21"/>
              </w:rPr>
              <w:t>3</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D7F2012">
            <w:pPr>
              <w:spacing w:line="440" w:lineRule="exact"/>
              <w:jc w:val="left"/>
            </w:pPr>
            <w:r>
              <w:rPr>
                <w:rFonts w:ascii="Times New Roman" w:hAnsi="Times New Roman" w:eastAsia="仿宋_GB2312"/>
                <w:b w:val="0"/>
                <w:bCs w:val="0"/>
                <w:sz w:val="21"/>
                <w:szCs w:val="21"/>
              </w:rPr>
              <w:t>设备运行状态</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E6F0575">
            <w:pPr>
              <w:spacing w:line="440" w:lineRule="exact"/>
              <w:jc w:val="left"/>
            </w:pPr>
            <w:r>
              <w:rPr>
                <w:rFonts w:ascii="Times New Roman" w:hAnsi="Times New Roman" w:eastAsia="仿宋_GB2312"/>
                <w:b w:val="0"/>
                <w:bCs w:val="0"/>
                <w:sz w:val="21"/>
                <w:szCs w:val="21"/>
              </w:rPr>
              <w:t>设备运行平稳，无异常声响、振动、泄漏、过热、异味等现象。</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E727537">
            <w:pPr>
              <w:spacing w:line="440" w:lineRule="exact"/>
              <w:jc w:val="left"/>
            </w:pPr>
            <w:r>
              <w:rPr>
                <w:rFonts w:ascii="Times New Roman" w:hAnsi="Times New Roman" w:eastAsia="仿宋_GB2312"/>
                <w:b w:val="0"/>
                <w:bCs w:val="0"/>
                <w:sz w:val="21"/>
                <w:szCs w:val="21"/>
              </w:rPr>
              <w:t>巡查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90D7544">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B014753">
            <w:pPr>
              <w:spacing w:line="440" w:lineRule="exact"/>
              <w:jc w:val="left"/>
            </w:pPr>
          </w:p>
        </w:tc>
      </w:tr>
      <w:tr w14:paraId="550A1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49D4BCA">
            <w:pPr>
              <w:spacing w:line="440" w:lineRule="exact"/>
              <w:jc w:val="center"/>
            </w:pPr>
            <w:r>
              <w:rPr>
                <w:rFonts w:ascii="Times New Roman" w:hAnsi="Times New Roman" w:eastAsia="仿宋_GB2312"/>
                <w:b w:val="0"/>
                <w:bCs w:val="0"/>
                <w:sz w:val="21"/>
                <w:szCs w:val="21"/>
              </w:rPr>
              <w:t>4</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25B028A">
            <w:pPr>
              <w:spacing w:line="440" w:lineRule="exact"/>
              <w:jc w:val="left"/>
            </w:pPr>
            <w:r>
              <w:rPr>
                <w:rFonts w:ascii="Times New Roman" w:hAnsi="Times New Roman" w:eastAsia="仿宋_GB2312"/>
                <w:b w:val="0"/>
                <w:bCs w:val="0"/>
                <w:sz w:val="21"/>
                <w:szCs w:val="21"/>
              </w:rPr>
              <w:t>安全防护装置</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AF0490D">
            <w:pPr>
              <w:spacing w:line="440" w:lineRule="exact"/>
              <w:jc w:val="left"/>
            </w:pPr>
            <w:r>
              <w:rPr>
                <w:rFonts w:ascii="Times New Roman" w:hAnsi="Times New Roman" w:eastAsia="仿宋_GB2312"/>
                <w:b w:val="0"/>
                <w:bCs w:val="0"/>
                <w:sz w:val="21"/>
                <w:szCs w:val="21"/>
              </w:rPr>
              <w:t>安全阀、压力表、限位、联锁、紧急停止等保护装置齐全完好、在校验有效期内。</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A6BEEF4">
            <w:pPr>
              <w:spacing w:line="440" w:lineRule="exact"/>
              <w:jc w:val="left"/>
            </w:pPr>
            <w:r>
              <w:rPr>
                <w:rFonts w:ascii="Times New Roman" w:hAnsi="Times New Roman" w:eastAsia="仿宋_GB2312"/>
                <w:b w:val="0"/>
                <w:bCs w:val="0"/>
                <w:sz w:val="21"/>
                <w:szCs w:val="21"/>
              </w:rPr>
              <w:t>目视+试验</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46C42EE">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B4523E9">
            <w:pPr>
              <w:spacing w:line="440" w:lineRule="exact"/>
              <w:jc w:val="left"/>
            </w:pPr>
          </w:p>
        </w:tc>
      </w:tr>
      <w:tr w14:paraId="72F8E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4739C85">
            <w:pPr>
              <w:spacing w:line="440" w:lineRule="exact"/>
              <w:jc w:val="center"/>
            </w:pPr>
            <w:r>
              <w:rPr>
                <w:rFonts w:ascii="Times New Roman" w:hAnsi="Times New Roman" w:eastAsia="仿宋_GB2312"/>
                <w:b w:val="0"/>
                <w:bCs w:val="0"/>
                <w:sz w:val="21"/>
                <w:szCs w:val="21"/>
              </w:rPr>
              <w:t>5</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FA4BFCE">
            <w:pPr>
              <w:spacing w:line="440" w:lineRule="exact"/>
              <w:jc w:val="left"/>
            </w:pPr>
            <w:r>
              <w:rPr>
                <w:rFonts w:ascii="Times New Roman" w:hAnsi="Times New Roman" w:eastAsia="仿宋_GB2312"/>
                <w:b w:val="0"/>
                <w:bCs w:val="0"/>
                <w:sz w:val="21"/>
                <w:szCs w:val="21"/>
              </w:rPr>
              <w:t>上一日问题整改</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4F957FF">
            <w:pPr>
              <w:spacing w:line="440" w:lineRule="exact"/>
              <w:jc w:val="left"/>
            </w:pPr>
            <w:r>
              <w:rPr>
                <w:rFonts w:ascii="Times New Roman" w:hAnsi="Times New Roman" w:eastAsia="仿宋_GB2312"/>
                <w:b w:val="0"/>
                <w:bCs w:val="0"/>
                <w:sz w:val="21"/>
                <w:szCs w:val="21"/>
              </w:rPr>
              <w:t>上一工作日发现问题已按期整改并复查确认；未完成的已落实安全控制措施。</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B496CD7">
            <w:pPr>
              <w:spacing w:line="440" w:lineRule="exact"/>
              <w:jc w:val="left"/>
            </w:pPr>
            <w:r>
              <w:rPr>
                <w:rFonts w:ascii="Times New Roman" w:hAnsi="Times New Roman" w:eastAsia="仿宋_GB2312"/>
                <w:b w:val="0"/>
                <w:bCs w:val="0"/>
                <w:sz w:val="21"/>
                <w:szCs w:val="21"/>
              </w:rPr>
              <w:t>查台账</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DAF9F6F">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552F986">
            <w:pPr>
              <w:spacing w:line="440" w:lineRule="exact"/>
              <w:jc w:val="left"/>
            </w:pPr>
          </w:p>
        </w:tc>
      </w:tr>
      <w:tr w14:paraId="4016D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667510D">
            <w:pPr>
              <w:spacing w:line="440" w:lineRule="exact"/>
              <w:jc w:val="center"/>
            </w:pPr>
            <w:r>
              <w:rPr>
                <w:rFonts w:ascii="Times New Roman" w:hAnsi="Times New Roman" w:eastAsia="仿宋_GB2312"/>
                <w:b w:val="0"/>
                <w:bCs w:val="0"/>
                <w:sz w:val="21"/>
                <w:szCs w:val="21"/>
              </w:rPr>
              <w:t>6</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37E08B9">
            <w:pPr>
              <w:spacing w:line="440" w:lineRule="exact"/>
              <w:jc w:val="left"/>
            </w:pPr>
            <w:r>
              <w:rPr>
                <w:rFonts w:ascii="Times New Roman" w:hAnsi="Times New Roman" w:eastAsia="仿宋_GB2312"/>
                <w:b w:val="0"/>
                <w:bCs w:val="0"/>
                <w:sz w:val="21"/>
                <w:szCs w:val="21"/>
              </w:rPr>
              <w:t>制动器</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A7F7FF9">
            <w:pPr>
              <w:spacing w:line="440" w:lineRule="exact"/>
              <w:jc w:val="left"/>
            </w:pPr>
            <w:r>
              <w:rPr>
                <w:rFonts w:ascii="Times New Roman" w:hAnsi="Times New Roman" w:eastAsia="仿宋_GB2312"/>
                <w:b w:val="0"/>
                <w:bCs w:val="0"/>
                <w:sz w:val="21"/>
                <w:szCs w:val="21"/>
              </w:rPr>
              <w:t>各机构制动器（起升、运行、变幅、回转）动作灵敏可靠，制动轮无油污、裂纹；制动器衬垫磨损不超限。</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BE45B67">
            <w:pPr>
              <w:spacing w:line="440" w:lineRule="exact"/>
              <w:jc w:val="left"/>
            </w:pPr>
            <w:r>
              <w:rPr>
                <w:rFonts w:ascii="Times New Roman" w:hAnsi="Times New Roman" w:eastAsia="仿宋_GB2312"/>
                <w:b w:val="0"/>
                <w:bCs w:val="0"/>
                <w:sz w:val="21"/>
                <w:szCs w:val="21"/>
              </w:rPr>
              <w:t>目视+测试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D00855B">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DA40D45">
            <w:pPr>
              <w:spacing w:line="440" w:lineRule="exact"/>
              <w:jc w:val="left"/>
            </w:pPr>
          </w:p>
        </w:tc>
      </w:tr>
      <w:tr w14:paraId="37257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350B88A">
            <w:pPr>
              <w:spacing w:line="440" w:lineRule="exact"/>
              <w:jc w:val="center"/>
            </w:pPr>
            <w:r>
              <w:rPr>
                <w:rFonts w:ascii="Times New Roman" w:hAnsi="Times New Roman" w:eastAsia="仿宋_GB2312"/>
                <w:b w:val="0"/>
                <w:bCs w:val="0"/>
                <w:sz w:val="21"/>
                <w:szCs w:val="21"/>
              </w:rPr>
              <w:t>7</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1193B64">
            <w:pPr>
              <w:spacing w:line="440" w:lineRule="exact"/>
              <w:jc w:val="left"/>
            </w:pPr>
            <w:r>
              <w:rPr>
                <w:rFonts w:ascii="Times New Roman" w:hAnsi="Times New Roman" w:eastAsia="仿宋_GB2312"/>
                <w:b w:val="0"/>
                <w:bCs w:val="0"/>
                <w:sz w:val="21"/>
                <w:szCs w:val="21"/>
              </w:rPr>
              <w:t>起升限制装置</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D38C147">
            <w:pPr>
              <w:spacing w:line="440" w:lineRule="exact"/>
              <w:jc w:val="left"/>
            </w:pPr>
            <w:r>
              <w:rPr>
                <w:rFonts w:ascii="Times New Roman" w:hAnsi="Times New Roman" w:eastAsia="仿宋_GB2312"/>
                <w:b w:val="0"/>
                <w:bCs w:val="0"/>
                <w:sz w:val="21"/>
                <w:szCs w:val="21"/>
              </w:rPr>
              <w:t>起重量限制器、起升高度限位器动作可靠，报警与切断功能正常。</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F90CCFF">
            <w:pPr>
              <w:spacing w:line="440" w:lineRule="exact"/>
              <w:jc w:val="left"/>
            </w:pPr>
            <w:r>
              <w:rPr>
                <w:rFonts w:ascii="Times New Roman" w:hAnsi="Times New Roman" w:eastAsia="仿宋_GB2312"/>
                <w:b w:val="0"/>
                <w:bCs w:val="0"/>
                <w:sz w:val="21"/>
                <w:szCs w:val="21"/>
              </w:rPr>
              <w:t>功能试验</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BC65D1C">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235DB0F">
            <w:pPr>
              <w:spacing w:line="440" w:lineRule="exact"/>
              <w:jc w:val="left"/>
            </w:pPr>
          </w:p>
        </w:tc>
      </w:tr>
      <w:tr w14:paraId="597D7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1364A46">
            <w:pPr>
              <w:spacing w:line="440" w:lineRule="exact"/>
              <w:jc w:val="center"/>
            </w:pPr>
            <w:r>
              <w:rPr>
                <w:rFonts w:ascii="Times New Roman" w:hAnsi="Times New Roman" w:eastAsia="仿宋_GB2312"/>
                <w:b w:val="0"/>
                <w:bCs w:val="0"/>
                <w:sz w:val="21"/>
                <w:szCs w:val="21"/>
              </w:rPr>
              <w:t>8</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DDD6689">
            <w:pPr>
              <w:spacing w:line="440" w:lineRule="exact"/>
              <w:jc w:val="left"/>
            </w:pPr>
            <w:r>
              <w:rPr>
                <w:rFonts w:ascii="Times New Roman" w:hAnsi="Times New Roman" w:eastAsia="仿宋_GB2312"/>
                <w:b w:val="0"/>
                <w:bCs w:val="0"/>
                <w:sz w:val="21"/>
                <w:szCs w:val="21"/>
              </w:rPr>
              <w:t>行程限位</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1ED133A">
            <w:pPr>
              <w:spacing w:line="440" w:lineRule="exact"/>
              <w:jc w:val="left"/>
            </w:pPr>
            <w:r>
              <w:rPr>
                <w:rFonts w:ascii="Times New Roman" w:hAnsi="Times New Roman" w:eastAsia="仿宋_GB2312"/>
                <w:b w:val="0"/>
                <w:bCs w:val="0"/>
                <w:sz w:val="21"/>
                <w:szCs w:val="21"/>
              </w:rPr>
              <w:t>大车、小车行程限位开关、缓冲器、端部止挡齐全有效；塔机幅度、力矩限制器正常。</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F27ED6B">
            <w:pPr>
              <w:spacing w:line="440" w:lineRule="exact"/>
              <w:jc w:val="left"/>
            </w:pPr>
            <w:r>
              <w:rPr>
                <w:rFonts w:ascii="Times New Roman" w:hAnsi="Times New Roman" w:eastAsia="仿宋_GB2312"/>
                <w:b w:val="0"/>
                <w:bCs w:val="0"/>
                <w:sz w:val="21"/>
                <w:szCs w:val="21"/>
              </w:rPr>
              <w:t>功能试验</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E0C4813">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85F9B95">
            <w:pPr>
              <w:spacing w:line="440" w:lineRule="exact"/>
              <w:jc w:val="left"/>
            </w:pPr>
          </w:p>
        </w:tc>
      </w:tr>
      <w:tr w14:paraId="04828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A1A2CBD">
            <w:pPr>
              <w:spacing w:line="440" w:lineRule="exact"/>
              <w:jc w:val="center"/>
            </w:pPr>
            <w:r>
              <w:rPr>
                <w:rFonts w:ascii="Times New Roman" w:hAnsi="Times New Roman" w:eastAsia="仿宋_GB2312"/>
                <w:b w:val="0"/>
                <w:bCs w:val="0"/>
                <w:sz w:val="21"/>
                <w:szCs w:val="21"/>
              </w:rPr>
              <w:t>9</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493B07F">
            <w:pPr>
              <w:spacing w:line="440" w:lineRule="exact"/>
              <w:jc w:val="left"/>
            </w:pPr>
            <w:r>
              <w:rPr>
                <w:rFonts w:ascii="Times New Roman" w:hAnsi="Times New Roman" w:eastAsia="仿宋_GB2312"/>
                <w:b w:val="0"/>
                <w:bCs w:val="0"/>
                <w:sz w:val="21"/>
                <w:szCs w:val="21"/>
              </w:rPr>
              <w:t>钢丝绳与吊具</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222516F">
            <w:pPr>
              <w:spacing w:line="440" w:lineRule="exact"/>
              <w:jc w:val="left"/>
            </w:pPr>
            <w:r>
              <w:rPr>
                <w:rFonts w:ascii="Times New Roman" w:hAnsi="Times New Roman" w:eastAsia="仿宋_GB2312"/>
                <w:b w:val="0"/>
                <w:bCs w:val="0"/>
                <w:sz w:val="21"/>
                <w:szCs w:val="21"/>
              </w:rPr>
              <w:t>钢丝绳无断丝、磨损、锈蚀超限，无扭结、压扁；吊钩无裂纹、开口度不超限、防脱钩装置完好；吊索具检查合格。</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E3D125C">
            <w:pPr>
              <w:spacing w:line="440" w:lineRule="exact"/>
              <w:jc w:val="left"/>
            </w:pPr>
            <w:r>
              <w:rPr>
                <w:rFonts w:ascii="Times New Roman" w:hAnsi="Times New Roman" w:eastAsia="仿宋_GB2312"/>
                <w:b w:val="0"/>
                <w:bCs w:val="0"/>
                <w:sz w:val="21"/>
                <w:szCs w:val="21"/>
              </w:rPr>
              <w:t>目视检查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CC38901">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C75BB31">
            <w:pPr>
              <w:spacing w:line="440" w:lineRule="exact"/>
              <w:jc w:val="left"/>
            </w:pPr>
          </w:p>
        </w:tc>
      </w:tr>
      <w:tr w14:paraId="729D2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D74AB8C">
            <w:pPr>
              <w:spacing w:line="440" w:lineRule="exact"/>
              <w:jc w:val="center"/>
            </w:pPr>
            <w:r>
              <w:rPr>
                <w:rFonts w:ascii="Times New Roman" w:hAnsi="Times New Roman" w:eastAsia="仿宋_GB2312"/>
                <w:b w:val="0"/>
                <w:bCs w:val="0"/>
                <w:sz w:val="21"/>
                <w:szCs w:val="21"/>
              </w:rPr>
              <w:t>10</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F1F1656">
            <w:pPr>
              <w:spacing w:line="440" w:lineRule="exact"/>
              <w:jc w:val="left"/>
            </w:pPr>
            <w:r>
              <w:rPr>
                <w:rFonts w:ascii="Times New Roman" w:hAnsi="Times New Roman" w:eastAsia="仿宋_GB2312"/>
                <w:b w:val="0"/>
                <w:bCs w:val="0"/>
                <w:sz w:val="21"/>
                <w:szCs w:val="21"/>
              </w:rPr>
              <w:t>滑轮与卷筒</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FBA1D8C">
            <w:pPr>
              <w:spacing w:line="440" w:lineRule="exact"/>
              <w:jc w:val="left"/>
            </w:pPr>
            <w:r>
              <w:rPr>
                <w:rFonts w:ascii="Times New Roman" w:hAnsi="Times New Roman" w:eastAsia="仿宋_GB2312"/>
                <w:b w:val="0"/>
                <w:bCs w:val="0"/>
                <w:sz w:val="21"/>
                <w:szCs w:val="21"/>
              </w:rPr>
              <w:t>滑轮转动灵活、绳槽无破损；卷筒钢丝绳排列整齐、压板牢固；排绳器正常。</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47A4C7F">
            <w:pPr>
              <w:spacing w:line="440" w:lineRule="exact"/>
              <w:jc w:val="left"/>
            </w:pPr>
            <w:r>
              <w:rPr>
                <w:rFonts w:ascii="Times New Roman" w:hAnsi="Times New Roman" w:eastAsia="仿宋_GB2312"/>
                <w:b w:val="0"/>
                <w:bCs w:val="0"/>
                <w:sz w:val="21"/>
                <w:szCs w:val="21"/>
              </w:rPr>
              <w:t>目视检查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9918DBA">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C61970C">
            <w:pPr>
              <w:spacing w:line="440" w:lineRule="exact"/>
              <w:jc w:val="left"/>
            </w:pPr>
          </w:p>
        </w:tc>
      </w:tr>
      <w:tr w14:paraId="738AD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A021DA5">
            <w:pPr>
              <w:spacing w:line="440" w:lineRule="exact"/>
              <w:jc w:val="center"/>
            </w:pPr>
            <w:r>
              <w:rPr>
                <w:rFonts w:ascii="Times New Roman" w:hAnsi="Times New Roman" w:eastAsia="仿宋_GB2312"/>
                <w:b w:val="0"/>
                <w:bCs w:val="0"/>
                <w:sz w:val="21"/>
                <w:szCs w:val="21"/>
              </w:rPr>
              <w:t>11</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72EB0B3">
            <w:pPr>
              <w:spacing w:line="440" w:lineRule="exact"/>
              <w:jc w:val="left"/>
            </w:pPr>
            <w:r>
              <w:rPr>
                <w:rFonts w:ascii="Times New Roman" w:hAnsi="Times New Roman" w:eastAsia="仿宋_GB2312"/>
                <w:b w:val="0"/>
                <w:bCs w:val="0"/>
                <w:sz w:val="21"/>
                <w:szCs w:val="21"/>
              </w:rPr>
              <w:t>电气与控制器</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34623BA">
            <w:pPr>
              <w:spacing w:line="440" w:lineRule="exact"/>
              <w:jc w:val="left"/>
            </w:pPr>
            <w:r>
              <w:rPr>
                <w:rFonts w:ascii="Times New Roman" w:hAnsi="Times New Roman" w:eastAsia="仿宋_GB2312"/>
                <w:b w:val="0"/>
                <w:bCs w:val="0"/>
                <w:sz w:val="21"/>
                <w:szCs w:val="21"/>
              </w:rPr>
              <w:t>电气线路绝缘良好、无老化裸露；控制器、急停按钮有效；门（舱口、栏杆）联锁开关正常。</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CA757A3">
            <w:pPr>
              <w:spacing w:line="440" w:lineRule="exact"/>
              <w:jc w:val="left"/>
            </w:pPr>
            <w:r>
              <w:rPr>
                <w:rFonts w:ascii="Times New Roman" w:hAnsi="Times New Roman" w:eastAsia="仿宋_GB2312"/>
                <w:b w:val="0"/>
                <w:bCs w:val="0"/>
                <w:sz w:val="21"/>
                <w:szCs w:val="21"/>
              </w:rPr>
              <w:t>测试检查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5A93F10">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BB27420">
            <w:pPr>
              <w:spacing w:line="440" w:lineRule="exact"/>
              <w:jc w:val="left"/>
            </w:pPr>
          </w:p>
        </w:tc>
      </w:tr>
      <w:tr w14:paraId="361B5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6D95917">
            <w:pPr>
              <w:spacing w:line="440" w:lineRule="exact"/>
              <w:jc w:val="center"/>
            </w:pPr>
            <w:r>
              <w:rPr>
                <w:rFonts w:ascii="Times New Roman" w:hAnsi="Times New Roman" w:eastAsia="仿宋_GB2312"/>
                <w:b w:val="0"/>
                <w:bCs w:val="0"/>
                <w:sz w:val="21"/>
                <w:szCs w:val="21"/>
              </w:rPr>
              <w:t>12</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B624409">
            <w:pPr>
              <w:spacing w:line="440" w:lineRule="exact"/>
              <w:jc w:val="left"/>
            </w:pPr>
            <w:r>
              <w:rPr>
                <w:rFonts w:ascii="Times New Roman" w:hAnsi="Times New Roman" w:eastAsia="仿宋_GB2312"/>
                <w:b w:val="0"/>
                <w:bCs w:val="0"/>
                <w:sz w:val="21"/>
                <w:szCs w:val="21"/>
              </w:rPr>
              <w:t>防风防滑</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4783FAC">
            <w:pPr>
              <w:spacing w:line="440" w:lineRule="exact"/>
              <w:jc w:val="left"/>
            </w:pPr>
            <w:r>
              <w:rPr>
                <w:rFonts w:ascii="Times New Roman" w:hAnsi="Times New Roman" w:eastAsia="仿宋_GB2312"/>
                <w:b w:val="0"/>
                <w:bCs w:val="0"/>
                <w:sz w:val="21"/>
                <w:szCs w:val="21"/>
              </w:rPr>
              <w:t>露天作业起重机夹轨器、锚定装置、铁鞋齐全可靠，大风预警按规定停止作业并锚定。</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E88634A">
            <w:pPr>
              <w:spacing w:line="440" w:lineRule="exact"/>
              <w:jc w:val="left"/>
            </w:pPr>
            <w:r>
              <w:rPr>
                <w:rFonts w:ascii="Times New Roman" w:hAnsi="Times New Roman" w:eastAsia="仿宋_GB2312"/>
                <w:b w:val="0"/>
                <w:bCs w:val="0"/>
                <w:sz w:val="21"/>
                <w:szCs w:val="21"/>
              </w:rPr>
              <w:t>现场查看</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2FB0B95">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0450E45">
            <w:pPr>
              <w:spacing w:line="440" w:lineRule="exact"/>
              <w:jc w:val="left"/>
            </w:pPr>
          </w:p>
        </w:tc>
      </w:tr>
      <w:tr w14:paraId="7141B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51DDCCD">
            <w:pPr>
              <w:spacing w:line="440" w:lineRule="exact"/>
              <w:jc w:val="center"/>
            </w:pPr>
            <w:r>
              <w:rPr>
                <w:rFonts w:ascii="Times New Roman" w:hAnsi="Times New Roman" w:eastAsia="仿宋_GB2312"/>
                <w:b w:val="0"/>
                <w:bCs w:val="0"/>
                <w:sz w:val="21"/>
                <w:szCs w:val="21"/>
              </w:rPr>
              <w:t>13</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8E89CF3">
            <w:pPr>
              <w:spacing w:line="440" w:lineRule="exact"/>
              <w:jc w:val="left"/>
            </w:pPr>
            <w:r>
              <w:rPr>
                <w:rFonts w:ascii="Times New Roman" w:hAnsi="Times New Roman" w:eastAsia="仿宋_GB2312"/>
                <w:b w:val="0"/>
                <w:bCs w:val="0"/>
                <w:sz w:val="21"/>
                <w:szCs w:val="21"/>
              </w:rPr>
              <w:t>轨道基础</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C1705A2">
            <w:pPr>
              <w:spacing w:line="440" w:lineRule="exact"/>
              <w:jc w:val="left"/>
            </w:pPr>
            <w:r>
              <w:rPr>
                <w:rFonts w:ascii="Times New Roman" w:hAnsi="Times New Roman" w:eastAsia="仿宋_GB2312"/>
                <w:b w:val="0"/>
                <w:bCs w:val="0"/>
                <w:sz w:val="21"/>
                <w:szCs w:val="21"/>
              </w:rPr>
              <w:t>轨道无下沉、变形，轨距偏差在允许范围，接头平顺、接地连接可靠。</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ABF159F">
            <w:pPr>
              <w:spacing w:line="440" w:lineRule="exact"/>
              <w:jc w:val="left"/>
            </w:pPr>
            <w:r>
              <w:rPr>
                <w:rFonts w:ascii="Times New Roman" w:hAnsi="Times New Roman" w:eastAsia="仿宋_GB2312"/>
                <w:b w:val="0"/>
                <w:bCs w:val="0"/>
                <w:sz w:val="21"/>
                <w:szCs w:val="21"/>
              </w:rPr>
              <w:t>目视+测量</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398A625">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C08B210">
            <w:pPr>
              <w:spacing w:line="440" w:lineRule="exact"/>
              <w:jc w:val="left"/>
            </w:pPr>
          </w:p>
        </w:tc>
      </w:tr>
      <w:tr w14:paraId="1FC8D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6A730EC">
            <w:pPr>
              <w:spacing w:line="440" w:lineRule="exact"/>
              <w:jc w:val="center"/>
            </w:pPr>
            <w:r>
              <w:rPr>
                <w:rFonts w:ascii="Times New Roman" w:hAnsi="Times New Roman" w:eastAsia="仿宋_GB2312"/>
                <w:b w:val="0"/>
                <w:bCs w:val="0"/>
                <w:sz w:val="21"/>
                <w:szCs w:val="21"/>
              </w:rPr>
              <w:t>14</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D86A080">
            <w:pPr>
              <w:spacing w:line="440" w:lineRule="exact"/>
              <w:jc w:val="left"/>
            </w:pPr>
            <w:r>
              <w:rPr>
                <w:rFonts w:ascii="Times New Roman" w:hAnsi="Times New Roman" w:eastAsia="仿宋_GB2312"/>
                <w:b w:val="0"/>
                <w:bCs w:val="0"/>
                <w:sz w:val="21"/>
                <w:szCs w:val="21"/>
              </w:rPr>
              <w:t>塔机专项</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F0200B2">
            <w:pPr>
              <w:spacing w:line="440" w:lineRule="exact"/>
              <w:jc w:val="left"/>
            </w:pPr>
            <w:r>
              <w:rPr>
                <w:rFonts w:ascii="Times New Roman" w:hAnsi="Times New Roman" w:eastAsia="仿宋_GB2312"/>
                <w:b w:val="0"/>
                <w:bCs w:val="0"/>
                <w:sz w:val="21"/>
                <w:szCs w:val="21"/>
              </w:rPr>
              <w:t>塔机附着装置、标准节连接螺栓紧固，回转限位、变幅限位正常；多塔作业防碰撞措施落实。</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B13E1FC">
            <w:pPr>
              <w:spacing w:line="440" w:lineRule="exact"/>
              <w:jc w:val="left"/>
            </w:pPr>
            <w:r>
              <w:rPr>
                <w:rFonts w:ascii="Times New Roman" w:hAnsi="Times New Roman" w:eastAsia="仿宋_GB2312"/>
                <w:b w:val="0"/>
                <w:bCs w:val="0"/>
                <w:sz w:val="21"/>
                <w:szCs w:val="21"/>
              </w:rPr>
              <w:t>目视检查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FB03F92">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F8F8A9A">
            <w:pPr>
              <w:spacing w:line="440" w:lineRule="exact"/>
              <w:jc w:val="left"/>
            </w:pPr>
          </w:p>
        </w:tc>
      </w:tr>
      <w:tr w14:paraId="3B343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8DD1E03">
            <w:pPr>
              <w:spacing w:line="440" w:lineRule="exact"/>
              <w:jc w:val="center"/>
            </w:pPr>
            <w:r>
              <w:rPr>
                <w:rFonts w:ascii="Times New Roman" w:hAnsi="Times New Roman" w:eastAsia="仿宋_GB2312"/>
                <w:b w:val="0"/>
                <w:bCs w:val="0"/>
                <w:sz w:val="21"/>
                <w:szCs w:val="21"/>
              </w:rPr>
              <w:t>15</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E790EBB">
            <w:pPr>
              <w:spacing w:line="440" w:lineRule="exact"/>
              <w:jc w:val="left"/>
            </w:pPr>
            <w:r>
              <w:rPr>
                <w:rFonts w:ascii="Times New Roman" w:hAnsi="Times New Roman" w:eastAsia="仿宋_GB2312"/>
                <w:b w:val="0"/>
                <w:bCs w:val="0"/>
                <w:sz w:val="21"/>
                <w:szCs w:val="21"/>
              </w:rPr>
              <w:t>作业管理</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61151EB">
            <w:pPr>
              <w:spacing w:line="440" w:lineRule="exact"/>
              <w:jc w:val="left"/>
            </w:pPr>
            <w:r>
              <w:rPr>
                <w:rFonts w:ascii="Times New Roman" w:hAnsi="Times New Roman" w:eastAsia="仿宋_GB2312"/>
                <w:b w:val="0"/>
                <w:bCs w:val="0"/>
                <w:sz w:val="21"/>
                <w:szCs w:val="21"/>
              </w:rPr>
              <w:t>司机、司索指挥信号工持证上岗；吊装作业设警戒区，严禁超载、斜拉斜吊、吊物下站人；夜间作业照明充足。</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C2C431D">
            <w:pPr>
              <w:spacing w:line="440" w:lineRule="exact"/>
              <w:jc w:val="left"/>
            </w:pPr>
            <w:r>
              <w:rPr>
                <w:rFonts w:ascii="Times New Roman" w:hAnsi="Times New Roman" w:eastAsia="仿宋_GB2312"/>
                <w:b w:val="0"/>
                <w:bCs w:val="0"/>
                <w:sz w:val="21"/>
                <w:szCs w:val="21"/>
              </w:rPr>
              <w:t>现场核查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773D17F">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89D86BD">
            <w:pPr>
              <w:spacing w:line="440" w:lineRule="exact"/>
              <w:jc w:val="left"/>
            </w:pPr>
          </w:p>
        </w:tc>
      </w:tr>
      <w:tr w14:paraId="34310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292C22B">
            <w:pPr>
              <w:spacing w:line="440" w:lineRule="exact"/>
              <w:jc w:val="center"/>
            </w:pPr>
            <w:r>
              <w:rPr>
                <w:rFonts w:ascii="Times New Roman" w:hAnsi="Times New Roman" w:eastAsia="仿宋_GB2312"/>
                <w:b w:val="0"/>
                <w:bCs w:val="0"/>
                <w:sz w:val="21"/>
                <w:szCs w:val="21"/>
              </w:rPr>
              <w:t>16</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CB7CBBA">
            <w:pPr>
              <w:spacing w:line="440" w:lineRule="exact"/>
              <w:jc w:val="left"/>
            </w:pPr>
            <w:r>
              <w:rPr>
                <w:rFonts w:ascii="Times New Roman" w:hAnsi="Times New Roman" w:eastAsia="仿宋_GB2312"/>
                <w:b w:val="0"/>
                <w:bCs w:val="0"/>
                <w:sz w:val="21"/>
                <w:szCs w:val="21"/>
              </w:rPr>
              <w:t>双机抬吊等特殊作业</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4EC16BE">
            <w:pPr>
              <w:spacing w:line="440" w:lineRule="exact"/>
              <w:jc w:val="left"/>
            </w:pPr>
            <w:r>
              <w:rPr>
                <w:rFonts w:ascii="Times New Roman" w:hAnsi="Times New Roman" w:eastAsia="仿宋_GB2312"/>
                <w:b w:val="0"/>
                <w:bCs w:val="0"/>
                <w:sz w:val="21"/>
                <w:szCs w:val="21"/>
              </w:rPr>
              <w:t>双机抬吊、大型构件吊装执行专项方案并落实专人指挥、监护。</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C041A6E">
            <w:pPr>
              <w:spacing w:line="440" w:lineRule="exact"/>
              <w:jc w:val="left"/>
            </w:pPr>
            <w:r>
              <w:rPr>
                <w:rFonts w:ascii="Times New Roman" w:hAnsi="Times New Roman" w:eastAsia="仿宋_GB2312"/>
                <w:b w:val="0"/>
                <w:bCs w:val="0"/>
                <w:sz w:val="21"/>
                <w:szCs w:val="21"/>
              </w:rPr>
              <w:t>查方案</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3908BC7">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B1A1D39">
            <w:pPr>
              <w:spacing w:line="440" w:lineRule="exact"/>
              <w:jc w:val="left"/>
            </w:pPr>
          </w:p>
        </w:tc>
      </w:tr>
      <w:tr w14:paraId="1721B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6C6B80D">
            <w:pPr>
              <w:spacing w:line="440" w:lineRule="exact"/>
              <w:jc w:val="center"/>
            </w:pPr>
            <w:r>
              <w:rPr>
                <w:rFonts w:ascii="Times New Roman" w:hAnsi="Times New Roman" w:eastAsia="仿宋_GB2312"/>
                <w:b w:val="0"/>
                <w:bCs w:val="0"/>
                <w:sz w:val="21"/>
                <w:szCs w:val="21"/>
              </w:rPr>
              <w:t>17</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188F8FD">
            <w:pPr>
              <w:spacing w:line="440" w:lineRule="exact"/>
              <w:jc w:val="left"/>
            </w:pPr>
            <w:r>
              <w:rPr>
                <w:rFonts w:ascii="Times New Roman" w:hAnsi="Times New Roman" w:eastAsia="仿宋_GB2312"/>
                <w:b w:val="0"/>
                <w:bCs w:val="0"/>
                <w:sz w:val="21"/>
                <w:szCs w:val="21"/>
              </w:rPr>
              <w:t>应急与维保</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FE337A6">
            <w:pPr>
              <w:spacing w:line="440" w:lineRule="exact"/>
              <w:jc w:val="left"/>
            </w:pPr>
            <w:r>
              <w:rPr>
                <w:rFonts w:ascii="Times New Roman" w:hAnsi="Times New Roman" w:eastAsia="仿宋_GB2312"/>
                <w:b w:val="0"/>
                <w:bCs w:val="0"/>
                <w:sz w:val="21"/>
                <w:szCs w:val="21"/>
              </w:rPr>
              <w:t>设备定期检验合格、维保记录完整；出现异响、晃动等异常立即停用检查。</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FC91D36">
            <w:pPr>
              <w:spacing w:line="440" w:lineRule="exact"/>
              <w:jc w:val="left"/>
            </w:pPr>
            <w:r>
              <w:rPr>
                <w:rFonts w:ascii="Times New Roman" w:hAnsi="Times New Roman" w:eastAsia="仿宋_GB2312"/>
                <w:b w:val="0"/>
                <w:bCs w:val="0"/>
                <w:sz w:val="21"/>
                <w:szCs w:val="21"/>
              </w:rPr>
              <w:t>查记录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14BE84A">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E46DA58">
            <w:pPr>
              <w:spacing w:line="440" w:lineRule="exact"/>
              <w:jc w:val="left"/>
            </w:pPr>
          </w:p>
        </w:tc>
      </w:tr>
    </w:tbl>
    <w:p w14:paraId="79CDFC02">
      <w:pPr>
        <w:spacing w:line="80" w:lineRule="exact"/>
      </w:pPr>
    </w:p>
    <w:p w14:paraId="56E4000B">
      <w:pPr>
        <w:spacing w:before="160" w:after="80" w:line="480" w:lineRule="exact"/>
        <w:jc w:val="center"/>
      </w:pPr>
      <w:r>
        <w:rPr>
          <w:rFonts w:ascii="Times New Roman" w:hAnsi="Times New Roman" w:eastAsia="黑体"/>
          <w:b w:val="0"/>
          <w:bCs w:val="0"/>
          <w:sz w:val="28"/>
          <w:szCs w:val="28"/>
        </w:rPr>
        <w:t>附录六　客运索道日管控安全检查表</w:t>
      </w:r>
    </w:p>
    <w:p w14:paraId="5498E186">
      <w:pPr>
        <w:spacing w:before="0" w:after="0" w:line="440" w:lineRule="exact"/>
        <w:ind w:firstLine="640"/>
        <w:jc w:val="both"/>
      </w:pPr>
      <w:r>
        <w:rPr>
          <w:rFonts w:ascii="Times New Roman" w:hAnsi="Times New Roman" w:eastAsia="仿宋_GB2312"/>
          <w:b w:val="0"/>
          <w:bCs w:val="0"/>
          <w:sz w:val="24"/>
          <w:szCs w:val="24"/>
        </w:rPr>
        <w:t>适用于本单位经营或管理的客运索道（含拖牵索道、固定/脱挂抱索器索道）。</w:t>
      </w:r>
    </w:p>
    <w:tbl>
      <w:tblPr>
        <w:tblStyle w:val="11"/>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00"/>
        <w:gridCol w:w="1500"/>
        <w:gridCol w:w="4300"/>
        <w:gridCol w:w="1200"/>
        <w:gridCol w:w="850"/>
        <w:gridCol w:w="576"/>
      </w:tblGrid>
      <w:tr w14:paraId="57FCC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6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0B676512">
            <w:pPr>
              <w:spacing w:line="440" w:lineRule="exact"/>
              <w:jc w:val="center"/>
            </w:pPr>
            <w:r>
              <w:rPr>
                <w:rFonts w:ascii="Times New Roman" w:hAnsi="Times New Roman" w:eastAsia="仿宋_GB2312"/>
                <w:b/>
                <w:bCs/>
                <w:sz w:val="21"/>
                <w:szCs w:val="21"/>
              </w:rPr>
              <w:t>序号</w:t>
            </w:r>
          </w:p>
        </w:tc>
        <w:tc>
          <w:tcPr>
            <w:tcW w:w="15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757979A4">
            <w:pPr>
              <w:spacing w:line="440" w:lineRule="exact"/>
              <w:jc w:val="center"/>
            </w:pPr>
            <w:r>
              <w:rPr>
                <w:rFonts w:ascii="Times New Roman" w:hAnsi="Times New Roman" w:eastAsia="仿宋_GB2312"/>
                <w:b/>
                <w:bCs/>
                <w:sz w:val="21"/>
                <w:szCs w:val="21"/>
              </w:rPr>
              <w:t>检查项目</w:t>
            </w:r>
          </w:p>
        </w:tc>
        <w:tc>
          <w:tcPr>
            <w:tcW w:w="43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65F963ED">
            <w:pPr>
              <w:spacing w:line="440" w:lineRule="exact"/>
              <w:jc w:val="center"/>
            </w:pPr>
            <w:r>
              <w:rPr>
                <w:rFonts w:ascii="Times New Roman" w:hAnsi="Times New Roman" w:eastAsia="仿宋_GB2312"/>
                <w:b/>
                <w:bCs/>
                <w:sz w:val="21"/>
                <w:szCs w:val="21"/>
              </w:rPr>
              <w:t>检查内容及标准</w:t>
            </w:r>
          </w:p>
        </w:tc>
        <w:tc>
          <w:tcPr>
            <w:tcW w:w="12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6B5D62C5">
            <w:pPr>
              <w:spacing w:line="440" w:lineRule="exact"/>
              <w:jc w:val="center"/>
            </w:pPr>
            <w:r>
              <w:rPr>
                <w:rFonts w:ascii="Times New Roman" w:hAnsi="Times New Roman" w:eastAsia="仿宋_GB2312"/>
                <w:b/>
                <w:bCs/>
                <w:sz w:val="21"/>
                <w:szCs w:val="21"/>
              </w:rPr>
              <w:t>检查方式</w:t>
            </w:r>
          </w:p>
        </w:tc>
        <w:tc>
          <w:tcPr>
            <w:tcW w:w="85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008E967D">
            <w:pPr>
              <w:spacing w:line="440" w:lineRule="exact"/>
              <w:jc w:val="center"/>
            </w:pPr>
            <w:r>
              <w:rPr>
                <w:rFonts w:ascii="Times New Roman" w:hAnsi="Times New Roman" w:eastAsia="仿宋_GB2312"/>
                <w:b/>
                <w:bCs/>
                <w:sz w:val="21"/>
                <w:szCs w:val="21"/>
              </w:rPr>
              <w:t>检查结果</w:t>
            </w:r>
          </w:p>
        </w:tc>
        <w:tc>
          <w:tcPr>
            <w:tcW w:w="576"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11FFDD73">
            <w:pPr>
              <w:spacing w:line="440" w:lineRule="exact"/>
              <w:jc w:val="center"/>
            </w:pPr>
            <w:r>
              <w:rPr>
                <w:rFonts w:ascii="Times New Roman" w:hAnsi="Times New Roman" w:eastAsia="仿宋_GB2312"/>
                <w:b/>
                <w:bCs/>
                <w:sz w:val="21"/>
                <w:szCs w:val="21"/>
              </w:rPr>
              <w:t>备注</w:t>
            </w:r>
          </w:p>
        </w:tc>
      </w:tr>
      <w:tr w14:paraId="2D77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9970E4E">
            <w:pPr>
              <w:spacing w:line="440" w:lineRule="exact"/>
              <w:jc w:val="center"/>
            </w:pPr>
            <w:r>
              <w:rPr>
                <w:rFonts w:ascii="Times New Roman" w:hAnsi="Times New Roman" w:eastAsia="仿宋_GB2312"/>
                <w:b w:val="0"/>
                <w:bCs w:val="0"/>
                <w:sz w:val="21"/>
                <w:szCs w:val="21"/>
              </w:rPr>
              <w:t>1</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DFC7251">
            <w:pPr>
              <w:spacing w:line="440" w:lineRule="exact"/>
              <w:jc w:val="left"/>
            </w:pPr>
            <w:r>
              <w:rPr>
                <w:rFonts w:ascii="Times New Roman" w:hAnsi="Times New Roman" w:eastAsia="仿宋_GB2312"/>
                <w:b w:val="0"/>
                <w:bCs w:val="0"/>
                <w:sz w:val="21"/>
                <w:szCs w:val="21"/>
              </w:rPr>
              <w:t>使用登记与检验</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59215A6">
            <w:pPr>
              <w:spacing w:line="440" w:lineRule="exact"/>
              <w:jc w:val="left"/>
            </w:pPr>
            <w:r>
              <w:rPr>
                <w:rFonts w:ascii="Times New Roman" w:hAnsi="Times New Roman" w:eastAsia="仿宋_GB2312"/>
                <w:b w:val="0"/>
                <w:bCs w:val="0"/>
                <w:sz w:val="21"/>
                <w:szCs w:val="21"/>
              </w:rPr>
              <w:t>设备已办理使用登记，检验报告在有效期内；检验合格标志贴在显著位置。</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A153941">
            <w:pPr>
              <w:spacing w:line="440" w:lineRule="exact"/>
              <w:jc w:val="left"/>
            </w:pPr>
            <w:r>
              <w:rPr>
                <w:rFonts w:ascii="Times New Roman" w:hAnsi="Times New Roman" w:eastAsia="仿宋_GB2312"/>
                <w:b w:val="0"/>
                <w:bCs w:val="0"/>
                <w:sz w:val="21"/>
                <w:szCs w:val="21"/>
              </w:rPr>
              <w:t>查证照</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8D61FE9">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20F003A">
            <w:pPr>
              <w:spacing w:line="440" w:lineRule="exact"/>
              <w:jc w:val="left"/>
            </w:pPr>
          </w:p>
        </w:tc>
      </w:tr>
      <w:tr w14:paraId="63ECA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C77A309">
            <w:pPr>
              <w:spacing w:line="440" w:lineRule="exact"/>
              <w:jc w:val="center"/>
            </w:pPr>
            <w:r>
              <w:rPr>
                <w:rFonts w:ascii="Times New Roman" w:hAnsi="Times New Roman" w:eastAsia="仿宋_GB2312"/>
                <w:b w:val="0"/>
                <w:bCs w:val="0"/>
                <w:sz w:val="21"/>
                <w:szCs w:val="21"/>
              </w:rPr>
              <w:t>2</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B2A771D">
            <w:pPr>
              <w:spacing w:line="440" w:lineRule="exact"/>
              <w:jc w:val="left"/>
            </w:pPr>
            <w:r>
              <w:rPr>
                <w:rFonts w:ascii="Times New Roman" w:hAnsi="Times New Roman" w:eastAsia="仿宋_GB2312"/>
                <w:b w:val="0"/>
                <w:bCs w:val="0"/>
                <w:sz w:val="21"/>
                <w:szCs w:val="21"/>
              </w:rPr>
              <w:t>作业人员持证</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992065A">
            <w:pPr>
              <w:spacing w:line="440" w:lineRule="exact"/>
              <w:jc w:val="left"/>
            </w:pPr>
            <w:r>
              <w:rPr>
                <w:rFonts w:ascii="Times New Roman" w:hAnsi="Times New Roman" w:eastAsia="仿宋_GB2312"/>
                <w:b w:val="0"/>
                <w:bCs w:val="0"/>
                <w:sz w:val="21"/>
                <w:szCs w:val="21"/>
              </w:rPr>
              <w:t>安全管理人员、作业人员持证上岗且证书在有效期内，无无证操作。</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F5C70D0">
            <w:pPr>
              <w:spacing w:line="440" w:lineRule="exact"/>
              <w:jc w:val="left"/>
            </w:pPr>
            <w:r>
              <w:rPr>
                <w:rFonts w:ascii="Times New Roman" w:hAnsi="Times New Roman" w:eastAsia="仿宋_GB2312"/>
                <w:b w:val="0"/>
                <w:bCs w:val="0"/>
                <w:sz w:val="21"/>
                <w:szCs w:val="21"/>
              </w:rPr>
              <w:t>查证件</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A553423">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D3996D4">
            <w:pPr>
              <w:spacing w:line="440" w:lineRule="exact"/>
              <w:jc w:val="left"/>
            </w:pPr>
          </w:p>
        </w:tc>
      </w:tr>
      <w:tr w14:paraId="3A5B5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29171E8">
            <w:pPr>
              <w:spacing w:line="440" w:lineRule="exact"/>
              <w:jc w:val="center"/>
            </w:pPr>
            <w:r>
              <w:rPr>
                <w:rFonts w:ascii="Times New Roman" w:hAnsi="Times New Roman" w:eastAsia="仿宋_GB2312"/>
                <w:b w:val="0"/>
                <w:bCs w:val="0"/>
                <w:sz w:val="21"/>
                <w:szCs w:val="21"/>
              </w:rPr>
              <w:t>3</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C67832B">
            <w:pPr>
              <w:spacing w:line="440" w:lineRule="exact"/>
              <w:jc w:val="left"/>
            </w:pPr>
            <w:r>
              <w:rPr>
                <w:rFonts w:ascii="Times New Roman" w:hAnsi="Times New Roman" w:eastAsia="仿宋_GB2312"/>
                <w:b w:val="0"/>
                <w:bCs w:val="0"/>
                <w:sz w:val="21"/>
                <w:szCs w:val="21"/>
              </w:rPr>
              <w:t>设备运行状态</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0FC65CB">
            <w:pPr>
              <w:spacing w:line="440" w:lineRule="exact"/>
              <w:jc w:val="left"/>
            </w:pPr>
            <w:r>
              <w:rPr>
                <w:rFonts w:ascii="Times New Roman" w:hAnsi="Times New Roman" w:eastAsia="仿宋_GB2312"/>
                <w:b w:val="0"/>
                <w:bCs w:val="0"/>
                <w:sz w:val="21"/>
                <w:szCs w:val="21"/>
              </w:rPr>
              <w:t>设备运行平稳，无异常声响、振动、泄漏、过热、异味等现象。</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80B6674">
            <w:pPr>
              <w:spacing w:line="440" w:lineRule="exact"/>
              <w:jc w:val="left"/>
            </w:pPr>
            <w:r>
              <w:rPr>
                <w:rFonts w:ascii="Times New Roman" w:hAnsi="Times New Roman" w:eastAsia="仿宋_GB2312"/>
                <w:b w:val="0"/>
                <w:bCs w:val="0"/>
                <w:sz w:val="21"/>
                <w:szCs w:val="21"/>
              </w:rPr>
              <w:t>巡查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936AF6C">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7F0A982">
            <w:pPr>
              <w:spacing w:line="440" w:lineRule="exact"/>
              <w:jc w:val="left"/>
            </w:pPr>
          </w:p>
        </w:tc>
      </w:tr>
      <w:tr w14:paraId="3EFD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E9F4E37">
            <w:pPr>
              <w:spacing w:line="440" w:lineRule="exact"/>
              <w:jc w:val="center"/>
            </w:pPr>
            <w:r>
              <w:rPr>
                <w:rFonts w:ascii="Times New Roman" w:hAnsi="Times New Roman" w:eastAsia="仿宋_GB2312"/>
                <w:b w:val="0"/>
                <w:bCs w:val="0"/>
                <w:sz w:val="21"/>
                <w:szCs w:val="21"/>
              </w:rPr>
              <w:t>4</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25C089B">
            <w:pPr>
              <w:spacing w:line="440" w:lineRule="exact"/>
              <w:jc w:val="left"/>
            </w:pPr>
            <w:r>
              <w:rPr>
                <w:rFonts w:ascii="Times New Roman" w:hAnsi="Times New Roman" w:eastAsia="仿宋_GB2312"/>
                <w:b w:val="0"/>
                <w:bCs w:val="0"/>
                <w:sz w:val="21"/>
                <w:szCs w:val="21"/>
              </w:rPr>
              <w:t>安全防护装置</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E067118">
            <w:pPr>
              <w:spacing w:line="440" w:lineRule="exact"/>
              <w:jc w:val="left"/>
            </w:pPr>
            <w:r>
              <w:rPr>
                <w:rFonts w:ascii="Times New Roman" w:hAnsi="Times New Roman" w:eastAsia="仿宋_GB2312"/>
                <w:b w:val="0"/>
                <w:bCs w:val="0"/>
                <w:sz w:val="21"/>
                <w:szCs w:val="21"/>
              </w:rPr>
              <w:t>安全阀、压力表、限位、联锁、紧急停止等保护装置齐全完好、在校验有效期内。</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42B81C5">
            <w:pPr>
              <w:spacing w:line="440" w:lineRule="exact"/>
              <w:jc w:val="left"/>
            </w:pPr>
            <w:r>
              <w:rPr>
                <w:rFonts w:ascii="Times New Roman" w:hAnsi="Times New Roman" w:eastAsia="仿宋_GB2312"/>
                <w:b w:val="0"/>
                <w:bCs w:val="0"/>
                <w:sz w:val="21"/>
                <w:szCs w:val="21"/>
              </w:rPr>
              <w:t>目视+试验</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601D465">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F8CDF31">
            <w:pPr>
              <w:spacing w:line="440" w:lineRule="exact"/>
              <w:jc w:val="left"/>
            </w:pPr>
          </w:p>
        </w:tc>
      </w:tr>
      <w:tr w14:paraId="0925F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D82F6DD">
            <w:pPr>
              <w:spacing w:line="440" w:lineRule="exact"/>
              <w:jc w:val="center"/>
            </w:pPr>
            <w:r>
              <w:rPr>
                <w:rFonts w:ascii="Times New Roman" w:hAnsi="Times New Roman" w:eastAsia="仿宋_GB2312"/>
                <w:b w:val="0"/>
                <w:bCs w:val="0"/>
                <w:sz w:val="21"/>
                <w:szCs w:val="21"/>
              </w:rPr>
              <w:t>5</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9C5E244">
            <w:pPr>
              <w:spacing w:line="440" w:lineRule="exact"/>
              <w:jc w:val="left"/>
            </w:pPr>
            <w:r>
              <w:rPr>
                <w:rFonts w:ascii="Times New Roman" w:hAnsi="Times New Roman" w:eastAsia="仿宋_GB2312"/>
                <w:b w:val="0"/>
                <w:bCs w:val="0"/>
                <w:sz w:val="21"/>
                <w:szCs w:val="21"/>
              </w:rPr>
              <w:t>上一日问题整改</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6DF9F89">
            <w:pPr>
              <w:spacing w:line="440" w:lineRule="exact"/>
              <w:jc w:val="left"/>
            </w:pPr>
            <w:r>
              <w:rPr>
                <w:rFonts w:ascii="Times New Roman" w:hAnsi="Times New Roman" w:eastAsia="仿宋_GB2312"/>
                <w:b w:val="0"/>
                <w:bCs w:val="0"/>
                <w:sz w:val="21"/>
                <w:szCs w:val="21"/>
              </w:rPr>
              <w:t>上一工作日发现问题已按期整改并复查确认；未完成的已落实安全控制措施。</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3CBD3C6">
            <w:pPr>
              <w:spacing w:line="440" w:lineRule="exact"/>
              <w:jc w:val="left"/>
            </w:pPr>
            <w:r>
              <w:rPr>
                <w:rFonts w:ascii="Times New Roman" w:hAnsi="Times New Roman" w:eastAsia="仿宋_GB2312"/>
                <w:b w:val="0"/>
                <w:bCs w:val="0"/>
                <w:sz w:val="21"/>
                <w:szCs w:val="21"/>
              </w:rPr>
              <w:t>查台账</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4DC499A">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8DBED9A">
            <w:pPr>
              <w:spacing w:line="440" w:lineRule="exact"/>
              <w:jc w:val="left"/>
            </w:pPr>
          </w:p>
        </w:tc>
      </w:tr>
      <w:tr w14:paraId="5B9D8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0B28108">
            <w:pPr>
              <w:spacing w:line="440" w:lineRule="exact"/>
              <w:jc w:val="center"/>
            </w:pPr>
            <w:r>
              <w:rPr>
                <w:rFonts w:ascii="Times New Roman" w:hAnsi="Times New Roman" w:eastAsia="仿宋_GB2312"/>
                <w:b w:val="0"/>
                <w:bCs w:val="0"/>
                <w:sz w:val="21"/>
                <w:szCs w:val="21"/>
              </w:rPr>
              <w:t>6</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5DBAFA5">
            <w:pPr>
              <w:spacing w:line="440" w:lineRule="exact"/>
              <w:jc w:val="left"/>
            </w:pPr>
            <w:r>
              <w:rPr>
                <w:rFonts w:ascii="Times New Roman" w:hAnsi="Times New Roman" w:eastAsia="仿宋_GB2312"/>
                <w:b w:val="0"/>
                <w:bCs w:val="0"/>
                <w:sz w:val="21"/>
                <w:szCs w:val="21"/>
              </w:rPr>
              <w:t>运营资质与检验</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4DD6D62">
            <w:pPr>
              <w:spacing w:line="440" w:lineRule="exact"/>
              <w:jc w:val="left"/>
            </w:pPr>
            <w:r>
              <w:rPr>
                <w:rFonts w:ascii="Times New Roman" w:hAnsi="Times New Roman" w:eastAsia="仿宋_GB2312"/>
                <w:b w:val="0"/>
                <w:bCs w:val="0"/>
                <w:sz w:val="21"/>
                <w:szCs w:val="21"/>
              </w:rPr>
              <w:t>索道取得使用登记和运营许可，定期检验在有效期内；每日运营前按规定进行试运行检查并记录。</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6E9055B">
            <w:pPr>
              <w:spacing w:line="440" w:lineRule="exact"/>
              <w:jc w:val="left"/>
            </w:pPr>
            <w:r>
              <w:rPr>
                <w:rFonts w:ascii="Times New Roman" w:hAnsi="Times New Roman" w:eastAsia="仿宋_GB2312"/>
                <w:b w:val="0"/>
                <w:bCs w:val="0"/>
                <w:sz w:val="21"/>
                <w:szCs w:val="21"/>
              </w:rPr>
              <w:t>查证照+记录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F734271">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48CF0F4">
            <w:pPr>
              <w:spacing w:line="440" w:lineRule="exact"/>
              <w:jc w:val="left"/>
            </w:pPr>
          </w:p>
        </w:tc>
      </w:tr>
      <w:tr w14:paraId="11035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6682CDD">
            <w:pPr>
              <w:spacing w:line="440" w:lineRule="exact"/>
              <w:jc w:val="center"/>
            </w:pPr>
            <w:r>
              <w:rPr>
                <w:rFonts w:ascii="Times New Roman" w:hAnsi="Times New Roman" w:eastAsia="仿宋_GB2312"/>
                <w:b w:val="0"/>
                <w:bCs w:val="0"/>
                <w:sz w:val="21"/>
                <w:szCs w:val="21"/>
              </w:rPr>
              <w:t>7</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566065F">
            <w:pPr>
              <w:spacing w:line="440" w:lineRule="exact"/>
              <w:jc w:val="left"/>
            </w:pPr>
            <w:r>
              <w:rPr>
                <w:rFonts w:ascii="Times New Roman" w:hAnsi="Times New Roman" w:eastAsia="仿宋_GB2312"/>
                <w:b w:val="0"/>
                <w:bCs w:val="0"/>
                <w:sz w:val="21"/>
                <w:szCs w:val="21"/>
              </w:rPr>
              <w:t>司机与站务人员</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EDA27AB">
            <w:pPr>
              <w:spacing w:line="440" w:lineRule="exact"/>
              <w:jc w:val="left"/>
            </w:pPr>
            <w:r>
              <w:rPr>
                <w:rFonts w:ascii="Times New Roman" w:hAnsi="Times New Roman" w:eastAsia="仿宋_GB2312"/>
                <w:b w:val="0"/>
                <w:bCs w:val="0"/>
                <w:sz w:val="21"/>
                <w:szCs w:val="21"/>
              </w:rPr>
              <w:t>索道司机、站务人员持证上岗并熟练操作；交接班记录完整。</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10A26FA">
            <w:pPr>
              <w:spacing w:line="440" w:lineRule="exact"/>
              <w:jc w:val="left"/>
            </w:pPr>
            <w:r>
              <w:rPr>
                <w:rFonts w:ascii="Times New Roman" w:hAnsi="Times New Roman" w:eastAsia="仿宋_GB2312"/>
                <w:b w:val="0"/>
                <w:bCs w:val="0"/>
                <w:sz w:val="21"/>
                <w:szCs w:val="21"/>
              </w:rPr>
              <w:t>现场核查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3E3EADB">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0CD09B3">
            <w:pPr>
              <w:spacing w:line="440" w:lineRule="exact"/>
              <w:jc w:val="left"/>
            </w:pPr>
          </w:p>
        </w:tc>
      </w:tr>
      <w:tr w14:paraId="5CED9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50F2401">
            <w:pPr>
              <w:spacing w:line="440" w:lineRule="exact"/>
              <w:jc w:val="center"/>
            </w:pPr>
            <w:r>
              <w:rPr>
                <w:rFonts w:ascii="Times New Roman" w:hAnsi="Times New Roman" w:eastAsia="仿宋_GB2312"/>
                <w:b w:val="0"/>
                <w:bCs w:val="0"/>
                <w:sz w:val="21"/>
                <w:szCs w:val="21"/>
              </w:rPr>
              <w:t>8</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48D5B54">
            <w:pPr>
              <w:spacing w:line="440" w:lineRule="exact"/>
              <w:jc w:val="left"/>
            </w:pPr>
            <w:r>
              <w:rPr>
                <w:rFonts w:ascii="Times New Roman" w:hAnsi="Times New Roman" w:eastAsia="仿宋_GB2312"/>
                <w:b w:val="0"/>
                <w:bCs w:val="0"/>
                <w:sz w:val="21"/>
                <w:szCs w:val="21"/>
              </w:rPr>
              <w:t>钢丝绳</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5D86FB5">
            <w:pPr>
              <w:spacing w:line="440" w:lineRule="exact"/>
              <w:jc w:val="left"/>
            </w:pPr>
            <w:r>
              <w:rPr>
                <w:rFonts w:ascii="Times New Roman" w:hAnsi="Times New Roman" w:eastAsia="仿宋_GB2312"/>
                <w:b w:val="0"/>
                <w:bCs w:val="0"/>
                <w:sz w:val="21"/>
                <w:szCs w:val="21"/>
              </w:rPr>
              <w:t>运载索、张紧索无断丝、磨损超限；按规定进行无损检测；编接、绳卡部位检查正常。</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8652212">
            <w:pPr>
              <w:spacing w:line="440" w:lineRule="exact"/>
              <w:jc w:val="left"/>
            </w:pPr>
            <w:r>
              <w:rPr>
                <w:rFonts w:ascii="Times New Roman" w:hAnsi="Times New Roman" w:eastAsia="仿宋_GB2312"/>
                <w:b w:val="0"/>
                <w:bCs w:val="0"/>
                <w:sz w:val="21"/>
                <w:szCs w:val="21"/>
              </w:rPr>
              <w:t>查检测记录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D87AC33">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23BB0C4">
            <w:pPr>
              <w:spacing w:line="440" w:lineRule="exact"/>
              <w:jc w:val="left"/>
            </w:pPr>
          </w:p>
        </w:tc>
      </w:tr>
      <w:tr w14:paraId="53F8F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D69033A">
            <w:pPr>
              <w:spacing w:line="440" w:lineRule="exact"/>
              <w:jc w:val="center"/>
            </w:pPr>
            <w:r>
              <w:rPr>
                <w:rFonts w:ascii="Times New Roman" w:hAnsi="Times New Roman" w:eastAsia="仿宋_GB2312"/>
                <w:b w:val="0"/>
                <w:bCs w:val="0"/>
                <w:sz w:val="21"/>
                <w:szCs w:val="21"/>
              </w:rPr>
              <w:t>9</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99A88EB">
            <w:pPr>
              <w:spacing w:line="440" w:lineRule="exact"/>
              <w:jc w:val="left"/>
            </w:pPr>
            <w:r>
              <w:rPr>
                <w:rFonts w:ascii="Times New Roman" w:hAnsi="Times New Roman" w:eastAsia="仿宋_GB2312"/>
                <w:b w:val="0"/>
                <w:bCs w:val="0"/>
                <w:sz w:val="21"/>
                <w:szCs w:val="21"/>
              </w:rPr>
              <w:t>抱索器</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6236E2E">
            <w:pPr>
              <w:spacing w:line="440" w:lineRule="exact"/>
              <w:jc w:val="left"/>
            </w:pPr>
            <w:r>
              <w:rPr>
                <w:rFonts w:ascii="Times New Roman" w:hAnsi="Times New Roman" w:eastAsia="仿宋_GB2312"/>
                <w:b w:val="0"/>
                <w:bCs w:val="0"/>
                <w:sz w:val="21"/>
                <w:szCs w:val="21"/>
              </w:rPr>
              <w:t>固定抱索器紧固无松动滑移；脱挂抱索器开闭机构动作可靠、润滑良好，按规定抽样探伤。</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74650FC">
            <w:pPr>
              <w:spacing w:line="440" w:lineRule="exact"/>
              <w:jc w:val="left"/>
            </w:pPr>
            <w:r>
              <w:rPr>
                <w:rFonts w:ascii="Times New Roman" w:hAnsi="Times New Roman" w:eastAsia="仿宋_GB2312"/>
                <w:b w:val="0"/>
                <w:bCs w:val="0"/>
                <w:sz w:val="21"/>
                <w:szCs w:val="21"/>
              </w:rPr>
              <w:t>目视+记录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9C378E8">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228DBEE">
            <w:pPr>
              <w:spacing w:line="440" w:lineRule="exact"/>
              <w:jc w:val="left"/>
            </w:pPr>
          </w:p>
        </w:tc>
      </w:tr>
      <w:tr w14:paraId="1DB61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59AFDC2">
            <w:pPr>
              <w:spacing w:line="440" w:lineRule="exact"/>
              <w:jc w:val="center"/>
            </w:pPr>
            <w:r>
              <w:rPr>
                <w:rFonts w:ascii="Times New Roman" w:hAnsi="Times New Roman" w:eastAsia="仿宋_GB2312"/>
                <w:b w:val="0"/>
                <w:bCs w:val="0"/>
                <w:sz w:val="21"/>
                <w:szCs w:val="21"/>
              </w:rPr>
              <w:t>10</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A676E3F">
            <w:pPr>
              <w:spacing w:line="440" w:lineRule="exact"/>
              <w:jc w:val="left"/>
            </w:pPr>
            <w:r>
              <w:rPr>
                <w:rFonts w:ascii="Times New Roman" w:hAnsi="Times New Roman" w:eastAsia="仿宋_GB2312"/>
                <w:b w:val="0"/>
                <w:bCs w:val="0"/>
                <w:sz w:val="21"/>
                <w:szCs w:val="21"/>
              </w:rPr>
              <w:t>驱动与制动</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0C3753E">
            <w:pPr>
              <w:spacing w:line="440" w:lineRule="exact"/>
              <w:jc w:val="left"/>
            </w:pPr>
            <w:r>
              <w:rPr>
                <w:rFonts w:ascii="Times New Roman" w:hAnsi="Times New Roman" w:eastAsia="仿宋_GB2312"/>
                <w:b w:val="0"/>
                <w:bCs w:val="0"/>
                <w:sz w:val="21"/>
                <w:szCs w:val="21"/>
              </w:rPr>
              <w:t>主驱动电机、减速机运行平稳无异常温升、声响；工作制动、安全制动试验正常。</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DEE8B20">
            <w:pPr>
              <w:spacing w:line="440" w:lineRule="exact"/>
              <w:jc w:val="left"/>
            </w:pPr>
            <w:r>
              <w:rPr>
                <w:rFonts w:ascii="Times New Roman" w:hAnsi="Times New Roman" w:eastAsia="仿宋_GB2312"/>
                <w:b w:val="0"/>
                <w:bCs w:val="0"/>
                <w:sz w:val="21"/>
                <w:szCs w:val="21"/>
              </w:rPr>
              <w:t>运行检查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C76A2B8">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1651AB5">
            <w:pPr>
              <w:spacing w:line="440" w:lineRule="exact"/>
              <w:jc w:val="left"/>
            </w:pPr>
          </w:p>
        </w:tc>
      </w:tr>
      <w:tr w14:paraId="1A595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E20BE1A">
            <w:pPr>
              <w:spacing w:line="440" w:lineRule="exact"/>
              <w:jc w:val="center"/>
            </w:pPr>
            <w:r>
              <w:rPr>
                <w:rFonts w:ascii="Times New Roman" w:hAnsi="Times New Roman" w:eastAsia="仿宋_GB2312"/>
                <w:b w:val="0"/>
                <w:bCs w:val="0"/>
                <w:sz w:val="21"/>
                <w:szCs w:val="21"/>
              </w:rPr>
              <w:t>11</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38472AE">
            <w:pPr>
              <w:spacing w:line="440" w:lineRule="exact"/>
              <w:jc w:val="left"/>
            </w:pPr>
            <w:r>
              <w:rPr>
                <w:rFonts w:ascii="Times New Roman" w:hAnsi="Times New Roman" w:eastAsia="仿宋_GB2312"/>
                <w:b w:val="0"/>
                <w:bCs w:val="0"/>
                <w:sz w:val="21"/>
                <w:szCs w:val="21"/>
              </w:rPr>
              <w:t>张紧系统</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0CF9C0A">
            <w:pPr>
              <w:spacing w:line="440" w:lineRule="exact"/>
              <w:jc w:val="left"/>
            </w:pPr>
            <w:r>
              <w:rPr>
                <w:rFonts w:ascii="Times New Roman" w:hAnsi="Times New Roman" w:eastAsia="仿宋_GB2312"/>
                <w:b w:val="0"/>
                <w:bCs w:val="0"/>
                <w:sz w:val="21"/>
                <w:szCs w:val="21"/>
              </w:rPr>
              <w:t>张紧装置液压（重锤）系统工作正常，张紧力在设定范围；塔架、支架基础牢固无倾斜。</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A6EB84C">
            <w:pPr>
              <w:spacing w:line="440" w:lineRule="exact"/>
              <w:jc w:val="left"/>
            </w:pPr>
            <w:r>
              <w:rPr>
                <w:rFonts w:ascii="Times New Roman" w:hAnsi="Times New Roman" w:eastAsia="仿宋_GB2312"/>
                <w:b w:val="0"/>
                <w:bCs w:val="0"/>
                <w:sz w:val="21"/>
                <w:szCs w:val="21"/>
              </w:rPr>
              <w:t>目视检查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E570223">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7B2ED62">
            <w:pPr>
              <w:spacing w:line="440" w:lineRule="exact"/>
              <w:jc w:val="left"/>
            </w:pPr>
          </w:p>
        </w:tc>
      </w:tr>
      <w:tr w14:paraId="2DFCF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E6A15CD">
            <w:pPr>
              <w:spacing w:line="440" w:lineRule="exact"/>
              <w:jc w:val="center"/>
            </w:pPr>
            <w:r>
              <w:rPr>
                <w:rFonts w:ascii="Times New Roman" w:hAnsi="Times New Roman" w:eastAsia="仿宋_GB2312"/>
                <w:b w:val="0"/>
                <w:bCs w:val="0"/>
                <w:sz w:val="21"/>
                <w:szCs w:val="21"/>
              </w:rPr>
              <w:t>12</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0A19FCD">
            <w:pPr>
              <w:spacing w:line="440" w:lineRule="exact"/>
              <w:jc w:val="left"/>
            </w:pPr>
            <w:r>
              <w:rPr>
                <w:rFonts w:ascii="Times New Roman" w:hAnsi="Times New Roman" w:eastAsia="仿宋_GB2312"/>
                <w:b w:val="0"/>
                <w:bCs w:val="0"/>
                <w:sz w:val="21"/>
                <w:szCs w:val="21"/>
              </w:rPr>
              <w:t>安全与通讯</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C9506BD">
            <w:pPr>
              <w:spacing w:line="440" w:lineRule="exact"/>
              <w:jc w:val="left"/>
            </w:pPr>
            <w:r>
              <w:rPr>
                <w:rFonts w:ascii="Times New Roman" w:hAnsi="Times New Roman" w:eastAsia="仿宋_GB2312"/>
                <w:b w:val="0"/>
                <w:bCs w:val="0"/>
                <w:sz w:val="21"/>
                <w:szCs w:val="21"/>
              </w:rPr>
              <w:t>风速风向仪、防雷装置正常；站台间通讯、广播系统畅通；上下车区域安全防护到位。</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E0C7A89">
            <w:pPr>
              <w:spacing w:line="440" w:lineRule="exact"/>
              <w:jc w:val="left"/>
            </w:pPr>
            <w:r>
              <w:rPr>
                <w:rFonts w:ascii="Times New Roman" w:hAnsi="Times New Roman" w:eastAsia="仿宋_GB2312"/>
                <w:b w:val="0"/>
                <w:bCs w:val="0"/>
                <w:sz w:val="21"/>
                <w:szCs w:val="21"/>
              </w:rPr>
              <w:t>功能测试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6A2FC03">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CA22617">
            <w:pPr>
              <w:spacing w:line="440" w:lineRule="exact"/>
              <w:jc w:val="left"/>
            </w:pPr>
          </w:p>
        </w:tc>
      </w:tr>
      <w:tr w14:paraId="04D31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3C65154">
            <w:pPr>
              <w:spacing w:line="440" w:lineRule="exact"/>
              <w:jc w:val="center"/>
            </w:pPr>
            <w:r>
              <w:rPr>
                <w:rFonts w:ascii="Times New Roman" w:hAnsi="Times New Roman" w:eastAsia="仿宋_GB2312"/>
                <w:b w:val="0"/>
                <w:bCs w:val="0"/>
                <w:sz w:val="21"/>
                <w:szCs w:val="21"/>
              </w:rPr>
              <w:t>13</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ED78EC9">
            <w:pPr>
              <w:spacing w:line="440" w:lineRule="exact"/>
              <w:jc w:val="left"/>
            </w:pPr>
            <w:r>
              <w:rPr>
                <w:rFonts w:ascii="Times New Roman" w:hAnsi="Times New Roman" w:eastAsia="仿宋_GB2312"/>
                <w:b w:val="0"/>
                <w:bCs w:val="0"/>
                <w:sz w:val="21"/>
                <w:szCs w:val="21"/>
              </w:rPr>
              <w:t>救护准备</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95636E4">
            <w:pPr>
              <w:spacing w:line="440" w:lineRule="exact"/>
              <w:jc w:val="left"/>
            </w:pPr>
            <w:r>
              <w:rPr>
                <w:rFonts w:ascii="Times New Roman" w:hAnsi="Times New Roman" w:eastAsia="仿宋_GB2312"/>
                <w:b w:val="0"/>
                <w:bCs w:val="0"/>
                <w:sz w:val="21"/>
                <w:szCs w:val="21"/>
              </w:rPr>
              <w:t>救护设备（缓降器、救护小车等）完好在位；制定线路救护方案并定期演练，救援队伍熟悉流程。</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3658372">
            <w:pPr>
              <w:spacing w:line="440" w:lineRule="exact"/>
              <w:jc w:val="left"/>
            </w:pPr>
            <w:r>
              <w:rPr>
                <w:rFonts w:ascii="Times New Roman" w:hAnsi="Times New Roman" w:eastAsia="仿宋_GB2312"/>
                <w:b w:val="0"/>
                <w:bCs w:val="0"/>
                <w:sz w:val="21"/>
                <w:szCs w:val="21"/>
              </w:rPr>
              <w:t>查记录+现场</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877E6A5">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F91A54D">
            <w:pPr>
              <w:spacing w:line="440" w:lineRule="exact"/>
              <w:jc w:val="left"/>
            </w:pPr>
          </w:p>
        </w:tc>
      </w:tr>
      <w:tr w14:paraId="0CBAF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CC8C6AB">
            <w:pPr>
              <w:spacing w:line="440" w:lineRule="exact"/>
              <w:jc w:val="center"/>
            </w:pPr>
            <w:r>
              <w:rPr>
                <w:rFonts w:ascii="Times New Roman" w:hAnsi="Times New Roman" w:eastAsia="仿宋_GB2312"/>
                <w:b w:val="0"/>
                <w:bCs w:val="0"/>
                <w:sz w:val="21"/>
                <w:szCs w:val="21"/>
              </w:rPr>
              <w:t>14</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238BB1A">
            <w:pPr>
              <w:spacing w:line="440" w:lineRule="exact"/>
              <w:jc w:val="left"/>
            </w:pPr>
            <w:r>
              <w:rPr>
                <w:rFonts w:ascii="Times New Roman" w:hAnsi="Times New Roman" w:eastAsia="仿宋_GB2312"/>
                <w:b w:val="0"/>
                <w:bCs w:val="0"/>
                <w:sz w:val="21"/>
                <w:szCs w:val="21"/>
              </w:rPr>
              <w:t>恶劣天气管控</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A7B089A">
            <w:pPr>
              <w:spacing w:line="440" w:lineRule="exact"/>
              <w:jc w:val="left"/>
            </w:pPr>
            <w:r>
              <w:rPr>
                <w:rFonts w:ascii="Times New Roman" w:hAnsi="Times New Roman" w:eastAsia="仿宋_GB2312"/>
                <w:b w:val="0"/>
                <w:bCs w:val="0"/>
                <w:sz w:val="21"/>
                <w:szCs w:val="21"/>
              </w:rPr>
              <w:t>遇大风、雷电、暴雨、冰冻等恶劣天气，按设备技术要求和预案果断停运并做好乘客安抚疏导。</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7A9EC3F">
            <w:pPr>
              <w:spacing w:line="440" w:lineRule="exact"/>
              <w:jc w:val="left"/>
            </w:pPr>
            <w:r>
              <w:rPr>
                <w:rFonts w:ascii="Times New Roman" w:hAnsi="Times New Roman" w:eastAsia="仿宋_GB2312"/>
                <w:b w:val="0"/>
                <w:bCs w:val="0"/>
                <w:sz w:val="21"/>
                <w:szCs w:val="21"/>
              </w:rPr>
              <w:t>查记录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4BEF070">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1360F8E">
            <w:pPr>
              <w:spacing w:line="440" w:lineRule="exact"/>
              <w:jc w:val="left"/>
            </w:pPr>
          </w:p>
        </w:tc>
      </w:tr>
      <w:tr w14:paraId="66579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F80D90C">
            <w:pPr>
              <w:spacing w:line="440" w:lineRule="exact"/>
              <w:jc w:val="center"/>
            </w:pPr>
            <w:r>
              <w:rPr>
                <w:rFonts w:ascii="Times New Roman" w:hAnsi="Times New Roman" w:eastAsia="仿宋_GB2312"/>
                <w:b w:val="0"/>
                <w:bCs w:val="0"/>
                <w:sz w:val="21"/>
                <w:szCs w:val="21"/>
              </w:rPr>
              <w:t>15</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86124D3">
            <w:pPr>
              <w:spacing w:line="440" w:lineRule="exact"/>
              <w:jc w:val="left"/>
            </w:pPr>
            <w:r>
              <w:rPr>
                <w:rFonts w:ascii="Times New Roman" w:hAnsi="Times New Roman" w:eastAsia="仿宋_GB2312"/>
                <w:b w:val="0"/>
                <w:bCs w:val="0"/>
                <w:sz w:val="21"/>
                <w:szCs w:val="21"/>
              </w:rPr>
              <w:t>运营秩序</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D00E278">
            <w:pPr>
              <w:spacing w:line="440" w:lineRule="exact"/>
              <w:jc w:val="left"/>
            </w:pPr>
            <w:r>
              <w:rPr>
                <w:rFonts w:ascii="Times New Roman" w:hAnsi="Times New Roman" w:eastAsia="仿宋_GB2312"/>
                <w:b w:val="0"/>
                <w:bCs w:val="0"/>
                <w:sz w:val="21"/>
                <w:szCs w:val="21"/>
              </w:rPr>
              <w:t>乘客须知、安全提示醒目；超员控制执行；夜间、检修时段不载客运营。</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8AEF269">
            <w:pPr>
              <w:spacing w:line="440" w:lineRule="exact"/>
              <w:jc w:val="left"/>
            </w:pPr>
            <w:r>
              <w:rPr>
                <w:rFonts w:ascii="Times New Roman" w:hAnsi="Times New Roman" w:eastAsia="仿宋_GB2312"/>
                <w:b w:val="0"/>
                <w:bCs w:val="0"/>
                <w:sz w:val="21"/>
                <w:szCs w:val="21"/>
              </w:rPr>
              <w:t>现场查看</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8851840">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9A6D970">
            <w:pPr>
              <w:spacing w:line="440" w:lineRule="exact"/>
              <w:jc w:val="left"/>
            </w:pPr>
          </w:p>
        </w:tc>
      </w:tr>
    </w:tbl>
    <w:p w14:paraId="57CFE080">
      <w:pPr>
        <w:spacing w:line="80" w:lineRule="exact"/>
      </w:pPr>
    </w:p>
    <w:p w14:paraId="4BB7424D">
      <w:pPr>
        <w:spacing w:before="160" w:after="80" w:line="480" w:lineRule="exact"/>
        <w:jc w:val="center"/>
      </w:pPr>
      <w:r>
        <w:rPr>
          <w:rFonts w:ascii="Times New Roman" w:hAnsi="Times New Roman" w:eastAsia="黑体"/>
          <w:b w:val="0"/>
          <w:bCs w:val="0"/>
          <w:sz w:val="28"/>
          <w:szCs w:val="28"/>
        </w:rPr>
        <w:t>附录七　大型游乐设施日管控安全检查表</w:t>
      </w:r>
    </w:p>
    <w:p w14:paraId="1889CD3B">
      <w:pPr>
        <w:spacing w:before="0" w:after="0" w:line="440" w:lineRule="exact"/>
        <w:ind w:firstLine="640"/>
        <w:jc w:val="both"/>
      </w:pPr>
      <w:r>
        <w:rPr>
          <w:rFonts w:ascii="Times New Roman" w:hAnsi="Times New Roman" w:eastAsia="仿宋_GB2312"/>
          <w:b w:val="0"/>
          <w:bCs w:val="0"/>
          <w:sz w:val="24"/>
          <w:szCs w:val="24"/>
        </w:rPr>
        <w:t>适用于本单位经营或管理的各类大型游乐设施（含观览车类、滑行车类、架空游览车类等）。</w:t>
      </w:r>
    </w:p>
    <w:tbl>
      <w:tblPr>
        <w:tblStyle w:val="11"/>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00"/>
        <w:gridCol w:w="1500"/>
        <w:gridCol w:w="4300"/>
        <w:gridCol w:w="1200"/>
        <w:gridCol w:w="850"/>
        <w:gridCol w:w="576"/>
      </w:tblGrid>
      <w:tr w14:paraId="13E8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6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2703696D">
            <w:pPr>
              <w:spacing w:line="440" w:lineRule="exact"/>
              <w:jc w:val="center"/>
            </w:pPr>
            <w:r>
              <w:rPr>
                <w:rFonts w:ascii="Times New Roman" w:hAnsi="Times New Roman" w:eastAsia="仿宋_GB2312"/>
                <w:b/>
                <w:bCs/>
                <w:sz w:val="21"/>
                <w:szCs w:val="21"/>
              </w:rPr>
              <w:t>序号</w:t>
            </w:r>
          </w:p>
        </w:tc>
        <w:tc>
          <w:tcPr>
            <w:tcW w:w="15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616CEDD1">
            <w:pPr>
              <w:spacing w:line="440" w:lineRule="exact"/>
              <w:jc w:val="center"/>
            </w:pPr>
            <w:r>
              <w:rPr>
                <w:rFonts w:ascii="Times New Roman" w:hAnsi="Times New Roman" w:eastAsia="仿宋_GB2312"/>
                <w:b/>
                <w:bCs/>
                <w:sz w:val="21"/>
                <w:szCs w:val="21"/>
              </w:rPr>
              <w:t>检查项目</w:t>
            </w:r>
          </w:p>
        </w:tc>
        <w:tc>
          <w:tcPr>
            <w:tcW w:w="43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7B2750CC">
            <w:pPr>
              <w:spacing w:line="440" w:lineRule="exact"/>
              <w:jc w:val="center"/>
            </w:pPr>
            <w:r>
              <w:rPr>
                <w:rFonts w:ascii="Times New Roman" w:hAnsi="Times New Roman" w:eastAsia="仿宋_GB2312"/>
                <w:b/>
                <w:bCs/>
                <w:sz w:val="21"/>
                <w:szCs w:val="21"/>
              </w:rPr>
              <w:t>检查内容及标准</w:t>
            </w:r>
          </w:p>
        </w:tc>
        <w:tc>
          <w:tcPr>
            <w:tcW w:w="12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7188B5D0">
            <w:pPr>
              <w:spacing w:line="440" w:lineRule="exact"/>
              <w:jc w:val="center"/>
            </w:pPr>
            <w:r>
              <w:rPr>
                <w:rFonts w:ascii="Times New Roman" w:hAnsi="Times New Roman" w:eastAsia="仿宋_GB2312"/>
                <w:b/>
                <w:bCs/>
                <w:sz w:val="21"/>
                <w:szCs w:val="21"/>
              </w:rPr>
              <w:t>检查方式</w:t>
            </w:r>
          </w:p>
        </w:tc>
        <w:tc>
          <w:tcPr>
            <w:tcW w:w="85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749050F6">
            <w:pPr>
              <w:spacing w:line="440" w:lineRule="exact"/>
              <w:jc w:val="center"/>
            </w:pPr>
            <w:r>
              <w:rPr>
                <w:rFonts w:ascii="Times New Roman" w:hAnsi="Times New Roman" w:eastAsia="仿宋_GB2312"/>
                <w:b/>
                <w:bCs/>
                <w:sz w:val="21"/>
                <w:szCs w:val="21"/>
              </w:rPr>
              <w:t>检查结果</w:t>
            </w:r>
          </w:p>
        </w:tc>
        <w:tc>
          <w:tcPr>
            <w:tcW w:w="576"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4AF70E2D">
            <w:pPr>
              <w:spacing w:line="440" w:lineRule="exact"/>
              <w:jc w:val="center"/>
            </w:pPr>
            <w:r>
              <w:rPr>
                <w:rFonts w:ascii="Times New Roman" w:hAnsi="Times New Roman" w:eastAsia="仿宋_GB2312"/>
                <w:b/>
                <w:bCs/>
                <w:sz w:val="21"/>
                <w:szCs w:val="21"/>
              </w:rPr>
              <w:t>备注</w:t>
            </w:r>
          </w:p>
        </w:tc>
      </w:tr>
      <w:tr w14:paraId="3662A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AE02BA1">
            <w:pPr>
              <w:spacing w:line="440" w:lineRule="exact"/>
              <w:jc w:val="center"/>
            </w:pPr>
            <w:r>
              <w:rPr>
                <w:rFonts w:ascii="Times New Roman" w:hAnsi="Times New Roman" w:eastAsia="仿宋_GB2312"/>
                <w:b w:val="0"/>
                <w:bCs w:val="0"/>
                <w:sz w:val="21"/>
                <w:szCs w:val="21"/>
              </w:rPr>
              <w:t>1</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8F9B7D0">
            <w:pPr>
              <w:spacing w:line="440" w:lineRule="exact"/>
              <w:jc w:val="left"/>
            </w:pPr>
            <w:r>
              <w:rPr>
                <w:rFonts w:ascii="Times New Roman" w:hAnsi="Times New Roman" w:eastAsia="仿宋_GB2312"/>
                <w:b w:val="0"/>
                <w:bCs w:val="0"/>
                <w:sz w:val="21"/>
                <w:szCs w:val="21"/>
              </w:rPr>
              <w:t>使用登记与检验</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713EF5C">
            <w:pPr>
              <w:spacing w:line="440" w:lineRule="exact"/>
              <w:jc w:val="left"/>
            </w:pPr>
            <w:r>
              <w:rPr>
                <w:rFonts w:ascii="Times New Roman" w:hAnsi="Times New Roman" w:eastAsia="仿宋_GB2312"/>
                <w:b w:val="0"/>
                <w:bCs w:val="0"/>
                <w:sz w:val="21"/>
                <w:szCs w:val="21"/>
              </w:rPr>
              <w:t>设备已办理使用登记，检验报告在有效期内；检验合格标志贴在显著位置。</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A567901">
            <w:pPr>
              <w:spacing w:line="440" w:lineRule="exact"/>
              <w:jc w:val="left"/>
            </w:pPr>
            <w:r>
              <w:rPr>
                <w:rFonts w:ascii="Times New Roman" w:hAnsi="Times New Roman" w:eastAsia="仿宋_GB2312"/>
                <w:b w:val="0"/>
                <w:bCs w:val="0"/>
                <w:sz w:val="21"/>
                <w:szCs w:val="21"/>
              </w:rPr>
              <w:t>查证照</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617D170">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CABDFB4">
            <w:pPr>
              <w:spacing w:line="440" w:lineRule="exact"/>
              <w:jc w:val="left"/>
            </w:pPr>
          </w:p>
        </w:tc>
      </w:tr>
      <w:tr w14:paraId="6CF01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F29756E">
            <w:pPr>
              <w:spacing w:line="440" w:lineRule="exact"/>
              <w:jc w:val="center"/>
            </w:pPr>
            <w:r>
              <w:rPr>
                <w:rFonts w:ascii="Times New Roman" w:hAnsi="Times New Roman" w:eastAsia="仿宋_GB2312"/>
                <w:b w:val="0"/>
                <w:bCs w:val="0"/>
                <w:sz w:val="21"/>
                <w:szCs w:val="21"/>
              </w:rPr>
              <w:t>2</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E983ADA">
            <w:pPr>
              <w:spacing w:line="440" w:lineRule="exact"/>
              <w:jc w:val="left"/>
            </w:pPr>
            <w:r>
              <w:rPr>
                <w:rFonts w:ascii="Times New Roman" w:hAnsi="Times New Roman" w:eastAsia="仿宋_GB2312"/>
                <w:b w:val="0"/>
                <w:bCs w:val="0"/>
                <w:sz w:val="21"/>
                <w:szCs w:val="21"/>
              </w:rPr>
              <w:t>作业人员持证</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9239743">
            <w:pPr>
              <w:spacing w:line="440" w:lineRule="exact"/>
              <w:jc w:val="left"/>
            </w:pPr>
            <w:r>
              <w:rPr>
                <w:rFonts w:ascii="Times New Roman" w:hAnsi="Times New Roman" w:eastAsia="仿宋_GB2312"/>
                <w:b w:val="0"/>
                <w:bCs w:val="0"/>
                <w:sz w:val="21"/>
                <w:szCs w:val="21"/>
              </w:rPr>
              <w:t>安全管理人员、作业人员持证上岗且证书在有效期内，无无证操作。</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508D2FC">
            <w:pPr>
              <w:spacing w:line="440" w:lineRule="exact"/>
              <w:jc w:val="left"/>
            </w:pPr>
            <w:r>
              <w:rPr>
                <w:rFonts w:ascii="Times New Roman" w:hAnsi="Times New Roman" w:eastAsia="仿宋_GB2312"/>
                <w:b w:val="0"/>
                <w:bCs w:val="0"/>
                <w:sz w:val="21"/>
                <w:szCs w:val="21"/>
              </w:rPr>
              <w:t>查证件</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C9F9B79">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7E2EB5E">
            <w:pPr>
              <w:spacing w:line="440" w:lineRule="exact"/>
              <w:jc w:val="left"/>
            </w:pPr>
          </w:p>
        </w:tc>
      </w:tr>
      <w:tr w14:paraId="54A20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FC2EC55">
            <w:pPr>
              <w:spacing w:line="440" w:lineRule="exact"/>
              <w:jc w:val="center"/>
            </w:pPr>
            <w:r>
              <w:rPr>
                <w:rFonts w:ascii="Times New Roman" w:hAnsi="Times New Roman" w:eastAsia="仿宋_GB2312"/>
                <w:b w:val="0"/>
                <w:bCs w:val="0"/>
                <w:sz w:val="21"/>
                <w:szCs w:val="21"/>
              </w:rPr>
              <w:t>3</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EE65BC7">
            <w:pPr>
              <w:spacing w:line="440" w:lineRule="exact"/>
              <w:jc w:val="left"/>
            </w:pPr>
            <w:r>
              <w:rPr>
                <w:rFonts w:ascii="Times New Roman" w:hAnsi="Times New Roman" w:eastAsia="仿宋_GB2312"/>
                <w:b w:val="0"/>
                <w:bCs w:val="0"/>
                <w:sz w:val="21"/>
                <w:szCs w:val="21"/>
              </w:rPr>
              <w:t>设备运行状态</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15BE383">
            <w:pPr>
              <w:spacing w:line="440" w:lineRule="exact"/>
              <w:jc w:val="left"/>
            </w:pPr>
            <w:r>
              <w:rPr>
                <w:rFonts w:ascii="Times New Roman" w:hAnsi="Times New Roman" w:eastAsia="仿宋_GB2312"/>
                <w:b w:val="0"/>
                <w:bCs w:val="0"/>
                <w:sz w:val="21"/>
                <w:szCs w:val="21"/>
              </w:rPr>
              <w:t>设备运行平稳，无异常声响、振动、泄漏、过热、异味等现象。</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AB5D3BB">
            <w:pPr>
              <w:spacing w:line="440" w:lineRule="exact"/>
              <w:jc w:val="left"/>
            </w:pPr>
            <w:r>
              <w:rPr>
                <w:rFonts w:ascii="Times New Roman" w:hAnsi="Times New Roman" w:eastAsia="仿宋_GB2312"/>
                <w:b w:val="0"/>
                <w:bCs w:val="0"/>
                <w:sz w:val="21"/>
                <w:szCs w:val="21"/>
              </w:rPr>
              <w:t>巡查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8CFD5AE">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F1A8630">
            <w:pPr>
              <w:spacing w:line="440" w:lineRule="exact"/>
              <w:jc w:val="left"/>
            </w:pPr>
          </w:p>
        </w:tc>
      </w:tr>
      <w:tr w14:paraId="7D347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CC2E464">
            <w:pPr>
              <w:spacing w:line="440" w:lineRule="exact"/>
              <w:jc w:val="center"/>
            </w:pPr>
            <w:r>
              <w:rPr>
                <w:rFonts w:ascii="Times New Roman" w:hAnsi="Times New Roman" w:eastAsia="仿宋_GB2312"/>
                <w:b w:val="0"/>
                <w:bCs w:val="0"/>
                <w:sz w:val="21"/>
                <w:szCs w:val="21"/>
              </w:rPr>
              <w:t>4</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FAA902B">
            <w:pPr>
              <w:spacing w:line="440" w:lineRule="exact"/>
              <w:jc w:val="left"/>
            </w:pPr>
            <w:r>
              <w:rPr>
                <w:rFonts w:ascii="Times New Roman" w:hAnsi="Times New Roman" w:eastAsia="仿宋_GB2312"/>
                <w:b w:val="0"/>
                <w:bCs w:val="0"/>
                <w:sz w:val="21"/>
                <w:szCs w:val="21"/>
              </w:rPr>
              <w:t>安全防护装置</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DF673B0">
            <w:pPr>
              <w:spacing w:line="440" w:lineRule="exact"/>
              <w:jc w:val="left"/>
            </w:pPr>
            <w:r>
              <w:rPr>
                <w:rFonts w:ascii="Times New Roman" w:hAnsi="Times New Roman" w:eastAsia="仿宋_GB2312"/>
                <w:b w:val="0"/>
                <w:bCs w:val="0"/>
                <w:sz w:val="21"/>
                <w:szCs w:val="21"/>
              </w:rPr>
              <w:t>安全阀、压力表、限位、联锁、紧急停止等保护装置齐全完好、在校验有效期内。</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193EAE3">
            <w:pPr>
              <w:spacing w:line="440" w:lineRule="exact"/>
              <w:jc w:val="left"/>
            </w:pPr>
            <w:r>
              <w:rPr>
                <w:rFonts w:ascii="Times New Roman" w:hAnsi="Times New Roman" w:eastAsia="仿宋_GB2312"/>
                <w:b w:val="0"/>
                <w:bCs w:val="0"/>
                <w:sz w:val="21"/>
                <w:szCs w:val="21"/>
              </w:rPr>
              <w:t>目视+试验</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E543613">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2173EC9">
            <w:pPr>
              <w:spacing w:line="440" w:lineRule="exact"/>
              <w:jc w:val="left"/>
            </w:pPr>
          </w:p>
        </w:tc>
      </w:tr>
      <w:tr w14:paraId="5C3DB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8FBB30E">
            <w:pPr>
              <w:spacing w:line="440" w:lineRule="exact"/>
              <w:jc w:val="center"/>
            </w:pPr>
            <w:r>
              <w:rPr>
                <w:rFonts w:ascii="Times New Roman" w:hAnsi="Times New Roman" w:eastAsia="仿宋_GB2312"/>
                <w:b w:val="0"/>
                <w:bCs w:val="0"/>
                <w:sz w:val="21"/>
                <w:szCs w:val="21"/>
              </w:rPr>
              <w:t>5</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D5402C9">
            <w:pPr>
              <w:spacing w:line="440" w:lineRule="exact"/>
              <w:jc w:val="left"/>
            </w:pPr>
            <w:r>
              <w:rPr>
                <w:rFonts w:ascii="Times New Roman" w:hAnsi="Times New Roman" w:eastAsia="仿宋_GB2312"/>
                <w:b w:val="0"/>
                <w:bCs w:val="0"/>
                <w:sz w:val="21"/>
                <w:szCs w:val="21"/>
              </w:rPr>
              <w:t>上一日问题整改</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8902E1B">
            <w:pPr>
              <w:spacing w:line="440" w:lineRule="exact"/>
              <w:jc w:val="left"/>
            </w:pPr>
            <w:r>
              <w:rPr>
                <w:rFonts w:ascii="Times New Roman" w:hAnsi="Times New Roman" w:eastAsia="仿宋_GB2312"/>
                <w:b w:val="0"/>
                <w:bCs w:val="0"/>
                <w:sz w:val="21"/>
                <w:szCs w:val="21"/>
              </w:rPr>
              <w:t>上一工作日发现问题已按期整改并复查确认；未完成的已落实安全控制措施。</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EFC844B">
            <w:pPr>
              <w:spacing w:line="440" w:lineRule="exact"/>
              <w:jc w:val="left"/>
            </w:pPr>
            <w:r>
              <w:rPr>
                <w:rFonts w:ascii="Times New Roman" w:hAnsi="Times New Roman" w:eastAsia="仿宋_GB2312"/>
                <w:b w:val="0"/>
                <w:bCs w:val="0"/>
                <w:sz w:val="21"/>
                <w:szCs w:val="21"/>
              </w:rPr>
              <w:t>查台账</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2391C29">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FD89864">
            <w:pPr>
              <w:spacing w:line="440" w:lineRule="exact"/>
              <w:jc w:val="left"/>
            </w:pPr>
          </w:p>
        </w:tc>
      </w:tr>
      <w:tr w14:paraId="65984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6D0E5CC">
            <w:pPr>
              <w:spacing w:line="440" w:lineRule="exact"/>
              <w:jc w:val="center"/>
            </w:pPr>
            <w:r>
              <w:rPr>
                <w:rFonts w:ascii="Times New Roman" w:hAnsi="Times New Roman" w:eastAsia="仿宋_GB2312"/>
                <w:b w:val="0"/>
                <w:bCs w:val="0"/>
                <w:sz w:val="21"/>
                <w:szCs w:val="21"/>
              </w:rPr>
              <w:t>6</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6776348">
            <w:pPr>
              <w:spacing w:line="440" w:lineRule="exact"/>
              <w:jc w:val="left"/>
            </w:pPr>
            <w:r>
              <w:rPr>
                <w:rFonts w:ascii="Times New Roman" w:hAnsi="Times New Roman" w:eastAsia="仿宋_GB2312"/>
                <w:b w:val="0"/>
                <w:bCs w:val="0"/>
                <w:sz w:val="21"/>
                <w:szCs w:val="21"/>
              </w:rPr>
              <w:t>登记与检验</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699A94B">
            <w:pPr>
              <w:spacing w:line="440" w:lineRule="exact"/>
              <w:jc w:val="left"/>
            </w:pPr>
            <w:r>
              <w:rPr>
                <w:rFonts w:ascii="Times New Roman" w:hAnsi="Times New Roman" w:eastAsia="仿宋_GB2312"/>
                <w:b w:val="0"/>
                <w:bCs w:val="0"/>
                <w:sz w:val="21"/>
                <w:szCs w:val="21"/>
              </w:rPr>
              <w:t>设备使用登记、定期检验合格且在有效期内，检验标志在醒目位置公示。</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469720D">
            <w:pPr>
              <w:spacing w:line="440" w:lineRule="exact"/>
              <w:jc w:val="left"/>
            </w:pPr>
            <w:r>
              <w:rPr>
                <w:rFonts w:ascii="Times New Roman" w:hAnsi="Times New Roman" w:eastAsia="仿宋_GB2312"/>
                <w:b w:val="0"/>
                <w:bCs w:val="0"/>
                <w:sz w:val="21"/>
                <w:szCs w:val="21"/>
              </w:rPr>
              <w:t>查证照</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576E79D">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D0D0618">
            <w:pPr>
              <w:spacing w:line="440" w:lineRule="exact"/>
              <w:jc w:val="left"/>
            </w:pPr>
          </w:p>
        </w:tc>
      </w:tr>
      <w:tr w14:paraId="2ECE3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9FAC876">
            <w:pPr>
              <w:spacing w:line="440" w:lineRule="exact"/>
              <w:jc w:val="center"/>
            </w:pPr>
            <w:r>
              <w:rPr>
                <w:rFonts w:ascii="Times New Roman" w:hAnsi="Times New Roman" w:eastAsia="仿宋_GB2312"/>
                <w:b w:val="0"/>
                <w:bCs w:val="0"/>
                <w:sz w:val="21"/>
                <w:szCs w:val="21"/>
              </w:rPr>
              <w:t>7</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83B33E6">
            <w:pPr>
              <w:spacing w:line="440" w:lineRule="exact"/>
              <w:jc w:val="left"/>
            </w:pPr>
            <w:r>
              <w:rPr>
                <w:rFonts w:ascii="Times New Roman" w:hAnsi="Times New Roman" w:eastAsia="仿宋_GB2312"/>
                <w:b w:val="0"/>
                <w:bCs w:val="0"/>
                <w:sz w:val="21"/>
                <w:szCs w:val="21"/>
              </w:rPr>
              <w:t>操作人员</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231C8C0">
            <w:pPr>
              <w:spacing w:line="440" w:lineRule="exact"/>
              <w:jc w:val="left"/>
            </w:pPr>
            <w:r>
              <w:rPr>
                <w:rFonts w:ascii="Times New Roman" w:hAnsi="Times New Roman" w:eastAsia="仿宋_GB2312"/>
                <w:b w:val="0"/>
                <w:bCs w:val="0"/>
                <w:sz w:val="21"/>
                <w:szCs w:val="21"/>
              </w:rPr>
              <w:t>操作、维修人员持证上岗；每日运营前进行试运行和例行安全检查并记录。</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E3D52E6">
            <w:pPr>
              <w:spacing w:line="440" w:lineRule="exact"/>
              <w:jc w:val="left"/>
            </w:pPr>
            <w:r>
              <w:rPr>
                <w:rFonts w:ascii="Times New Roman" w:hAnsi="Times New Roman" w:eastAsia="仿宋_GB2312"/>
                <w:b w:val="0"/>
                <w:bCs w:val="0"/>
                <w:sz w:val="21"/>
                <w:szCs w:val="21"/>
              </w:rPr>
              <w:t>查证书+记录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70D1CB6">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88FDCAA">
            <w:pPr>
              <w:spacing w:line="440" w:lineRule="exact"/>
              <w:jc w:val="left"/>
            </w:pPr>
          </w:p>
        </w:tc>
      </w:tr>
      <w:tr w14:paraId="0A548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0A90914">
            <w:pPr>
              <w:spacing w:line="440" w:lineRule="exact"/>
              <w:jc w:val="center"/>
            </w:pPr>
            <w:r>
              <w:rPr>
                <w:rFonts w:ascii="Times New Roman" w:hAnsi="Times New Roman" w:eastAsia="仿宋_GB2312"/>
                <w:b w:val="0"/>
                <w:bCs w:val="0"/>
                <w:sz w:val="21"/>
                <w:szCs w:val="21"/>
              </w:rPr>
              <w:t>8</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3182985">
            <w:pPr>
              <w:spacing w:line="440" w:lineRule="exact"/>
              <w:jc w:val="left"/>
            </w:pPr>
            <w:r>
              <w:rPr>
                <w:rFonts w:ascii="Times New Roman" w:hAnsi="Times New Roman" w:eastAsia="仿宋_GB2312"/>
                <w:b w:val="0"/>
                <w:bCs w:val="0"/>
                <w:sz w:val="21"/>
                <w:szCs w:val="21"/>
              </w:rPr>
              <w:t>束缚装置</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189AB1B">
            <w:pPr>
              <w:spacing w:line="440" w:lineRule="exact"/>
              <w:jc w:val="left"/>
            </w:pPr>
            <w:r>
              <w:rPr>
                <w:rFonts w:ascii="Times New Roman" w:hAnsi="Times New Roman" w:eastAsia="仿宋_GB2312"/>
                <w:b w:val="0"/>
                <w:bCs w:val="0"/>
                <w:sz w:val="21"/>
                <w:szCs w:val="21"/>
              </w:rPr>
              <w:t>安全带、安全压杠、锁紧装置完好可靠；操作员在设备启动前逐座检查确认束缚到位。</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C57A05A">
            <w:pPr>
              <w:spacing w:line="440" w:lineRule="exact"/>
              <w:jc w:val="left"/>
            </w:pPr>
            <w:r>
              <w:rPr>
                <w:rFonts w:ascii="Times New Roman" w:hAnsi="Times New Roman" w:eastAsia="仿宋_GB2312"/>
                <w:b w:val="0"/>
                <w:bCs w:val="0"/>
                <w:sz w:val="21"/>
                <w:szCs w:val="21"/>
              </w:rPr>
              <w:t>现场核查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4CCEC21">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DF5649A">
            <w:pPr>
              <w:spacing w:line="440" w:lineRule="exact"/>
              <w:jc w:val="left"/>
            </w:pPr>
          </w:p>
        </w:tc>
      </w:tr>
      <w:tr w14:paraId="5AE4A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B5D8BEE">
            <w:pPr>
              <w:spacing w:line="440" w:lineRule="exact"/>
              <w:jc w:val="center"/>
            </w:pPr>
            <w:r>
              <w:rPr>
                <w:rFonts w:ascii="Times New Roman" w:hAnsi="Times New Roman" w:eastAsia="仿宋_GB2312"/>
                <w:b w:val="0"/>
                <w:bCs w:val="0"/>
                <w:sz w:val="21"/>
                <w:szCs w:val="21"/>
              </w:rPr>
              <w:t>9</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660D094">
            <w:pPr>
              <w:spacing w:line="440" w:lineRule="exact"/>
              <w:jc w:val="left"/>
            </w:pPr>
            <w:r>
              <w:rPr>
                <w:rFonts w:ascii="Times New Roman" w:hAnsi="Times New Roman" w:eastAsia="仿宋_GB2312"/>
                <w:b w:val="0"/>
                <w:bCs w:val="0"/>
                <w:sz w:val="21"/>
                <w:szCs w:val="21"/>
              </w:rPr>
              <w:t>安全联锁与限位</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6BDD2AC">
            <w:pPr>
              <w:spacing w:line="440" w:lineRule="exact"/>
              <w:jc w:val="left"/>
            </w:pPr>
            <w:r>
              <w:rPr>
                <w:rFonts w:ascii="Times New Roman" w:hAnsi="Times New Roman" w:eastAsia="仿宋_GB2312"/>
                <w:b w:val="0"/>
                <w:bCs w:val="0"/>
                <w:sz w:val="21"/>
                <w:szCs w:val="21"/>
              </w:rPr>
              <w:t>舱门联锁、提升限位、防超速、防碰撞等安全装置动作可靠并定期试验。</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423FF36">
            <w:pPr>
              <w:spacing w:line="440" w:lineRule="exact"/>
              <w:jc w:val="left"/>
            </w:pPr>
            <w:r>
              <w:rPr>
                <w:rFonts w:ascii="Times New Roman" w:hAnsi="Times New Roman" w:eastAsia="仿宋_GB2312"/>
                <w:b w:val="0"/>
                <w:bCs w:val="0"/>
                <w:sz w:val="21"/>
                <w:szCs w:val="21"/>
              </w:rPr>
              <w:t>功能试验</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191D592">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4BD7E44">
            <w:pPr>
              <w:spacing w:line="440" w:lineRule="exact"/>
              <w:jc w:val="left"/>
            </w:pPr>
          </w:p>
        </w:tc>
      </w:tr>
      <w:tr w14:paraId="71E91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1FF21F4">
            <w:pPr>
              <w:spacing w:line="440" w:lineRule="exact"/>
              <w:jc w:val="center"/>
            </w:pPr>
            <w:r>
              <w:rPr>
                <w:rFonts w:ascii="Times New Roman" w:hAnsi="Times New Roman" w:eastAsia="仿宋_GB2312"/>
                <w:b w:val="0"/>
                <w:bCs w:val="0"/>
                <w:sz w:val="21"/>
                <w:szCs w:val="21"/>
              </w:rPr>
              <w:t>10</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6550FA1">
            <w:pPr>
              <w:spacing w:line="440" w:lineRule="exact"/>
              <w:jc w:val="left"/>
            </w:pPr>
            <w:r>
              <w:rPr>
                <w:rFonts w:ascii="Times New Roman" w:hAnsi="Times New Roman" w:eastAsia="仿宋_GB2312"/>
                <w:b w:val="0"/>
                <w:bCs w:val="0"/>
                <w:sz w:val="21"/>
                <w:szCs w:val="21"/>
              </w:rPr>
              <w:t>主体结构</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BF1C961">
            <w:pPr>
              <w:spacing w:line="440" w:lineRule="exact"/>
              <w:jc w:val="left"/>
            </w:pPr>
            <w:r>
              <w:rPr>
                <w:rFonts w:ascii="Times New Roman" w:hAnsi="Times New Roman" w:eastAsia="仿宋_GB2312"/>
                <w:b w:val="0"/>
                <w:bCs w:val="0"/>
                <w:sz w:val="21"/>
                <w:szCs w:val="21"/>
              </w:rPr>
              <w:t>轨道、车轮、立轴、座舱连接部位无裂纹、松动、磨损超限；焊缝无异常。</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23B9490">
            <w:pPr>
              <w:spacing w:line="440" w:lineRule="exact"/>
              <w:jc w:val="left"/>
            </w:pPr>
            <w:r>
              <w:rPr>
                <w:rFonts w:ascii="Times New Roman" w:hAnsi="Times New Roman" w:eastAsia="仿宋_GB2312"/>
                <w:b w:val="0"/>
                <w:bCs w:val="0"/>
                <w:sz w:val="21"/>
                <w:szCs w:val="21"/>
              </w:rPr>
              <w:t>目视检查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A120DD1">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219CAE3">
            <w:pPr>
              <w:spacing w:line="440" w:lineRule="exact"/>
              <w:jc w:val="left"/>
            </w:pPr>
          </w:p>
        </w:tc>
      </w:tr>
      <w:tr w14:paraId="0E762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CC37454">
            <w:pPr>
              <w:spacing w:line="440" w:lineRule="exact"/>
              <w:jc w:val="center"/>
            </w:pPr>
            <w:r>
              <w:rPr>
                <w:rFonts w:ascii="Times New Roman" w:hAnsi="Times New Roman" w:eastAsia="仿宋_GB2312"/>
                <w:b w:val="0"/>
                <w:bCs w:val="0"/>
                <w:sz w:val="21"/>
                <w:szCs w:val="21"/>
              </w:rPr>
              <w:t>11</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F2408F9">
            <w:pPr>
              <w:spacing w:line="440" w:lineRule="exact"/>
              <w:jc w:val="left"/>
            </w:pPr>
            <w:r>
              <w:rPr>
                <w:rFonts w:ascii="Times New Roman" w:hAnsi="Times New Roman" w:eastAsia="仿宋_GB2312"/>
                <w:b w:val="0"/>
                <w:bCs w:val="0"/>
                <w:sz w:val="21"/>
                <w:szCs w:val="21"/>
              </w:rPr>
              <w:t>液压气动系统</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2BAE24A">
            <w:pPr>
              <w:spacing w:line="440" w:lineRule="exact"/>
              <w:jc w:val="left"/>
            </w:pPr>
            <w:r>
              <w:rPr>
                <w:rFonts w:ascii="Times New Roman" w:hAnsi="Times New Roman" w:eastAsia="仿宋_GB2312"/>
                <w:b w:val="0"/>
                <w:bCs w:val="0"/>
                <w:sz w:val="21"/>
                <w:szCs w:val="21"/>
              </w:rPr>
              <w:t>液压、气动系统无泄漏，压力正常；缓冲装置有效。</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3DE351D">
            <w:pPr>
              <w:spacing w:line="440" w:lineRule="exact"/>
              <w:jc w:val="left"/>
            </w:pPr>
            <w:r>
              <w:rPr>
                <w:rFonts w:ascii="Times New Roman" w:hAnsi="Times New Roman" w:eastAsia="仿宋_GB2312"/>
                <w:b w:val="0"/>
                <w:bCs w:val="0"/>
                <w:sz w:val="21"/>
                <w:szCs w:val="21"/>
              </w:rPr>
              <w:t>目视检查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C4D10A4">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E1E684B">
            <w:pPr>
              <w:spacing w:line="440" w:lineRule="exact"/>
              <w:jc w:val="left"/>
            </w:pPr>
          </w:p>
        </w:tc>
      </w:tr>
      <w:tr w14:paraId="0EC1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98232DF">
            <w:pPr>
              <w:spacing w:line="440" w:lineRule="exact"/>
              <w:jc w:val="center"/>
            </w:pPr>
            <w:r>
              <w:rPr>
                <w:rFonts w:ascii="Times New Roman" w:hAnsi="Times New Roman" w:eastAsia="仿宋_GB2312"/>
                <w:b w:val="0"/>
                <w:bCs w:val="0"/>
                <w:sz w:val="21"/>
                <w:szCs w:val="21"/>
              </w:rPr>
              <w:t>12</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503038A">
            <w:pPr>
              <w:spacing w:line="440" w:lineRule="exact"/>
              <w:jc w:val="left"/>
            </w:pPr>
            <w:r>
              <w:rPr>
                <w:rFonts w:ascii="Times New Roman" w:hAnsi="Times New Roman" w:eastAsia="仿宋_GB2312"/>
                <w:b w:val="0"/>
                <w:bCs w:val="0"/>
                <w:sz w:val="21"/>
                <w:szCs w:val="21"/>
              </w:rPr>
              <w:t>电气系统</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5DC0663">
            <w:pPr>
              <w:spacing w:line="440" w:lineRule="exact"/>
              <w:jc w:val="left"/>
            </w:pPr>
            <w:r>
              <w:rPr>
                <w:rFonts w:ascii="Times New Roman" w:hAnsi="Times New Roman" w:eastAsia="仿宋_GB2312"/>
                <w:b w:val="0"/>
                <w:bCs w:val="0"/>
                <w:sz w:val="21"/>
                <w:szCs w:val="21"/>
              </w:rPr>
              <w:t>电气线路绝缘良好、无裸露老化；接地可靠；紧急停止按钮（含站台急停）有效；备用电源（柴油发电机等）可用。</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A91B8E2">
            <w:pPr>
              <w:spacing w:line="440" w:lineRule="exact"/>
              <w:jc w:val="left"/>
            </w:pPr>
            <w:r>
              <w:rPr>
                <w:rFonts w:ascii="Times New Roman" w:hAnsi="Times New Roman" w:eastAsia="仿宋_GB2312"/>
                <w:b w:val="0"/>
                <w:bCs w:val="0"/>
                <w:sz w:val="21"/>
                <w:szCs w:val="21"/>
              </w:rPr>
              <w:t>测试检查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54260BB">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E7C9B48">
            <w:pPr>
              <w:spacing w:line="440" w:lineRule="exact"/>
              <w:jc w:val="left"/>
            </w:pPr>
          </w:p>
        </w:tc>
      </w:tr>
      <w:tr w14:paraId="231F3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A58D973">
            <w:pPr>
              <w:spacing w:line="440" w:lineRule="exact"/>
              <w:jc w:val="center"/>
            </w:pPr>
            <w:r>
              <w:rPr>
                <w:rFonts w:ascii="Times New Roman" w:hAnsi="Times New Roman" w:eastAsia="仿宋_GB2312"/>
                <w:b w:val="0"/>
                <w:bCs w:val="0"/>
                <w:sz w:val="21"/>
                <w:szCs w:val="21"/>
              </w:rPr>
              <w:t>13</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3491C5B">
            <w:pPr>
              <w:spacing w:line="440" w:lineRule="exact"/>
              <w:jc w:val="left"/>
            </w:pPr>
            <w:r>
              <w:rPr>
                <w:rFonts w:ascii="Times New Roman" w:hAnsi="Times New Roman" w:eastAsia="仿宋_GB2312"/>
                <w:b w:val="0"/>
                <w:bCs w:val="0"/>
                <w:sz w:val="21"/>
                <w:szCs w:val="21"/>
              </w:rPr>
              <w:t>防雷接地</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1C47C47">
            <w:pPr>
              <w:spacing w:line="440" w:lineRule="exact"/>
              <w:jc w:val="left"/>
            </w:pPr>
            <w:r>
              <w:rPr>
                <w:rFonts w:ascii="Times New Roman" w:hAnsi="Times New Roman" w:eastAsia="仿宋_GB2312"/>
                <w:b w:val="0"/>
                <w:bCs w:val="0"/>
                <w:sz w:val="21"/>
                <w:szCs w:val="21"/>
              </w:rPr>
              <w:t>高大游乐设施防雷装置检测合格；雷雨天气停止运行。</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927683C">
            <w:pPr>
              <w:spacing w:line="440" w:lineRule="exact"/>
              <w:jc w:val="left"/>
            </w:pPr>
            <w:r>
              <w:rPr>
                <w:rFonts w:ascii="Times New Roman" w:hAnsi="Times New Roman" w:eastAsia="仿宋_GB2312"/>
                <w:b w:val="0"/>
                <w:bCs w:val="0"/>
                <w:sz w:val="21"/>
                <w:szCs w:val="21"/>
              </w:rPr>
              <w:t>查报告</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8AF163E">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ABB73EF">
            <w:pPr>
              <w:spacing w:line="440" w:lineRule="exact"/>
              <w:jc w:val="left"/>
            </w:pPr>
          </w:p>
        </w:tc>
      </w:tr>
      <w:tr w14:paraId="056F9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E682CEB">
            <w:pPr>
              <w:spacing w:line="440" w:lineRule="exact"/>
              <w:jc w:val="center"/>
            </w:pPr>
            <w:r>
              <w:rPr>
                <w:rFonts w:ascii="Times New Roman" w:hAnsi="Times New Roman" w:eastAsia="仿宋_GB2312"/>
                <w:b w:val="0"/>
                <w:bCs w:val="0"/>
                <w:sz w:val="21"/>
                <w:szCs w:val="21"/>
              </w:rPr>
              <w:t>14</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E075687">
            <w:pPr>
              <w:spacing w:line="440" w:lineRule="exact"/>
              <w:jc w:val="left"/>
            </w:pPr>
            <w:r>
              <w:rPr>
                <w:rFonts w:ascii="Times New Roman" w:hAnsi="Times New Roman" w:eastAsia="仿宋_GB2312"/>
                <w:b w:val="0"/>
                <w:bCs w:val="0"/>
                <w:sz w:val="21"/>
                <w:szCs w:val="21"/>
              </w:rPr>
              <w:t>故障困人处置</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2127EA7">
            <w:pPr>
              <w:spacing w:line="440" w:lineRule="exact"/>
              <w:jc w:val="left"/>
            </w:pPr>
            <w:r>
              <w:rPr>
                <w:rFonts w:ascii="Times New Roman" w:hAnsi="Times New Roman" w:eastAsia="仿宋_GB2312"/>
                <w:b w:val="0"/>
                <w:bCs w:val="0"/>
                <w:sz w:val="21"/>
                <w:szCs w:val="21"/>
              </w:rPr>
              <w:t>制定困人故障应急救援预案并每年演练；救援工具、梯架、救护器材齐全；故障停机及时广播安抚。</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B930755">
            <w:pPr>
              <w:spacing w:line="440" w:lineRule="exact"/>
              <w:jc w:val="left"/>
            </w:pPr>
            <w:r>
              <w:rPr>
                <w:rFonts w:ascii="Times New Roman" w:hAnsi="Times New Roman" w:eastAsia="仿宋_GB2312"/>
                <w:b w:val="0"/>
                <w:bCs w:val="0"/>
                <w:sz w:val="21"/>
                <w:szCs w:val="21"/>
              </w:rPr>
              <w:t>查记录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A10EB83">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9883109">
            <w:pPr>
              <w:spacing w:line="440" w:lineRule="exact"/>
              <w:jc w:val="left"/>
            </w:pPr>
          </w:p>
        </w:tc>
      </w:tr>
      <w:tr w14:paraId="2190B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D27A57B">
            <w:pPr>
              <w:spacing w:line="440" w:lineRule="exact"/>
              <w:jc w:val="center"/>
            </w:pPr>
            <w:r>
              <w:rPr>
                <w:rFonts w:ascii="Times New Roman" w:hAnsi="Times New Roman" w:eastAsia="仿宋_GB2312"/>
                <w:b w:val="0"/>
                <w:bCs w:val="0"/>
                <w:sz w:val="21"/>
                <w:szCs w:val="21"/>
              </w:rPr>
              <w:t>15</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440593A">
            <w:pPr>
              <w:spacing w:line="440" w:lineRule="exact"/>
              <w:jc w:val="left"/>
            </w:pPr>
            <w:r>
              <w:rPr>
                <w:rFonts w:ascii="Times New Roman" w:hAnsi="Times New Roman" w:eastAsia="仿宋_GB2312"/>
                <w:b w:val="0"/>
                <w:bCs w:val="0"/>
                <w:sz w:val="21"/>
                <w:szCs w:val="21"/>
              </w:rPr>
              <w:t>游客管理</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3509129">
            <w:pPr>
              <w:spacing w:line="440" w:lineRule="exact"/>
              <w:jc w:val="left"/>
            </w:pPr>
            <w:r>
              <w:rPr>
                <w:rFonts w:ascii="Times New Roman" w:hAnsi="Times New Roman" w:eastAsia="仿宋_GB2312"/>
                <w:b w:val="0"/>
                <w:bCs w:val="0"/>
                <w:sz w:val="21"/>
                <w:szCs w:val="21"/>
              </w:rPr>
              <w:t>安全须知、禁乘提示（身高、健康要求）醒目并现场核验；站台秩序良好、无超员。</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B23A399">
            <w:pPr>
              <w:spacing w:line="440" w:lineRule="exact"/>
              <w:jc w:val="left"/>
            </w:pPr>
            <w:r>
              <w:rPr>
                <w:rFonts w:ascii="Times New Roman" w:hAnsi="Times New Roman" w:eastAsia="仿宋_GB2312"/>
                <w:b w:val="0"/>
                <w:bCs w:val="0"/>
                <w:sz w:val="21"/>
                <w:szCs w:val="21"/>
              </w:rPr>
              <w:t>现场查看</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483AAB8">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EA13F27">
            <w:pPr>
              <w:spacing w:line="440" w:lineRule="exact"/>
              <w:jc w:val="left"/>
            </w:pPr>
          </w:p>
        </w:tc>
      </w:tr>
      <w:tr w14:paraId="029DF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D315183">
            <w:pPr>
              <w:spacing w:line="440" w:lineRule="exact"/>
              <w:jc w:val="center"/>
            </w:pPr>
            <w:r>
              <w:rPr>
                <w:rFonts w:ascii="Times New Roman" w:hAnsi="Times New Roman" w:eastAsia="仿宋_GB2312"/>
                <w:b w:val="0"/>
                <w:bCs w:val="0"/>
                <w:sz w:val="21"/>
                <w:szCs w:val="21"/>
              </w:rPr>
              <w:t>16</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3EDE5C1">
            <w:pPr>
              <w:spacing w:line="440" w:lineRule="exact"/>
              <w:jc w:val="left"/>
            </w:pPr>
            <w:r>
              <w:rPr>
                <w:rFonts w:ascii="Times New Roman" w:hAnsi="Times New Roman" w:eastAsia="仿宋_GB2312"/>
                <w:b w:val="0"/>
                <w:bCs w:val="0"/>
                <w:sz w:val="21"/>
                <w:szCs w:val="21"/>
              </w:rPr>
              <w:t>恶劣天气</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2CCE881">
            <w:pPr>
              <w:spacing w:line="440" w:lineRule="exact"/>
              <w:jc w:val="left"/>
            </w:pPr>
            <w:r>
              <w:rPr>
                <w:rFonts w:ascii="Times New Roman" w:hAnsi="Times New Roman" w:eastAsia="仿宋_GB2312"/>
                <w:b w:val="0"/>
                <w:bCs w:val="0"/>
                <w:sz w:val="21"/>
                <w:szCs w:val="21"/>
              </w:rPr>
              <w:t>风速超过设备允许值、雷电、暴雨等天气停止运行并公示。</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8859446">
            <w:pPr>
              <w:spacing w:line="440" w:lineRule="exact"/>
              <w:jc w:val="left"/>
            </w:pPr>
            <w:r>
              <w:rPr>
                <w:rFonts w:ascii="Times New Roman" w:hAnsi="Times New Roman" w:eastAsia="仿宋_GB2312"/>
                <w:b w:val="0"/>
                <w:bCs w:val="0"/>
                <w:sz w:val="21"/>
                <w:szCs w:val="21"/>
              </w:rPr>
              <w:t>查记录</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D1AB3CE">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B222760">
            <w:pPr>
              <w:spacing w:line="440" w:lineRule="exact"/>
              <w:jc w:val="left"/>
            </w:pPr>
          </w:p>
        </w:tc>
      </w:tr>
    </w:tbl>
    <w:p w14:paraId="52609012">
      <w:pPr>
        <w:spacing w:line="80" w:lineRule="exact"/>
      </w:pPr>
    </w:p>
    <w:p w14:paraId="16E56ADA">
      <w:pPr>
        <w:spacing w:before="160" w:after="80" w:line="480" w:lineRule="exact"/>
        <w:jc w:val="center"/>
      </w:pPr>
      <w:r>
        <w:rPr>
          <w:rFonts w:ascii="Times New Roman" w:hAnsi="Times New Roman" w:eastAsia="黑体"/>
          <w:b w:val="0"/>
          <w:bCs w:val="0"/>
          <w:sz w:val="28"/>
          <w:szCs w:val="28"/>
        </w:rPr>
        <w:t>附录八　场（厂）内专用机动车辆日管控安全检查表</w:t>
      </w:r>
    </w:p>
    <w:p w14:paraId="6DB9CFA5">
      <w:pPr>
        <w:spacing w:before="0" w:after="0" w:line="440" w:lineRule="exact"/>
        <w:ind w:firstLine="640"/>
        <w:jc w:val="both"/>
      </w:pPr>
      <w:r>
        <w:rPr>
          <w:rFonts w:ascii="Times New Roman" w:hAnsi="Times New Roman" w:eastAsia="仿宋_GB2312"/>
          <w:b w:val="0"/>
          <w:bCs w:val="0"/>
          <w:sz w:val="24"/>
          <w:szCs w:val="24"/>
        </w:rPr>
        <w:t>适用于本单位使用的叉车、非公路用旅游观光车辆等场（厂）内专用机动车辆。</w:t>
      </w:r>
    </w:p>
    <w:tbl>
      <w:tblPr>
        <w:tblStyle w:val="11"/>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00"/>
        <w:gridCol w:w="1500"/>
        <w:gridCol w:w="4300"/>
        <w:gridCol w:w="1200"/>
        <w:gridCol w:w="850"/>
        <w:gridCol w:w="576"/>
      </w:tblGrid>
      <w:tr w14:paraId="3E57F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6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0D135194">
            <w:pPr>
              <w:spacing w:line="440" w:lineRule="exact"/>
              <w:jc w:val="center"/>
            </w:pPr>
            <w:r>
              <w:rPr>
                <w:rFonts w:ascii="Times New Roman" w:hAnsi="Times New Roman" w:eastAsia="仿宋_GB2312"/>
                <w:b/>
                <w:bCs/>
                <w:sz w:val="21"/>
                <w:szCs w:val="21"/>
              </w:rPr>
              <w:t>序号</w:t>
            </w:r>
          </w:p>
        </w:tc>
        <w:tc>
          <w:tcPr>
            <w:tcW w:w="15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65F18656">
            <w:pPr>
              <w:spacing w:line="440" w:lineRule="exact"/>
              <w:jc w:val="center"/>
            </w:pPr>
            <w:r>
              <w:rPr>
                <w:rFonts w:ascii="Times New Roman" w:hAnsi="Times New Roman" w:eastAsia="仿宋_GB2312"/>
                <w:b/>
                <w:bCs/>
                <w:sz w:val="21"/>
                <w:szCs w:val="21"/>
              </w:rPr>
              <w:t>检查项目</w:t>
            </w:r>
          </w:p>
        </w:tc>
        <w:tc>
          <w:tcPr>
            <w:tcW w:w="43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5F58C22C">
            <w:pPr>
              <w:spacing w:line="440" w:lineRule="exact"/>
              <w:jc w:val="center"/>
            </w:pPr>
            <w:r>
              <w:rPr>
                <w:rFonts w:ascii="Times New Roman" w:hAnsi="Times New Roman" w:eastAsia="仿宋_GB2312"/>
                <w:b/>
                <w:bCs/>
                <w:sz w:val="21"/>
                <w:szCs w:val="21"/>
              </w:rPr>
              <w:t>检查内容及标准</w:t>
            </w:r>
          </w:p>
        </w:tc>
        <w:tc>
          <w:tcPr>
            <w:tcW w:w="120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1765F810">
            <w:pPr>
              <w:spacing w:line="440" w:lineRule="exact"/>
              <w:jc w:val="center"/>
            </w:pPr>
            <w:r>
              <w:rPr>
                <w:rFonts w:ascii="Times New Roman" w:hAnsi="Times New Roman" w:eastAsia="仿宋_GB2312"/>
                <w:b/>
                <w:bCs/>
                <w:sz w:val="21"/>
                <w:szCs w:val="21"/>
              </w:rPr>
              <w:t>检查方式</w:t>
            </w:r>
          </w:p>
        </w:tc>
        <w:tc>
          <w:tcPr>
            <w:tcW w:w="850"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63243C5E">
            <w:pPr>
              <w:spacing w:line="440" w:lineRule="exact"/>
              <w:jc w:val="center"/>
            </w:pPr>
            <w:r>
              <w:rPr>
                <w:rFonts w:ascii="Times New Roman" w:hAnsi="Times New Roman" w:eastAsia="仿宋_GB2312"/>
                <w:b/>
                <w:bCs/>
                <w:sz w:val="21"/>
                <w:szCs w:val="21"/>
              </w:rPr>
              <w:t>检查结果</w:t>
            </w:r>
          </w:p>
        </w:tc>
        <w:tc>
          <w:tcPr>
            <w:tcW w:w="576" w:type="dxa"/>
            <w:tcBorders>
              <w:top w:val="single" w:color="000000" w:sz="4" w:space="0"/>
              <w:left w:val="single" w:color="000000" w:sz="4" w:space="0"/>
              <w:bottom w:val="single" w:color="000000" w:sz="4" w:space="0"/>
              <w:right w:val="single" w:color="000000" w:sz="4" w:space="0"/>
            </w:tcBorders>
            <w:shd w:val="clear" w:color="auto" w:fill="D9E2F3"/>
            <w:tcMar>
              <w:top w:w="40" w:type="dxa"/>
              <w:left w:w="80" w:type="dxa"/>
              <w:bottom w:w="40" w:type="dxa"/>
              <w:right w:w="80" w:type="dxa"/>
            </w:tcMar>
            <w:vAlign w:val="center"/>
          </w:tcPr>
          <w:p w14:paraId="74339D4C">
            <w:pPr>
              <w:spacing w:line="440" w:lineRule="exact"/>
              <w:jc w:val="center"/>
            </w:pPr>
            <w:r>
              <w:rPr>
                <w:rFonts w:ascii="Times New Roman" w:hAnsi="Times New Roman" w:eastAsia="仿宋_GB2312"/>
                <w:b/>
                <w:bCs/>
                <w:sz w:val="21"/>
                <w:szCs w:val="21"/>
              </w:rPr>
              <w:t>备注</w:t>
            </w:r>
          </w:p>
        </w:tc>
      </w:tr>
      <w:tr w14:paraId="45A0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D589E5C">
            <w:pPr>
              <w:spacing w:line="440" w:lineRule="exact"/>
              <w:jc w:val="center"/>
            </w:pPr>
            <w:r>
              <w:rPr>
                <w:rFonts w:ascii="Times New Roman" w:hAnsi="Times New Roman" w:eastAsia="仿宋_GB2312"/>
                <w:b w:val="0"/>
                <w:bCs w:val="0"/>
                <w:sz w:val="21"/>
                <w:szCs w:val="21"/>
              </w:rPr>
              <w:t>1</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D4BDFE4">
            <w:pPr>
              <w:spacing w:line="440" w:lineRule="exact"/>
              <w:jc w:val="left"/>
            </w:pPr>
            <w:r>
              <w:rPr>
                <w:rFonts w:ascii="Times New Roman" w:hAnsi="Times New Roman" w:eastAsia="仿宋_GB2312"/>
                <w:b w:val="0"/>
                <w:bCs w:val="0"/>
                <w:sz w:val="21"/>
                <w:szCs w:val="21"/>
              </w:rPr>
              <w:t>使用登记与检验</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E1E13AC">
            <w:pPr>
              <w:spacing w:line="440" w:lineRule="exact"/>
              <w:jc w:val="left"/>
            </w:pPr>
            <w:r>
              <w:rPr>
                <w:rFonts w:ascii="Times New Roman" w:hAnsi="Times New Roman" w:eastAsia="仿宋_GB2312"/>
                <w:b w:val="0"/>
                <w:bCs w:val="0"/>
                <w:sz w:val="21"/>
                <w:szCs w:val="21"/>
              </w:rPr>
              <w:t>设备已办理使用登记，检验报告在有效期内；检验合格标志贴在显著位置。</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D598418">
            <w:pPr>
              <w:spacing w:line="440" w:lineRule="exact"/>
              <w:jc w:val="left"/>
            </w:pPr>
            <w:r>
              <w:rPr>
                <w:rFonts w:ascii="Times New Roman" w:hAnsi="Times New Roman" w:eastAsia="仿宋_GB2312"/>
                <w:b w:val="0"/>
                <w:bCs w:val="0"/>
                <w:sz w:val="21"/>
                <w:szCs w:val="21"/>
              </w:rPr>
              <w:t>查证照</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B3761D1">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7F752F1">
            <w:pPr>
              <w:spacing w:line="440" w:lineRule="exact"/>
              <w:jc w:val="left"/>
            </w:pPr>
          </w:p>
        </w:tc>
      </w:tr>
      <w:tr w14:paraId="671AD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5DBCECF">
            <w:pPr>
              <w:spacing w:line="440" w:lineRule="exact"/>
              <w:jc w:val="center"/>
            </w:pPr>
            <w:r>
              <w:rPr>
                <w:rFonts w:ascii="Times New Roman" w:hAnsi="Times New Roman" w:eastAsia="仿宋_GB2312"/>
                <w:b w:val="0"/>
                <w:bCs w:val="0"/>
                <w:sz w:val="21"/>
                <w:szCs w:val="21"/>
              </w:rPr>
              <w:t>2</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8992724">
            <w:pPr>
              <w:spacing w:line="440" w:lineRule="exact"/>
              <w:jc w:val="left"/>
            </w:pPr>
            <w:r>
              <w:rPr>
                <w:rFonts w:ascii="Times New Roman" w:hAnsi="Times New Roman" w:eastAsia="仿宋_GB2312"/>
                <w:b w:val="0"/>
                <w:bCs w:val="0"/>
                <w:sz w:val="21"/>
                <w:szCs w:val="21"/>
              </w:rPr>
              <w:t>作业人员持证</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318FF54">
            <w:pPr>
              <w:spacing w:line="440" w:lineRule="exact"/>
              <w:jc w:val="left"/>
            </w:pPr>
            <w:r>
              <w:rPr>
                <w:rFonts w:ascii="Times New Roman" w:hAnsi="Times New Roman" w:eastAsia="仿宋_GB2312"/>
                <w:b w:val="0"/>
                <w:bCs w:val="0"/>
                <w:sz w:val="21"/>
                <w:szCs w:val="21"/>
              </w:rPr>
              <w:t>安全管理人员、作业人员持证上岗且证书在有效期内，无无证操作。</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F8555D3">
            <w:pPr>
              <w:spacing w:line="440" w:lineRule="exact"/>
              <w:jc w:val="left"/>
            </w:pPr>
            <w:r>
              <w:rPr>
                <w:rFonts w:ascii="Times New Roman" w:hAnsi="Times New Roman" w:eastAsia="仿宋_GB2312"/>
                <w:b w:val="0"/>
                <w:bCs w:val="0"/>
                <w:sz w:val="21"/>
                <w:szCs w:val="21"/>
              </w:rPr>
              <w:t>查证件</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3FF501D">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D33B0E3">
            <w:pPr>
              <w:spacing w:line="440" w:lineRule="exact"/>
              <w:jc w:val="left"/>
            </w:pPr>
          </w:p>
        </w:tc>
      </w:tr>
      <w:tr w14:paraId="6ADCF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D878184">
            <w:pPr>
              <w:spacing w:line="440" w:lineRule="exact"/>
              <w:jc w:val="center"/>
            </w:pPr>
            <w:r>
              <w:rPr>
                <w:rFonts w:ascii="Times New Roman" w:hAnsi="Times New Roman" w:eastAsia="仿宋_GB2312"/>
                <w:b w:val="0"/>
                <w:bCs w:val="0"/>
                <w:sz w:val="21"/>
                <w:szCs w:val="21"/>
              </w:rPr>
              <w:t>3</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66A2732">
            <w:pPr>
              <w:spacing w:line="440" w:lineRule="exact"/>
              <w:jc w:val="left"/>
            </w:pPr>
            <w:r>
              <w:rPr>
                <w:rFonts w:ascii="Times New Roman" w:hAnsi="Times New Roman" w:eastAsia="仿宋_GB2312"/>
                <w:b w:val="0"/>
                <w:bCs w:val="0"/>
                <w:sz w:val="21"/>
                <w:szCs w:val="21"/>
              </w:rPr>
              <w:t>设备运行状态</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7DFB1AD">
            <w:pPr>
              <w:spacing w:line="440" w:lineRule="exact"/>
              <w:jc w:val="left"/>
            </w:pPr>
            <w:r>
              <w:rPr>
                <w:rFonts w:ascii="Times New Roman" w:hAnsi="Times New Roman" w:eastAsia="仿宋_GB2312"/>
                <w:b w:val="0"/>
                <w:bCs w:val="0"/>
                <w:sz w:val="21"/>
                <w:szCs w:val="21"/>
              </w:rPr>
              <w:t>设备运行平稳，无异常声响、振动、泄漏、过热、异味等现象。</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47F024B">
            <w:pPr>
              <w:spacing w:line="440" w:lineRule="exact"/>
              <w:jc w:val="left"/>
            </w:pPr>
            <w:r>
              <w:rPr>
                <w:rFonts w:ascii="Times New Roman" w:hAnsi="Times New Roman" w:eastAsia="仿宋_GB2312"/>
                <w:b w:val="0"/>
                <w:bCs w:val="0"/>
                <w:sz w:val="21"/>
                <w:szCs w:val="21"/>
              </w:rPr>
              <w:t>巡查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143D2FA">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99FFE21">
            <w:pPr>
              <w:spacing w:line="440" w:lineRule="exact"/>
              <w:jc w:val="left"/>
            </w:pPr>
          </w:p>
        </w:tc>
      </w:tr>
      <w:tr w14:paraId="7B588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AEFE4D3">
            <w:pPr>
              <w:spacing w:line="440" w:lineRule="exact"/>
              <w:jc w:val="center"/>
            </w:pPr>
            <w:r>
              <w:rPr>
                <w:rFonts w:ascii="Times New Roman" w:hAnsi="Times New Roman" w:eastAsia="仿宋_GB2312"/>
                <w:b w:val="0"/>
                <w:bCs w:val="0"/>
                <w:sz w:val="21"/>
                <w:szCs w:val="21"/>
              </w:rPr>
              <w:t>4</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6EDF2F3">
            <w:pPr>
              <w:spacing w:line="440" w:lineRule="exact"/>
              <w:jc w:val="left"/>
            </w:pPr>
            <w:r>
              <w:rPr>
                <w:rFonts w:ascii="Times New Roman" w:hAnsi="Times New Roman" w:eastAsia="仿宋_GB2312"/>
                <w:b w:val="0"/>
                <w:bCs w:val="0"/>
                <w:sz w:val="21"/>
                <w:szCs w:val="21"/>
              </w:rPr>
              <w:t>安全防护装置</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C2B1C30">
            <w:pPr>
              <w:spacing w:line="440" w:lineRule="exact"/>
              <w:jc w:val="left"/>
            </w:pPr>
            <w:r>
              <w:rPr>
                <w:rFonts w:ascii="Times New Roman" w:hAnsi="Times New Roman" w:eastAsia="仿宋_GB2312"/>
                <w:b w:val="0"/>
                <w:bCs w:val="0"/>
                <w:sz w:val="21"/>
                <w:szCs w:val="21"/>
              </w:rPr>
              <w:t>安全阀、压力表、限位、联锁、紧急停止等保护装置齐全完好、在校验有效期内。</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30BF9FA">
            <w:pPr>
              <w:spacing w:line="440" w:lineRule="exact"/>
              <w:jc w:val="left"/>
            </w:pPr>
            <w:r>
              <w:rPr>
                <w:rFonts w:ascii="Times New Roman" w:hAnsi="Times New Roman" w:eastAsia="仿宋_GB2312"/>
                <w:b w:val="0"/>
                <w:bCs w:val="0"/>
                <w:sz w:val="21"/>
                <w:szCs w:val="21"/>
              </w:rPr>
              <w:t>目视+试验</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4E403DB">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FE15B8A">
            <w:pPr>
              <w:spacing w:line="440" w:lineRule="exact"/>
              <w:jc w:val="left"/>
            </w:pPr>
          </w:p>
        </w:tc>
      </w:tr>
      <w:tr w14:paraId="386B3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3D137D2">
            <w:pPr>
              <w:spacing w:line="440" w:lineRule="exact"/>
              <w:jc w:val="center"/>
            </w:pPr>
            <w:r>
              <w:rPr>
                <w:rFonts w:ascii="Times New Roman" w:hAnsi="Times New Roman" w:eastAsia="仿宋_GB2312"/>
                <w:b w:val="0"/>
                <w:bCs w:val="0"/>
                <w:sz w:val="21"/>
                <w:szCs w:val="21"/>
              </w:rPr>
              <w:t>5</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FB04A21">
            <w:pPr>
              <w:spacing w:line="440" w:lineRule="exact"/>
              <w:jc w:val="left"/>
            </w:pPr>
            <w:r>
              <w:rPr>
                <w:rFonts w:ascii="Times New Roman" w:hAnsi="Times New Roman" w:eastAsia="仿宋_GB2312"/>
                <w:b w:val="0"/>
                <w:bCs w:val="0"/>
                <w:sz w:val="21"/>
                <w:szCs w:val="21"/>
              </w:rPr>
              <w:t>上一日问题整改</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14106FA">
            <w:pPr>
              <w:spacing w:line="440" w:lineRule="exact"/>
              <w:jc w:val="left"/>
            </w:pPr>
            <w:r>
              <w:rPr>
                <w:rFonts w:ascii="Times New Roman" w:hAnsi="Times New Roman" w:eastAsia="仿宋_GB2312"/>
                <w:b w:val="0"/>
                <w:bCs w:val="0"/>
                <w:sz w:val="21"/>
                <w:szCs w:val="21"/>
              </w:rPr>
              <w:t>上一工作日发现问题已按期整改并复查确认；未完成的已落实安全控制措施。</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1B95373">
            <w:pPr>
              <w:spacing w:line="440" w:lineRule="exact"/>
              <w:jc w:val="left"/>
            </w:pPr>
            <w:r>
              <w:rPr>
                <w:rFonts w:ascii="Times New Roman" w:hAnsi="Times New Roman" w:eastAsia="仿宋_GB2312"/>
                <w:b w:val="0"/>
                <w:bCs w:val="0"/>
                <w:sz w:val="21"/>
                <w:szCs w:val="21"/>
              </w:rPr>
              <w:t>查台账</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4084E6C">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4B1DFB0">
            <w:pPr>
              <w:spacing w:line="440" w:lineRule="exact"/>
              <w:jc w:val="left"/>
            </w:pPr>
          </w:p>
        </w:tc>
      </w:tr>
      <w:tr w14:paraId="1036A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47074BE">
            <w:pPr>
              <w:spacing w:line="440" w:lineRule="exact"/>
              <w:jc w:val="center"/>
            </w:pPr>
            <w:r>
              <w:rPr>
                <w:rFonts w:ascii="Times New Roman" w:hAnsi="Times New Roman" w:eastAsia="仿宋_GB2312"/>
                <w:b w:val="0"/>
                <w:bCs w:val="0"/>
                <w:sz w:val="21"/>
                <w:szCs w:val="21"/>
              </w:rPr>
              <w:t>6</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29946FE">
            <w:pPr>
              <w:spacing w:line="440" w:lineRule="exact"/>
              <w:jc w:val="left"/>
            </w:pPr>
            <w:r>
              <w:rPr>
                <w:rFonts w:ascii="Times New Roman" w:hAnsi="Times New Roman" w:eastAsia="仿宋_GB2312"/>
                <w:b w:val="0"/>
                <w:bCs w:val="0"/>
                <w:sz w:val="21"/>
                <w:szCs w:val="21"/>
              </w:rPr>
              <w:t>登记与检验</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2DC9DDA">
            <w:pPr>
              <w:spacing w:line="440" w:lineRule="exact"/>
              <w:jc w:val="left"/>
            </w:pPr>
            <w:r>
              <w:rPr>
                <w:rFonts w:ascii="Times New Roman" w:hAnsi="Times New Roman" w:eastAsia="仿宋_GB2312"/>
                <w:b w:val="0"/>
                <w:bCs w:val="0"/>
                <w:sz w:val="21"/>
                <w:szCs w:val="21"/>
              </w:rPr>
              <w:t>车辆取得使用登记，定期检验合格且在有效期内；检验标志张贴齐全。</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234DF3D">
            <w:pPr>
              <w:spacing w:line="440" w:lineRule="exact"/>
              <w:jc w:val="left"/>
            </w:pPr>
            <w:r>
              <w:rPr>
                <w:rFonts w:ascii="Times New Roman" w:hAnsi="Times New Roman" w:eastAsia="仿宋_GB2312"/>
                <w:b w:val="0"/>
                <w:bCs w:val="0"/>
                <w:sz w:val="21"/>
                <w:szCs w:val="21"/>
              </w:rPr>
              <w:t>查证照</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9A7D800">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E419FDF">
            <w:pPr>
              <w:spacing w:line="440" w:lineRule="exact"/>
              <w:jc w:val="left"/>
            </w:pPr>
          </w:p>
        </w:tc>
      </w:tr>
      <w:tr w14:paraId="72BF6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2CC356A">
            <w:pPr>
              <w:spacing w:line="440" w:lineRule="exact"/>
              <w:jc w:val="center"/>
            </w:pPr>
            <w:r>
              <w:rPr>
                <w:rFonts w:ascii="Times New Roman" w:hAnsi="Times New Roman" w:eastAsia="仿宋_GB2312"/>
                <w:b w:val="0"/>
                <w:bCs w:val="0"/>
                <w:sz w:val="21"/>
                <w:szCs w:val="21"/>
              </w:rPr>
              <w:t>7</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71E1300">
            <w:pPr>
              <w:spacing w:line="440" w:lineRule="exact"/>
              <w:jc w:val="left"/>
            </w:pPr>
            <w:r>
              <w:rPr>
                <w:rFonts w:ascii="Times New Roman" w:hAnsi="Times New Roman" w:eastAsia="仿宋_GB2312"/>
                <w:b w:val="0"/>
                <w:bCs w:val="0"/>
                <w:sz w:val="21"/>
                <w:szCs w:val="21"/>
              </w:rPr>
              <w:t>司机持证</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5345EF1">
            <w:pPr>
              <w:spacing w:line="440" w:lineRule="exact"/>
              <w:jc w:val="left"/>
            </w:pPr>
            <w:r>
              <w:rPr>
                <w:rFonts w:ascii="Times New Roman" w:hAnsi="Times New Roman" w:eastAsia="仿宋_GB2312"/>
                <w:b w:val="0"/>
                <w:bCs w:val="0"/>
                <w:sz w:val="21"/>
                <w:szCs w:val="21"/>
              </w:rPr>
              <w:t>叉车、观光车司机持特种设备作业人员证上岗，严禁无证驾驶、酒后驾驶。</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5529355">
            <w:pPr>
              <w:spacing w:line="440" w:lineRule="exact"/>
              <w:jc w:val="left"/>
            </w:pPr>
            <w:r>
              <w:rPr>
                <w:rFonts w:ascii="Times New Roman" w:hAnsi="Times New Roman" w:eastAsia="仿宋_GB2312"/>
                <w:b w:val="0"/>
                <w:bCs w:val="0"/>
                <w:sz w:val="21"/>
                <w:szCs w:val="21"/>
              </w:rPr>
              <w:t>现场核查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71D320A">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75CAF00">
            <w:pPr>
              <w:spacing w:line="440" w:lineRule="exact"/>
              <w:jc w:val="left"/>
            </w:pPr>
          </w:p>
        </w:tc>
      </w:tr>
      <w:tr w14:paraId="69CB1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FB64842">
            <w:pPr>
              <w:spacing w:line="440" w:lineRule="exact"/>
              <w:jc w:val="center"/>
            </w:pPr>
            <w:r>
              <w:rPr>
                <w:rFonts w:ascii="Times New Roman" w:hAnsi="Times New Roman" w:eastAsia="仿宋_GB2312"/>
                <w:b w:val="0"/>
                <w:bCs w:val="0"/>
                <w:sz w:val="21"/>
                <w:szCs w:val="21"/>
              </w:rPr>
              <w:t>8</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850378E">
            <w:pPr>
              <w:spacing w:line="440" w:lineRule="exact"/>
              <w:jc w:val="left"/>
            </w:pPr>
            <w:r>
              <w:rPr>
                <w:rFonts w:ascii="Times New Roman" w:hAnsi="Times New Roman" w:eastAsia="仿宋_GB2312"/>
                <w:b w:val="0"/>
                <w:bCs w:val="0"/>
                <w:sz w:val="21"/>
                <w:szCs w:val="21"/>
              </w:rPr>
              <w:t>制动与转向</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181E8CE">
            <w:pPr>
              <w:spacing w:line="440" w:lineRule="exact"/>
              <w:jc w:val="left"/>
            </w:pPr>
            <w:r>
              <w:rPr>
                <w:rFonts w:ascii="Times New Roman" w:hAnsi="Times New Roman" w:eastAsia="仿宋_GB2312"/>
                <w:b w:val="0"/>
                <w:bCs w:val="0"/>
                <w:sz w:val="21"/>
                <w:szCs w:val="21"/>
              </w:rPr>
              <w:t>行车制动、驻车制动灵敏有效，无跑偏；转向轻便、无卡滞、自由行程正常。</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4A94C0C">
            <w:pPr>
              <w:spacing w:line="440" w:lineRule="exact"/>
              <w:jc w:val="left"/>
            </w:pPr>
            <w:r>
              <w:rPr>
                <w:rFonts w:ascii="Times New Roman" w:hAnsi="Times New Roman" w:eastAsia="仿宋_GB2312"/>
                <w:b w:val="0"/>
                <w:bCs w:val="0"/>
                <w:sz w:val="21"/>
                <w:szCs w:val="21"/>
              </w:rPr>
              <w:t>试车检查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45BB10A">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5597302">
            <w:pPr>
              <w:spacing w:line="440" w:lineRule="exact"/>
              <w:jc w:val="left"/>
            </w:pPr>
          </w:p>
        </w:tc>
      </w:tr>
      <w:tr w14:paraId="31AE8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3C187D0">
            <w:pPr>
              <w:spacing w:line="440" w:lineRule="exact"/>
              <w:jc w:val="center"/>
            </w:pPr>
            <w:r>
              <w:rPr>
                <w:rFonts w:ascii="Times New Roman" w:hAnsi="Times New Roman" w:eastAsia="仿宋_GB2312"/>
                <w:b w:val="0"/>
                <w:bCs w:val="0"/>
                <w:sz w:val="21"/>
                <w:szCs w:val="21"/>
              </w:rPr>
              <w:t>9</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67E4690">
            <w:pPr>
              <w:spacing w:line="440" w:lineRule="exact"/>
              <w:jc w:val="left"/>
            </w:pPr>
            <w:r>
              <w:rPr>
                <w:rFonts w:ascii="Times New Roman" w:hAnsi="Times New Roman" w:eastAsia="仿宋_GB2312"/>
                <w:b w:val="0"/>
                <w:bCs w:val="0"/>
                <w:sz w:val="21"/>
                <w:szCs w:val="21"/>
              </w:rPr>
              <w:t>灯光与警示</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05FE389">
            <w:pPr>
              <w:spacing w:line="440" w:lineRule="exact"/>
              <w:jc w:val="left"/>
            </w:pPr>
            <w:r>
              <w:rPr>
                <w:rFonts w:ascii="Times New Roman" w:hAnsi="Times New Roman" w:eastAsia="仿宋_GB2312"/>
                <w:b w:val="0"/>
                <w:bCs w:val="0"/>
                <w:sz w:val="21"/>
                <w:szCs w:val="21"/>
              </w:rPr>
              <w:t>前照灯、转向灯、制动灯、倒车蜂鸣器、喇叭、后视（影像）等完好有效；车身反光标识完整。</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9F0807C">
            <w:pPr>
              <w:spacing w:line="440" w:lineRule="exact"/>
              <w:jc w:val="left"/>
            </w:pPr>
            <w:r>
              <w:rPr>
                <w:rFonts w:ascii="Times New Roman" w:hAnsi="Times New Roman" w:eastAsia="仿宋_GB2312"/>
                <w:b w:val="0"/>
                <w:bCs w:val="0"/>
                <w:sz w:val="21"/>
                <w:szCs w:val="21"/>
              </w:rPr>
              <w:t>试车检查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DDA7051">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C6A06FB">
            <w:pPr>
              <w:spacing w:line="440" w:lineRule="exact"/>
              <w:jc w:val="left"/>
            </w:pPr>
          </w:p>
        </w:tc>
      </w:tr>
      <w:tr w14:paraId="69C17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F9E14E1">
            <w:pPr>
              <w:spacing w:line="440" w:lineRule="exact"/>
              <w:jc w:val="center"/>
            </w:pPr>
            <w:r>
              <w:rPr>
                <w:rFonts w:ascii="Times New Roman" w:hAnsi="Times New Roman" w:eastAsia="仿宋_GB2312"/>
                <w:b w:val="0"/>
                <w:bCs w:val="0"/>
                <w:sz w:val="21"/>
                <w:szCs w:val="21"/>
              </w:rPr>
              <w:t>10</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F6E9713">
            <w:pPr>
              <w:spacing w:line="440" w:lineRule="exact"/>
              <w:jc w:val="left"/>
            </w:pPr>
            <w:r>
              <w:rPr>
                <w:rFonts w:ascii="Times New Roman" w:hAnsi="Times New Roman" w:eastAsia="仿宋_GB2312"/>
                <w:b w:val="0"/>
                <w:bCs w:val="0"/>
                <w:sz w:val="21"/>
                <w:szCs w:val="21"/>
              </w:rPr>
              <w:t>门架与货叉（叉车）</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CA204A0">
            <w:pPr>
              <w:spacing w:line="440" w:lineRule="exact"/>
              <w:jc w:val="left"/>
            </w:pPr>
            <w:r>
              <w:rPr>
                <w:rFonts w:ascii="Times New Roman" w:hAnsi="Times New Roman" w:eastAsia="仿宋_GB2312"/>
                <w:b w:val="0"/>
                <w:bCs w:val="0"/>
                <w:sz w:val="21"/>
                <w:szCs w:val="21"/>
              </w:rPr>
              <w:t>门架升降、倾斜动作平稳无异响；货叉无裂纹、变形，叉尖磨损不超限；链条张紧良好。</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7D87C9E">
            <w:pPr>
              <w:spacing w:line="440" w:lineRule="exact"/>
              <w:jc w:val="left"/>
            </w:pPr>
            <w:r>
              <w:rPr>
                <w:rFonts w:ascii="Times New Roman" w:hAnsi="Times New Roman" w:eastAsia="仿宋_GB2312"/>
                <w:b w:val="0"/>
                <w:bCs w:val="0"/>
                <w:sz w:val="21"/>
                <w:szCs w:val="21"/>
              </w:rPr>
              <w:t>目视+试验</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E5E9421">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D03D073">
            <w:pPr>
              <w:spacing w:line="440" w:lineRule="exact"/>
              <w:jc w:val="left"/>
            </w:pPr>
          </w:p>
        </w:tc>
      </w:tr>
      <w:tr w14:paraId="6E9A3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1051DBC">
            <w:pPr>
              <w:spacing w:line="440" w:lineRule="exact"/>
              <w:jc w:val="center"/>
            </w:pPr>
            <w:r>
              <w:rPr>
                <w:rFonts w:ascii="Times New Roman" w:hAnsi="Times New Roman" w:eastAsia="仿宋_GB2312"/>
                <w:b w:val="0"/>
                <w:bCs w:val="0"/>
                <w:sz w:val="21"/>
                <w:szCs w:val="21"/>
              </w:rPr>
              <w:t>11</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6FC9E47">
            <w:pPr>
              <w:spacing w:line="440" w:lineRule="exact"/>
              <w:jc w:val="left"/>
            </w:pPr>
            <w:r>
              <w:rPr>
                <w:rFonts w:ascii="Times New Roman" w:hAnsi="Times New Roman" w:eastAsia="仿宋_GB2312"/>
                <w:b w:val="0"/>
                <w:bCs w:val="0"/>
                <w:sz w:val="21"/>
                <w:szCs w:val="21"/>
              </w:rPr>
              <w:t>护顶架与安全带</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97FA4D0">
            <w:pPr>
              <w:spacing w:line="440" w:lineRule="exact"/>
              <w:jc w:val="left"/>
            </w:pPr>
            <w:r>
              <w:rPr>
                <w:rFonts w:ascii="Times New Roman" w:hAnsi="Times New Roman" w:eastAsia="仿宋_GB2312"/>
                <w:b w:val="0"/>
                <w:bCs w:val="0"/>
                <w:sz w:val="21"/>
                <w:szCs w:val="21"/>
              </w:rPr>
              <w:t>护顶架、挡货架牢固完好；司机座椅安全带完好并规范使用（观光车全员系安全带）。</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0791FA7">
            <w:pPr>
              <w:spacing w:line="440" w:lineRule="exact"/>
              <w:jc w:val="left"/>
            </w:pPr>
            <w:r>
              <w:rPr>
                <w:rFonts w:ascii="Times New Roman" w:hAnsi="Times New Roman" w:eastAsia="仿宋_GB2312"/>
                <w:b w:val="0"/>
                <w:bCs w:val="0"/>
                <w:sz w:val="21"/>
                <w:szCs w:val="21"/>
              </w:rPr>
              <w:t>现场查看</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FB85481">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97E55BD">
            <w:pPr>
              <w:spacing w:line="440" w:lineRule="exact"/>
              <w:jc w:val="left"/>
            </w:pPr>
          </w:p>
        </w:tc>
      </w:tr>
      <w:tr w14:paraId="39890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83AB05C">
            <w:pPr>
              <w:spacing w:line="440" w:lineRule="exact"/>
              <w:jc w:val="center"/>
            </w:pPr>
            <w:r>
              <w:rPr>
                <w:rFonts w:ascii="Times New Roman" w:hAnsi="Times New Roman" w:eastAsia="仿宋_GB2312"/>
                <w:b w:val="0"/>
                <w:bCs w:val="0"/>
                <w:sz w:val="21"/>
                <w:szCs w:val="21"/>
              </w:rPr>
              <w:t>12</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BC18FCF">
            <w:pPr>
              <w:spacing w:line="440" w:lineRule="exact"/>
              <w:jc w:val="left"/>
            </w:pPr>
            <w:r>
              <w:rPr>
                <w:rFonts w:ascii="Times New Roman" w:hAnsi="Times New Roman" w:eastAsia="仿宋_GB2312"/>
                <w:b w:val="0"/>
                <w:bCs w:val="0"/>
                <w:sz w:val="21"/>
                <w:szCs w:val="21"/>
              </w:rPr>
              <w:t>轮胎与行走</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9515D76">
            <w:pPr>
              <w:spacing w:line="440" w:lineRule="exact"/>
              <w:jc w:val="left"/>
            </w:pPr>
            <w:r>
              <w:rPr>
                <w:rFonts w:ascii="Times New Roman" w:hAnsi="Times New Roman" w:eastAsia="仿宋_GB2312"/>
                <w:b w:val="0"/>
                <w:bCs w:val="0"/>
                <w:sz w:val="21"/>
                <w:szCs w:val="21"/>
              </w:rPr>
              <w:t>轮胎无严重磨损、割伤、鼓包，气压正常；轮辋无裂纹变形。</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7164680">
            <w:pPr>
              <w:spacing w:line="440" w:lineRule="exact"/>
              <w:jc w:val="left"/>
            </w:pPr>
            <w:r>
              <w:rPr>
                <w:rFonts w:ascii="Times New Roman" w:hAnsi="Times New Roman" w:eastAsia="仿宋_GB2312"/>
                <w:b w:val="0"/>
                <w:bCs w:val="0"/>
                <w:sz w:val="21"/>
                <w:szCs w:val="21"/>
              </w:rPr>
              <w:t>目视检查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DB33124">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1B5B9D3">
            <w:pPr>
              <w:spacing w:line="440" w:lineRule="exact"/>
              <w:jc w:val="left"/>
            </w:pPr>
          </w:p>
        </w:tc>
      </w:tr>
      <w:tr w14:paraId="4AEE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F727C5C">
            <w:pPr>
              <w:spacing w:line="440" w:lineRule="exact"/>
              <w:jc w:val="center"/>
            </w:pPr>
            <w:r>
              <w:rPr>
                <w:rFonts w:ascii="Times New Roman" w:hAnsi="Times New Roman" w:eastAsia="仿宋_GB2312"/>
                <w:b w:val="0"/>
                <w:bCs w:val="0"/>
                <w:sz w:val="21"/>
                <w:szCs w:val="21"/>
              </w:rPr>
              <w:t>13</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AC1CDD7">
            <w:pPr>
              <w:spacing w:line="440" w:lineRule="exact"/>
              <w:jc w:val="left"/>
            </w:pPr>
            <w:r>
              <w:rPr>
                <w:rFonts w:ascii="Times New Roman" w:hAnsi="Times New Roman" w:eastAsia="仿宋_GB2312"/>
                <w:b w:val="0"/>
                <w:bCs w:val="0"/>
                <w:sz w:val="21"/>
                <w:szCs w:val="21"/>
              </w:rPr>
              <w:t>液压系统</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B6B8A01">
            <w:pPr>
              <w:spacing w:line="440" w:lineRule="exact"/>
              <w:jc w:val="left"/>
            </w:pPr>
            <w:r>
              <w:rPr>
                <w:rFonts w:ascii="Times New Roman" w:hAnsi="Times New Roman" w:eastAsia="仿宋_GB2312"/>
                <w:b w:val="0"/>
                <w:bCs w:val="0"/>
                <w:sz w:val="21"/>
                <w:szCs w:val="21"/>
              </w:rPr>
              <w:t>液压油管、接头无渗漏、龟裂；油位正常；工作装置液压缸无内泄下沉。</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AD6D87C">
            <w:pPr>
              <w:spacing w:line="440" w:lineRule="exact"/>
              <w:jc w:val="left"/>
            </w:pPr>
            <w:r>
              <w:rPr>
                <w:rFonts w:ascii="Times New Roman" w:hAnsi="Times New Roman" w:eastAsia="仿宋_GB2312"/>
                <w:b w:val="0"/>
                <w:bCs w:val="0"/>
                <w:sz w:val="21"/>
                <w:szCs w:val="21"/>
              </w:rPr>
              <w:t>目视检查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A22597F">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4EAA40C">
            <w:pPr>
              <w:spacing w:line="440" w:lineRule="exact"/>
              <w:jc w:val="left"/>
            </w:pPr>
          </w:p>
        </w:tc>
      </w:tr>
      <w:tr w14:paraId="1581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ABDB8DF">
            <w:pPr>
              <w:spacing w:line="440" w:lineRule="exact"/>
              <w:jc w:val="center"/>
            </w:pPr>
            <w:r>
              <w:rPr>
                <w:rFonts w:ascii="Times New Roman" w:hAnsi="Times New Roman" w:eastAsia="仿宋_GB2312"/>
                <w:b w:val="0"/>
                <w:bCs w:val="0"/>
                <w:sz w:val="21"/>
                <w:szCs w:val="21"/>
              </w:rPr>
              <w:t>14</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644EDE1">
            <w:pPr>
              <w:spacing w:line="440" w:lineRule="exact"/>
              <w:jc w:val="left"/>
            </w:pPr>
            <w:r>
              <w:rPr>
                <w:rFonts w:ascii="Times New Roman" w:hAnsi="Times New Roman" w:eastAsia="仿宋_GB2312"/>
                <w:b w:val="0"/>
                <w:bCs w:val="0"/>
                <w:sz w:val="21"/>
                <w:szCs w:val="21"/>
              </w:rPr>
              <w:t>动力与排气</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8292808">
            <w:pPr>
              <w:spacing w:line="440" w:lineRule="exact"/>
              <w:jc w:val="left"/>
            </w:pPr>
            <w:r>
              <w:rPr>
                <w:rFonts w:ascii="Times New Roman" w:hAnsi="Times New Roman" w:eastAsia="仿宋_GB2312"/>
                <w:b w:val="0"/>
                <w:bCs w:val="0"/>
                <w:sz w:val="21"/>
                <w:szCs w:val="21"/>
              </w:rPr>
              <w:t>发动机（内燃）运转正常、无漏油漏液、排气无明显黑烟；蓄电池车辆充电区通风良好、充电设施安全、防爆区域使用防爆叉车。</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B0AE2DB">
            <w:pPr>
              <w:spacing w:line="440" w:lineRule="exact"/>
              <w:jc w:val="left"/>
            </w:pPr>
            <w:r>
              <w:rPr>
                <w:rFonts w:ascii="Times New Roman" w:hAnsi="Times New Roman" w:eastAsia="仿宋_GB2312"/>
                <w:b w:val="0"/>
                <w:bCs w:val="0"/>
                <w:sz w:val="21"/>
                <w:szCs w:val="21"/>
              </w:rPr>
              <w:t>运行检查</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E13BE05">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7C48E82">
            <w:pPr>
              <w:spacing w:line="440" w:lineRule="exact"/>
              <w:jc w:val="left"/>
            </w:pPr>
          </w:p>
        </w:tc>
      </w:tr>
      <w:tr w14:paraId="66B88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6C9718B">
            <w:pPr>
              <w:spacing w:line="440" w:lineRule="exact"/>
              <w:jc w:val="center"/>
            </w:pPr>
            <w:r>
              <w:rPr>
                <w:rFonts w:ascii="Times New Roman" w:hAnsi="Times New Roman" w:eastAsia="仿宋_GB2312"/>
                <w:b w:val="0"/>
                <w:bCs w:val="0"/>
                <w:sz w:val="21"/>
                <w:szCs w:val="21"/>
              </w:rPr>
              <w:t>15</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FABF7EE">
            <w:pPr>
              <w:spacing w:line="440" w:lineRule="exact"/>
              <w:jc w:val="left"/>
            </w:pPr>
            <w:r>
              <w:rPr>
                <w:rFonts w:ascii="Times New Roman" w:hAnsi="Times New Roman" w:eastAsia="仿宋_GB2312"/>
                <w:b w:val="0"/>
                <w:bCs w:val="0"/>
                <w:sz w:val="21"/>
                <w:szCs w:val="21"/>
              </w:rPr>
              <w:t>作业区域管理</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84C1557">
            <w:pPr>
              <w:spacing w:line="440" w:lineRule="exact"/>
              <w:jc w:val="left"/>
            </w:pPr>
            <w:r>
              <w:rPr>
                <w:rFonts w:ascii="Times New Roman" w:hAnsi="Times New Roman" w:eastAsia="仿宋_GB2312"/>
                <w:b w:val="0"/>
                <w:bCs w:val="0"/>
                <w:sz w:val="21"/>
                <w:szCs w:val="21"/>
              </w:rPr>
              <w:t>场内限速标志执行；作业通道畅通、照明良好；禁止载人行驶（叉车）、超载、超高装载、随意停放阻碍通道；危险品区域管理符合要求。</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33C9FC5">
            <w:pPr>
              <w:spacing w:line="440" w:lineRule="exact"/>
              <w:jc w:val="left"/>
            </w:pPr>
            <w:r>
              <w:rPr>
                <w:rFonts w:ascii="Times New Roman" w:hAnsi="Times New Roman" w:eastAsia="仿宋_GB2312"/>
                <w:b w:val="0"/>
                <w:bCs w:val="0"/>
                <w:sz w:val="21"/>
                <w:szCs w:val="21"/>
              </w:rPr>
              <w:t>现场查看</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155F4C6">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1145E89">
            <w:pPr>
              <w:spacing w:line="440" w:lineRule="exact"/>
              <w:jc w:val="left"/>
            </w:pPr>
          </w:p>
        </w:tc>
      </w:tr>
      <w:tr w14:paraId="55690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4169312">
            <w:pPr>
              <w:spacing w:line="440" w:lineRule="exact"/>
              <w:jc w:val="center"/>
            </w:pPr>
            <w:r>
              <w:rPr>
                <w:rFonts w:ascii="Times New Roman" w:hAnsi="Times New Roman" w:eastAsia="仿宋_GB2312"/>
                <w:b w:val="0"/>
                <w:bCs w:val="0"/>
                <w:sz w:val="21"/>
                <w:szCs w:val="21"/>
              </w:rPr>
              <w:t>16</w:t>
            </w:r>
          </w:p>
        </w:tc>
        <w:tc>
          <w:tcPr>
            <w:tcW w:w="15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7D61C28">
            <w:pPr>
              <w:spacing w:line="440" w:lineRule="exact"/>
              <w:jc w:val="left"/>
            </w:pPr>
            <w:r>
              <w:rPr>
                <w:rFonts w:ascii="Times New Roman" w:hAnsi="Times New Roman" w:eastAsia="仿宋_GB2312"/>
                <w:b w:val="0"/>
                <w:bCs w:val="0"/>
                <w:sz w:val="21"/>
                <w:szCs w:val="21"/>
              </w:rPr>
              <w:t>停放管理</w:t>
            </w:r>
          </w:p>
        </w:tc>
        <w:tc>
          <w:tcPr>
            <w:tcW w:w="43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348CC25">
            <w:pPr>
              <w:spacing w:line="440" w:lineRule="exact"/>
              <w:jc w:val="left"/>
            </w:pPr>
            <w:r>
              <w:rPr>
                <w:rFonts w:ascii="Times New Roman" w:hAnsi="Times New Roman" w:eastAsia="仿宋_GB2312"/>
                <w:b w:val="0"/>
                <w:bCs w:val="0"/>
                <w:sz w:val="21"/>
                <w:szCs w:val="21"/>
              </w:rPr>
              <w:t>车辆停放在指定区域，拉手刹、熄火、拔钥匙；夜间停放有照明与防盗措施。</w:t>
            </w:r>
          </w:p>
        </w:tc>
        <w:tc>
          <w:tcPr>
            <w:tcW w:w="120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AE35D7E">
            <w:pPr>
              <w:spacing w:line="440" w:lineRule="exact"/>
              <w:jc w:val="left"/>
            </w:pPr>
            <w:r>
              <w:rPr>
                <w:rFonts w:ascii="Times New Roman" w:hAnsi="Times New Roman" w:eastAsia="仿宋_GB2312"/>
                <w:b w:val="0"/>
                <w:bCs w:val="0"/>
                <w:sz w:val="21"/>
                <w:szCs w:val="21"/>
              </w:rPr>
              <w:t>现场查看</w:t>
            </w:r>
          </w:p>
        </w:tc>
        <w:tc>
          <w:tcPr>
            <w:tcW w:w="85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BFC222B">
            <w:pPr>
              <w:spacing w:line="440" w:lineRule="exact"/>
              <w:jc w:val="center"/>
            </w:pPr>
          </w:p>
        </w:tc>
        <w:tc>
          <w:tcPr>
            <w:tcW w:w="576"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1C7FDA6">
            <w:pPr>
              <w:spacing w:line="440" w:lineRule="exact"/>
              <w:jc w:val="left"/>
            </w:pPr>
          </w:p>
        </w:tc>
      </w:tr>
    </w:tbl>
    <w:p w14:paraId="5D495BEF">
      <w:pPr>
        <w:spacing w:line="80" w:lineRule="exact"/>
      </w:pPr>
    </w:p>
    <w:p w14:paraId="56C4EC12">
      <w:pPr>
        <w:spacing w:before="240" w:after="120" w:line="560" w:lineRule="exact"/>
        <w:jc w:val="center"/>
      </w:pPr>
      <w:r>
        <w:rPr>
          <w:rFonts w:ascii="Times New Roman" w:hAnsi="Times New Roman" w:eastAsia="黑体"/>
          <w:b w:val="0"/>
          <w:bCs w:val="0"/>
          <w:sz w:val="32"/>
          <w:szCs w:val="32"/>
        </w:rPr>
        <w:t>第三部分　日管控周排查月调度及管理附表</w:t>
      </w:r>
    </w:p>
    <w:p w14:paraId="5C37D063">
      <w:pPr>
        <w:spacing w:before="160" w:after="80" w:line="480" w:lineRule="exact"/>
        <w:jc w:val="center"/>
      </w:pPr>
      <w:r>
        <w:rPr>
          <w:rFonts w:ascii="Times New Roman" w:hAnsi="Times New Roman" w:eastAsia="黑体"/>
          <w:b w:val="0"/>
          <w:bCs w:val="0"/>
          <w:sz w:val="28"/>
          <w:szCs w:val="28"/>
        </w:rPr>
        <w:t>附录一　特种设备安全风险管控总清单</w:t>
      </w:r>
    </w:p>
    <w:tbl>
      <w:tblPr>
        <w:tblStyle w:val="11"/>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00"/>
        <w:gridCol w:w="1500"/>
        <w:gridCol w:w="2600"/>
        <w:gridCol w:w="2800"/>
        <w:gridCol w:w="1226"/>
      </w:tblGrid>
      <w:tr w14:paraId="7A617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Header/>
        </w:trPr>
        <w:tc>
          <w:tcPr>
            <w:tcW w:w="9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4F69F382">
            <w:pPr>
              <w:spacing w:line="380" w:lineRule="atLeast"/>
              <w:jc w:val="center"/>
            </w:pPr>
            <w:r>
              <w:rPr>
                <w:rFonts w:ascii="Times New Roman" w:hAnsi="Times New Roman" w:eastAsia="仿宋_GB2312"/>
                <w:b/>
                <w:bCs/>
                <w:sz w:val="21"/>
                <w:szCs w:val="21"/>
              </w:rPr>
              <w:t>设备类别</w:t>
            </w:r>
          </w:p>
        </w:tc>
        <w:tc>
          <w:tcPr>
            <w:tcW w:w="15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1FC40D53">
            <w:pPr>
              <w:spacing w:line="380" w:lineRule="atLeast"/>
              <w:jc w:val="center"/>
            </w:pPr>
            <w:r>
              <w:rPr>
                <w:rFonts w:ascii="Times New Roman" w:hAnsi="Times New Roman" w:eastAsia="仿宋_GB2312"/>
                <w:b/>
                <w:bCs/>
                <w:sz w:val="21"/>
                <w:szCs w:val="21"/>
              </w:rPr>
              <w:t>重点风险环节</w:t>
            </w:r>
          </w:p>
        </w:tc>
        <w:tc>
          <w:tcPr>
            <w:tcW w:w="26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0E059A5C">
            <w:pPr>
              <w:spacing w:line="380" w:lineRule="atLeast"/>
              <w:jc w:val="center"/>
            </w:pPr>
            <w:r>
              <w:rPr>
                <w:rFonts w:ascii="Times New Roman" w:hAnsi="Times New Roman" w:eastAsia="仿宋_GB2312"/>
                <w:b/>
                <w:bCs/>
                <w:sz w:val="21"/>
                <w:szCs w:val="21"/>
              </w:rPr>
              <w:t>主要风险描述</w:t>
            </w:r>
          </w:p>
        </w:tc>
        <w:tc>
          <w:tcPr>
            <w:tcW w:w="28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7BE7AAD0">
            <w:pPr>
              <w:spacing w:line="380" w:lineRule="atLeast"/>
              <w:jc w:val="center"/>
            </w:pPr>
            <w:r>
              <w:rPr>
                <w:rFonts w:ascii="Times New Roman" w:hAnsi="Times New Roman" w:eastAsia="仿宋_GB2312"/>
                <w:b/>
                <w:bCs/>
                <w:sz w:val="21"/>
                <w:szCs w:val="21"/>
              </w:rPr>
              <w:t>主要管控措施</w:t>
            </w:r>
          </w:p>
        </w:tc>
        <w:tc>
          <w:tcPr>
            <w:tcW w:w="1226"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6B386E38">
            <w:pPr>
              <w:spacing w:line="380" w:lineRule="atLeast"/>
              <w:jc w:val="center"/>
            </w:pPr>
            <w:r>
              <w:rPr>
                <w:rFonts w:ascii="Times New Roman" w:hAnsi="Times New Roman" w:eastAsia="仿宋_GB2312"/>
                <w:b/>
                <w:bCs/>
                <w:sz w:val="21"/>
                <w:szCs w:val="21"/>
              </w:rPr>
              <w:t>责任层级</w:t>
            </w:r>
          </w:p>
        </w:tc>
      </w:tr>
      <w:tr w14:paraId="01584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8AA1783">
            <w:pPr>
              <w:spacing w:line="380" w:lineRule="atLeast"/>
              <w:jc w:val="center"/>
            </w:pPr>
            <w:r>
              <w:rPr>
                <w:rFonts w:ascii="Times New Roman" w:hAnsi="Times New Roman" w:eastAsia="仿宋_GB2312"/>
                <w:b w:val="0"/>
                <w:bCs w:val="0"/>
                <w:sz w:val="21"/>
                <w:szCs w:val="21"/>
              </w:rPr>
              <w:t>通用</w:t>
            </w:r>
          </w:p>
        </w:tc>
        <w:tc>
          <w:tcPr>
            <w:tcW w:w="1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2EF151F">
            <w:pPr>
              <w:spacing w:line="380" w:lineRule="atLeast"/>
              <w:jc w:val="left"/>
            </w:pPr>
            <w:r>
              <w:rPr>
                <w:rFonts w:ascii="Times New Roman" w:hAnsi="Times New Roman" w:eastAsia="仿宋_GB2312"/>
                <w:b w:val="0"/>
                <w:bCs w:val="0"/>
                <w:sz w:val="21"/>
                <w:szCs w:val="21"/>
              </w:rPr>
              <w:t>证照与人员</w:t>
            </w:r>
          </w:p>
        </w:tc>
        <w:tc>
          <w:tcPr>
            <w:tcW w:w="2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3B5EA25">
            <w:pPr>
              <w:spacing w:line="380" w:lineRule="atLeast"/>
              <w:jc w:val="left"/>
            </w:pPr>
            <w:r>
              <w:rPr>
                <w:rFonts w:ascii="Times New Roman" w:hAnsi="Times New Roman" w:eastAsia="仿宋_GB2312"/>
                <w:b w:val="0"/>
                <w:bCs w:val="0"/>
                <w:sz w:val="21"/>
                <w:szCs w:val="21"/>
              </w:rPr>
              <w:t>超期未检、无证上岗、未登记使用</w:t>
            </w:r>
          </w:p>
        </w:tc>
        <w:tc>
          <w:tcPr>
            <w:tcW w:w="28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5BF3CBE">
            <w:pPr>
              <w:spacing w:line="380" w:lineRule="atLeast"/>
              <w:jc w:val="left"/>
            </w:pPr>
            <w:r>
              <w:rPr>
                <w:rFonts w:ascii="Times New Roman" w:hAnsi="Times New Roman" w:eastAsia="仿宋_GB2312"/>
                <w:b w:val="0"/>
                <w:bCs w:val="0"/>
                <w:sz w:val="21"/>
                <w:szCs w:val="21"/>
              </w:rPr>
              <w:t>检验计划管理、持证上岗、日管控查验</w:t>
            </w:r>
          </w:p>
        </w:tc>
        <w:tc>
          <w:tcPr>
            <w:tcW w:w="12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08CC767">
            <w:pPr>
              <w:spacing w:line="380" w:lineRule="atLeast"/>
              <w:jc w:val="left"/>
            </w:pPr>
            <w:r>
              <w:rPr>
                <w:rFonts w:ascii="Times New Roman" w:hAnsi="Times New Roman" w:eastAsia="仿宋_GB2312"/>
                <w:b w:val="0"/>
                <w:bCs w:val="0"/>
                <w:sz w:val="21"/>
                <w:szCs w:val="21"/>
              </w:rPr>
              <w:t>主要负责人/安全总监</w:t>
            </w:r>
          </w:p>
        </w:tc>
      </w:tr>
      <w:tr w14:paraId="0AC4C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FE81877">
            <w:pPr>
              <w:spacing w:line="380" w:lineRule="atLeast"/>
              <w:jc w:val="center"/>
            </w:pPr>
            <w:r>
              <w:rPr>
                <w:rFonts w:ascii="Times New Roman" w:hAnsi="Times New Roman" w:eastAsia="仿宋_GB2312"/>
                <w:b w:val="0"/>
                <w:bCs w:val="0"/>
                <w:sz w:val="21"/>
                <w:szCs w:val="21"/>
              </w:rPr>
              <w:t>锅炉</w:t>
            </w:r>
          </w:p>
        </w:tc>
        <w:tc>
          <w:tcPr>
            <w:tcW w:w="1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EE54166">
            <w:pPr>
              <w:spacing w:line="380" w:lineRule="atLeast"/>
              <w:jc w:val="left"/>
            </w:pPr>
            <w:r>
              <w:rPr>
                <w:rFonts w:ascii="Times New Roman" w:hAnsi="Times New Roman" w:eastAsia="仿宋_GB2312"/>
                <w:b w:val="0"/>
                <w:bCs w:val="0"/>
                <w:sz w:val="21"/>
                <w:szCs w:val="21"/>
              </w:rPr>
              <w:t>超压、低水位、灭火、燃气泄漏</w:t>
            </w:r>
          </w:p>
        </w:tc>
        <w:tc>
          <w:tcPr>
            <w:tcW w:w="2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DF7119F">
            <w:pPr>
              <w:spacing w:line="380" w:lineRule="atLeast"/>
              <w:jc w:val="left"/>
            </w:pPr>
            <w:r>
              <w:rPr>
                <w:rFonts w:ascii="Times New Roman" w:hAnsi="Times New Roman" w:eastAsia="仿宋_GB2312"/>
                <w:b w:val="0"/>
                <w:bCs w:val="0"/>
                <w:sz w:val="21"/>
                <w:szCs w:val="21"/>
              </w:rPr>
              <w:t>安全阀故障、干烧、爆炸、中毒窒息</w:t>
            </w:r>
          </w:p>
        </w:tc>
        <w:tc>
          <w:tcPr>
            <w:tcW w:w="28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DD8674E">
            <w:pPr>
              <w:spacing w:line="380" w:lineRule="atLeast"/>
              <w:jc w:val="left"/>
            </w:pPr>
            <w:r>
              <w:rPr>
                <w:rFonts w:ascii="Times New Roman" w:hAnsi="Times New Roman" w:eastAsia="仿宋_GB2312"/>
                <w:b w:val="0"/>
                <w:bCs w:val="0"/>
                <w:sz w:val="21"/>
                <w:szCs w:val="21"/>
              </w:rPr>
              <w:t>联锁保护、水质管理、日检+定期检验</w:t>
            </w:r>
          </w:p>
        </w:tc>
        <w:tc>
          <w:tcPr>
            <w:tcW w:w="12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7DA1CE4">
            <w:pPr>
              <w:spacing w:line="380" w:lineRule="atLeast"/>
              <w:jc w:val="left"/>
            </w:pPr>
            <w:r>
              <w:rPr>
                <w:rFonts w:ascii="Times New Roman" w:hAnsi="Times New Roman" w:eastAsia="仿宋_GB2312"/>
                <w:b w:val="0"/>
                <w:bCs w:val="0"/>
                <w:sz w:val="21"/>
                <w:szCs w:val="21"/>
              </w:rPr>
              <w:t>安全员/司炉工</w:t>
            </w:r>
          </w:p>
        </w:tc>
      </w:tr>
      <w:tr w14:paraId="63833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2081969">
            <w:pPr>
              <w:spacing w:line="380" w:lineRule="atLeast"/>
              <w:jc w:val="center"/>
            </w:pPr>
            <w:r>
              <w:rPr>
                <w:rFonts w:ascii="Times New Roman" w:hAnsi="Times New Roman" w:eastAsia="仿宋_GB2312"/>
                <w:b w:val="0"/>
                <w:bCs w:val="0"/>
                <w:sz w:val="21"/>
                <w:szCs w:val="21"/>
              </w:rPr>
              <w:t>压力容器（含气瓶）</w:t>
            </w:r>
          </w:p>
        </w:tc>
        <w:tc>
          <w:tcPr>
            <w:tcW w:w="1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349822F">
            <w:pPr>
              <w:spacing w:line="380" w:lineRule="atLeast"/>
              <w:jc w:val="left"/>
            </w:pPr>
            <w:r>
              <w:rPr>
                <w:rFonts w:ascii="Times New Roman" w:hAnsi="Times New Roman" w:eastAsia="仿宋_GB2312"/>
                <w:b w:val="0"/>
                <w:bCs w:val="0"/>
                <w:sz w:val="21"/>
                <w:szCs w:val="21"/>
              </w:rPr>
              <w:t>超压、爆裂、泄漏、中毒窒息</w:t>
            </w:r>
          </w:p>
        </w:tc>
        <w:tc>
          <w:tcPr>
            <w:tcW w:w="2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094F7D5">
            <w:pPr>
              <w:spacing w:line="380" w:lineRule="atLeast"/>
              <w:jc w:val="left"/>
            </w:pPr>
            <w:r>
              <w:rPr>
                <w:rFonts w:ascii="Times New Roman" w:hAnsi="Times New Roman" w:eastAsia="仿宋_GB2312"/>
                <w:b w:val="0"/>
                <w:bCs w:val="0"/>
                <w:sz w:val="21"/>
                <w:szCs w:val="21"/>
              </w:rPr>
              <w:t>安全阀、爆破片失效、快开门联锁失效</w:t>
            </w:r>
          </w:p>
        </w:tc>
        <w:tc>
          <w:tcPr>
            <w:tcW w:w="28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8805E9B">
            <w:pPr>
              <w:spacing w:line="380" w:lineRule="atLeast"/>
              <w:jc w:val="left"/>
            </w:pPr>
            <w:r>
              <w:rPr>
                <w:rFonts w:ascii="Times New Roman" w:hAnsi="Times New Roman" w:eastAsia="仿宋_GB2312"/>
                <w:b w:val="0"/>
                <w:bCs w:val="0"/>
                <w:sz w:val="21"/>
                <w:szCs w:val="21"/>
              </w:rPr>
              <w:t>安全附件校验、联锁试验、气瓶检验管理</w:t>
            </w:r>
          </w:p>
        </w:tc>
        <w:tc>
          <w:tcPr>
            <w:tcW w:w="12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DAC7097">
            <w:pPr>
              <w:spacing w:line="380" w:lineRule="atLeast"/>
              <w:jc w:val="left"/>
            </w:pPr>
            <w:r>
              <w:rPr>
                <w:rFonts w:ascii="Times New Roman" w:hAnsi="Times New Roman" w:eastAsia="仿宋_GB2312"/>
                <w:b w:val="0"/>
                <w:bCs w:val="0"/>
                <w:sz w:val="21"/>
                <w:szCs w:val="21"/>
              </w:rPr>
              <w:t>安全员/操作岗</w:t>
            </w:r>
          </w:p>
        </w:tc>
      </w:tr>
      <w:tr w14:paraId="5BD8D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CF4438E">
            <w:pPr>
              <w:spacing w:line="380" w:lineRule="atLeast"/>
              <w:jc w:val="center"/>
            </w:pPr>
            <w:r>
              <w:rPr>
                <w:rFonts w:ascii="Times New Roman" w:hAnsi="Times New Roman" w:eastAsia="仿宋_GB2312"/>
                <w:b w:val="0"/>
                <w:bCs w:val="0"/>
                <w:sz w:val="21"/>
                <w:szCs w:val="21"/>
              </w:rPr>
              <w:t>压力管道</w:t>
            </w:r>
          </w:p>
        </w:tc>
        <w:tc>
          <w:tcPr>
            <w:tcW w:w="1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E416E8C">
            <w:pPr>
              <w:spacing w:line="380" w:lineRule="atLeast"/>
              <w:jc w:val="left"/>
            </w:pPr>
            <w:r>
              <w:rPr>
                <w:rFonts w:ascii="Times New Roman" w:hAnsi="Times New Roman" w:eastAsia="仿宋_GB2312"/>
                <w:b w:val="0"/>
                <w:bCs w:val="0"/>
                <w:sz w:val="21"/>
                <w:szCs w:val="21"/>
              </w:rPr>
              <w:t>泄漏、爆裂、腐蚀、第三方破坏</w:t>
            </w:r>
          </w:p>
        </w:tc>
        <w:tc>
          <w:tcPr>
            <w:tcW w:w="2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3225C5A">
            <w:pPr>
              <w:spacing w:line="380" w:lineRule="atLeast"/>
              <w:jc w:val="left"/>
            </w:pPr>
            <w:r>
              <w:rPr>
                <w:rFonts w:ascii="Times New Roman" w:hAnsi="Times New Roman" w:eastAsia="仿宋_GB2312"/>
                <w:b w:val="0"/>
                <w:bCs w:val="0"/>
                <w:sz w:val="21"/>
                <w:szCs w:val="21"/>
              </w:rPr>
              <w:t>介质泄漏引发火灾/中毒、管道带病运行</w:t>
            </w:r>
          </w:p>
        </w:tc>
        <w:tc>
          <w:tcPr>
            <w:tcW w:w="28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0AB71EA">
            <w:pPr>
              <w:spacing w:line="380" w:lineRule="atLeast"/>
              <w:jc w:val="left"/>
            </w:pPr>
            <w:r>
              <w:rPr>
                <w:rFonts w:ascii="Times New Roman" w:hAnsi="Times New Roman" w:eastAsia="仿宋_GB2312"/>
                <w:b w:val="0"/>
                <w:bCs w:val="0"/>
                <w:sz w:val="21"/>
                <w:szCs w:val="21"/>
              </w:rPr>
              <w:t>巡检查漏、在线/全面检验、阴极保护</w:t>
            </w:r>
          </w:p>
        </w:tc>
        <w:tc>
          <w:tcPr>
            <w:tcW w:w="12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FCF4D8C">
            <w:pPr>
              <w:spacing w:line="380" w:lineRule="atLeast"/>
              <w:jc w:val="left"/>
            </w:pPr>
            <w:r>
              <w:rPr>
                <w:rFonts w:ascii="Times New Roman" w:hAnsi="Times New Roman" w:eastAsia="仿宋_GB2312"/>
                <w:b w:val="0"/>
                <w:bCs w:val="0"/>
                <w:sz w:val="21"/>
                <w:szCs w:val="21"/>
              </w:rPr>
              <w:t>安全员/设备管理部</w:t>
            </w:r>
          </w:p>
        </w:tc>
      </w:tr>
      <w:tr w14:paraId="0A3B4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E7F0209">
            <w:pPr>
              <w:spacing w:line="380" w:lineRule="atLeast"/>
              <w:jc w:val="center"/>
            </w:pPr>
            <w:r>
              <w:rPr>
                <w:rFonts w:ascii="Times New Roman" w:hAnsi="Times New Roman" w:eastAsia="仿宋_GB2312"/>
                <w:b w:val="0"/>
                <w:bCs w:val="0"/>
                <w:sz w:val="21"/>
                <w:szCs w:val="21"/>
              </w:rPr>
              <w:t>电梯</w:t>
            </w:r>
          </w:p>
        </w:tc>
        <w:tc>
          <w:tcPr>
            <w:tcW w:w="1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9C35AD5">
            <w:pPr>
              <w:spacing w:line="380" w:lineRule="atLeast"/>
              <w:jc w:val="left"/>
            </w:pPr>
            <w:r>
              <w:rPr>
                <w:rFonts w:ascii="Times New Roman" w:hAnsi="Times New Roman" w:eastAsia="仿宋_GB2312"/>
                <w:b w:val="0"/>
                <w:bCs w:val="0"/>
                <w:sz w:val="21"/>
                <w:szCs w:val="21"/>
              </w:rPr>
              <w:t>困人、冲顶蹲底、剪切、失迹</w:t>
            </w:r>
          </w:p>
        </w:tc>
        <w:tc>
          <w:tcPr>
            <w:tcW w:w="2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579E477">
            <w:pPr>
              <w:spacing w:line="380" w:lineRule="atLeast"/>
              <w:jc w:val="left"/>
            </w:pPr>
            <w:r>
              <w:rPr>
                <w:rFonts w:ascii="Times New Roman" w:hAnsi="Times New Roman" w:eastAsia="仿宋_GB2312"/>
                <w:b w:val="0"/>
                <w:bCs w:val="0"/>
                <w:sz w:val="21"/>
                <w:szCs w:val="21"/>
              </w:rPr>
              <w:t>门系统、制动器、限速器安全钳失效</w:t>
            </w:r>
          </w:p>
        </w:tc>
        <w:tc>
          <w:tcPr>
            <w:tcW w:w="28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D1E06DF">
            <w:pPr>
              <w:spacing w:line="380" w:lineRule="atLeast"/>
              <w:jc w:val="left"/>
            </w:pPr>
            <w:r>
              <w:rPr>
                <w:rFonts w:ascii="Times New Roman" w:hAnsi="Times New Roman" w:eastAsia="仿宋_GB2312"/>
                <w:b w:val="0"/>
                <w:bCs w:val="0"/>
                <w:sz w:val="21"/>
                <w:szCs w:val="21"/>
              </w:rPr>
              <w:t>定期维保+日检、检验、困人救援流程</w:t>
            </w:r>
          </w:p>
        </w:tc>
        <w:tc>
          <w:tcPr>
            <w:tcW w:w="12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CF8C774">
            <w:pPr>
              <w:spacing w:line="380" w:lineRule="atLeast"/>
              <w:jc w:val="left"/>
            </w:pPr>
            <w:r>
              <w:rPr>
                <w:rFonts w:ascii="Times New Roman" w:hAnsi="Times New Roman" w:eastAsia="仿宋_GB2312"/>
                <w:b w:val="0"/>
                <w:bCs w:val="0"/>
                <w:sz w:val="21"/>
                <w:szCs w:val="21"/>
              </w:rPr>
              <w:t>安全员/维保单位</w:t>
            </w:r>
          </w:p>
        </w:tc>
      </w:tr>
      <w:tr w14:paraId="47A3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81150CD">
            <w:pPr>
              <w:spacing w:line="380" w:lineRule="atLeast"/>
              <w:jc w:val="center"/>
            </w:pPr>
            <w:r>
              <w:rPr>
                <w:rFonts w:ascii="Times New Roman" w:hAnsi="Times New Roman" w:eastAsia="仿宋_GB2312"/>
                <w:b w:val="0"/>
                <w:bCs w:val="0"/>
                <w:sz w:val="21"/>
                <w:szCs w:val="21"/>
              </w:rPr>
              <w:t>起重机械</w:t>
            </w:r>
          </w:p>
        </w:tc>
        <w:tc>
          <w:tcPr>
            <w:tcW w:w="1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B3A08A8">
            <w:pPr>
              <w:spacing w:line="380" w:lineRule="atLeast"/>
              <w:jc w:val="left"/>
            </w:pPr>
            <w:r>
              <w:rPr>
                <w:rFonts w:ascii="Times New Roman" w:hAnsi="Times New Roman" w:eastAsia="仿宋_GB2312"/>
                <w:b w:val="0"/>
                <w:bCs w:val="0"/>
                <w:sz w:val="21"/>
                <w:szCs w:val="21"/>
              </w:rPr>
              <w:t>坠落、翻倒、碰撞、超负荷</w:t>
            </w:r>
          </w:p>
        </w:tc>
        <w:tc>
          <w:tcPr>
            <w:tcW w:w="2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C0EA60E">
            <w:pPr>
              <w:spacing w:line="380" w:lineRule="atLeast"/>
              <w:jc w:val="left"/>
            </w:pPr>
            <w:r>
              <w:rPr>
                <w:rFonts w:ascii="Times New Roman" w:hAnsi="Times New Roman" w:eastAsia="仿宋_GB2312"/>
                <w:b w:val="0"/>
                <w:bCs w:val="0"/>
                <w:sz w:val="21"/>
                <w:szCs w:val="21"/>
              </w:rPr>
              <w:t>制动器、限位器、钢丝绳失效、超起重量</w:t>
            </w:r>
          </w:p>
        </w:tc>
        <w:tc>
          <w:tcPr>
            <w:tcW w:w="28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2C4F1AB">
            <w:pPr>
              <w:spacing w:line="380" w:lineRule="atLeast"/>
              <w:jc w:val="left"/>
            </w:pPr>
            <w:r>
              <w:rPr>
                <w:rFonts w:ascii="Times New Roman" w:hAnsi="Times New Roman" w:eastAsia="仿宋_GB2312"/>
                <w:b w:val="0"/>
                <w:bCs w:val="0"/>
                <w:sz w:val="21"/>
                <w:szCs w:val="21"/>
              </w:rPr>
              <w:t>起重量限制器、日检、持证上岗、防风锚定</w:t>
            </w:r>
          </w:p>
        </w:tc>
        <w:tc>
          <w:tcPr>
            <w:tcW w:w="12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8B71194">
            <w:pPr>
              <w:spacing w:line="380" w:lineRule="atLeast"/>
              <w:jc w:val="left"/>
            </w:pPr>
            <w:r>
              <w:rPr>
                <w:rFonts w:ascii="Times New Roman" w:hAnsi="Times New Roman" w:eastAsia="仿宋_GB2312"/>
                <w:b w:val="0"/>
                <w:bCs w:val="0"/>
                <w:sz w:val="21"/>
                <w:szCs w:val="21"/>
              </w:rPr>
              <w:t>安全员/司机</w:t>
            </w:r>
          </w:p>
        </w:tc>
      </w:tr>
      <w:tr w14:paraId="29B1F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37D9068">
            <w:pPr>
              <w:spacing w:line="380" w:lineRule="atLeast"/>
              <w:jc w:val="center"/>
            </w:pPr>
            <w:r>
              <w:rPr>
                <w:rFonts w:ascii="Times New Roman" w:hAnsi="Times New Roman" w:eastAsia="仿宋_GB2312"/>
                <w:b w:val="0"/>
                <w:bCs w:val="0"/>
                <w:sz w:val="21"/>
                <w:szCs w:val="21"/>
              </w:rPr>
              <w:t>客运索道</w:t>
            </w:r>
          </w:p>
        </w:tc>
        <w:tc>
          <w:tcPr>
            <w:tcW w:w="1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E826ADD">
            <w:pPr>
              <w:spacing w:line="380" w:lineRule="atLeast"/>
              <w:jc w:val="left"/>
            </w:pPr>
            <w:r>
              <w:rPr>
                <w:rFonts w:ascii="Times New Roman" w:hAnsi="Times New Roman" w:eastAsia="仿宋_GB2312"/>
                <w:b w:val="0"/>
                <w:bCs w:val="0"/>
                <w:sz w:val="21"/>
                <w:szCs w:val="21"/>
              </w:rPr>
              <w:t>断绳、滑车、困人、盘绳翻倒</w:t>
            </w:r>
          </w:p>
        </w:tc>
        <w:tc>
          <w:tcPr>
            <w:tcW w:w="2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6ECD0B3">
            <w:pPr>
              <w:spacing w:line="380" w:lineRule="atLeast"/>
              <w:jc w:val="left"/>
            </w:pPr>
            <w:r>
              <w:rPr>
                <w:rFonts w:ascii="Times New Roman" w:hAnsi="Times New Roman" w:eastAsia="仿宋_GB2312"/>
                <w:b w:val="0"/>
                <w:bCs w:val="0"/>
                <w:sz w:val="21"/>
                <w:szCs w:val="21"/>
              </w:rPr>
              <w:t>运载索、抱索器、制动失效</w:t>
            </w:r>
          </w:p>
        </w:tc>
        <w:tc>
          <w:tcPr>
            <w:tcW w:w="28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32C174B">
            <w:pPr>
              <w:spacing w:line="380" w:lineRule="atLeast"/>
              <w:jc w:val="left"/>
            </w:pPr>
            <w:r>
              <w:rPr>
                <w:rFonts w:ascii="Times New Roman" w:hAnsi="Times New Roman" w:eastAsia="仿宋_GB2312"/>
                <w:b w:val="0"/>
                <w:bCs w:val="0"/>
                <w:sz w:val="21"/>
                <w:szCs w:val="21"/>
              </w:rPr>
              <w:t>日试运行、无损检测、救护预案演练</w:t>
            </w:r>
          </w:p>
        </w:tc>
        <w:tc>
          <w:tcPr>
            <w:tcW w:w="12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4B86629">
            <w:pPr>
              <w:spacing w:line="380" w:lineRule="atLeast"/>
              <w:jc w:val="left"/>
            </w:pPr>
            <w:r>
              <w:rPr>
                <w:rFonts w:ascii="Times New Roman" w:hAnsi="Times New Roman" w:eastAsia="仿宋_GB2312"/>
                <w:b w:val="0"/>
                <w:bCs w:val="0"/>
                <w:sz w:val="21"/>
                <w:szCs w:val="21"/>
              </w:rPr>
              <w:t>安全总监/运营管理人</w:t>
            </w:r>
          </w:p>
        </w:tc>
      </w:tr>
      <w:tr w14:paraId="398E9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0635956">
            <w:pPr>
              <w:spacing w:line="380" w:lineRule="atLeast"/>
              <w:jc w:val="center"/>
            </w:pPr>
            <w:r>
              <w:rPr>
                <w:rFonts w:ascii="Times New Roman" w:hAnsi="Times New Roman" w:eastAsia="仿宋_GB2312"/>
                <w:b w:val="0"/>
                <w:bCs w:val="0"/>
                <w:sz w:val="21"/>
                <w:szCs w:val="21"/>
              </w:rPr>
              <w:t>大型游乐设施</w:t>
            </w:r>
          </w:p>
        </w:tc>
        <w:tc>
          <w:tcPr>
            <w:tcW w:w="1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B3C2F73">
            <w:pPr>
              <w:spacing w:line="380" w:lineRule="atLeast"/>
              <w:jc w:val="left"/>
            </w:pPr>
            <w:r>
              <w:rPr>
                <w:rFonts w:ascii="Times New Roman" w:hAnsi="Times New Roman" w:eastAsia="仿宋_GB2312"/>
                <w:b w:val="0"/>
                <w:bCs w:val="0"/>
                <w:sz w:val="21"/>
                <w:szCs w:val="21"/>
              </w:rPr>
              <w:t>困人、失控、束缚失效</w:t>
            </w:r>
          </w:p>
        </w:tc>
        <w:tc>
          <w:tcPr>
            <w:tcW w:w="2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2B79E8E">
            <w:pPr>
              <w:spacing w:line="380" w:lineRule="atLeast"/>
              <w:jc w:val="left"/>
            </w:pPr>
            <w:r>
              <w:rPr>
                <w:rFonts w:ascii="Times New Roman" w:hAnsi="Times New Roman" w:eastAsia="仿宋_GB2312"/>
                <w:b w:val="0"/>
                <w:bCs w:val="0"/>
                <w:sz w:val="21"/>
                <w:szCs w:val="21"/>
              </w:rPr>
              <w:t>束缚装置、联锁、轨道异常</w:t>
            </w:r>
          </w:p>
        </w:tc>
        <w:tc>
          <w:tcPr>
            <w:tcW w:w="28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AE74C72">
            <w:pPr>
              <w:spacing w:line="380" w:lineRule="atLeast"/>
              <w:jc w:val="left"/>
            </w:pPr>
            <w:r>
              <w:rPr>
                <w:rFonts w:ascii="Times New Roman" w:hAnsi="Times New Roman" w:eastAsia="仿宋_GB2312"/>
                <w:b w:val="0"/>
                <w:bCs w:val="0"/>
                <w:sz w:val="21"/>
                <w:szCs w:val="21"/>
              </w:rPr>
              <w:t>日试运行、每客检查束缚、困人救援演练</w:t>
            </w:r>
          </w:p>
        </w:tc>
        <w:tc>
          <w:tcPr>
            <w:tcW w:w="12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9062630">
            <w:pPr>
              <w:spacing w:line="380" w:lineRule="atLeast"/>
              <w:jc w:val="left"/>
            </w:pPr>
            <w:r>
              <w:rPr>
                <w:rFonts w:ascii="Times New Roman" w:hAnsi="Times New Roman" w:eastAsia="仿宋_GB2312"/>
                <w:b w:val="0"/>
                <w:bCs w:val="0"/>
                <w:sz w:val="21"/>
                <w:szCs w:val="21"/>
              </w:rPr>
              <w:t>安全员/操作员</w:t>
            </w:r>
          </w:p>
        </w:tc>
      </w:tr>
      <w:tr w14:paraId="7A7BC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20E0AFB">
            <w:pPr>
              <w:spacing w:line="380" w:lineRule="atLeast"/>
              <w:jc w:val="center"/>
            </w:pPr>
            <w:r>
              <w:rPr>
                <w:rFonts w:ascii="Times New Roman" w:hAnsi="Times New Roman" w:eastAsia="仿宋_GB2312"/>
                <w:b w:val="0"/>
                <w:bCs w:val="0"/>
                <w:sz w:val="21"/>
                <w:szCs w:val="21"/>
              </w:rPr>
              <w:t>场（厂）内专用车辆</w:t>
            </w:r>
          </w:p>
        </w:tc>
        <w:tc>
          <w:tcPr>
            <w:tcW w:w="1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4DF0C5C">
            <w:pPr>
              <w:spacing w:line="380" w:lineRule="atLeast"/>
              <w:jc w:val="left"/>
            </w:pPr>
            <w:r>
              <w:rPr>
                <w:rFonts w:ascii="Times New Roman" w:hAnsi="Times New Roman" w:eastAsia="仿宋_GB2312"/>
                <w:b w:val="0"/>
                <w:bCs w:val="0"/>
                <w:sz w:val="21"/>
                <w:szCs w:val="21"/>
              </w:rPr>
              <w:t>翻车、碰撞、货物伤害、火灾</w:t>
            </w:r>
          </w:p>
        </w:tc>
        <w:tc>
          <w:tcPr>
            <w:tcW w:w="2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D926E9C">
            <w:pPr>
              <w:spacing w:line="380" w:lineRule="atLeast"/>
              <w:jc w:val="left"/>
            </w:pPr>
            <w:r>
              <w:rPr>
                <w:rFonts w:ascii="Times New Roman" w:hAnsi="Times New Roman" w:eastAsia="仿宋_GB2312"/>
                <w:b w:val="0"/>
                <w:bCs w:val="0"/>
                <w:sz w:val="21"/>
                <w:szCs w:val="21"/>
              </w:rPr>
              <w:t>制动、货叉、电池充电失控</w:t>
            </w:r>
          </w:p>
        </w:tc>
        <w:tc>
          <w:tcPr>
            <w:tcW w:w="28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42D18A3">
            <w:pPr>
              <w:spacing w:line="380" w:lineRule="atLeast"/>
              <w:jc w:val="left"/>
            </w:pPr>
            <w:r>
              <w:rPr>
                <w:rFonts w:ascii="Times New Roman" w:hAnsi="Times New Roman" w:eastAsia="仿宋_GB2312"/>
                <w:b w:val="0"/>
                <w:bCs w:val="0"/>
                <w:sz w:val="21"/>
                <w:szCs w:val="21"/>
              </w:rPr>
              <w:t>日检、距离管理、司机持证、充电管理</w:t>
            </w:r>
          </w:p>
        </w:tc>
        <w:tc>
          <w:tcPr>
            <w:tcW w:w="12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6FD9D2C">
            <w:pPr>
              <w:spacing w:line="380" w:lineRule="atLeast"/>
              <w:jc w:val="left"/>
            </w:pPr>
            <w:r>
              <w:rPr>
                <w:rFonts w:ascii="Times New Roman" w:hAnsi="Times New Roman" w:eastAsia="仿宋_GB2312"/>
                <w:b w:val="0"/>
                <w:bCs w:val="0"/>
                <w:sz w:val="21"/>
                <w:szCs w:val="21"/>
              </w:rPr>
              <w:t>安全员/司机</w:t>
            </w:r>
          </w:p>
        </w:tc>
      </w:tr>
    </w:tbl>
    <w:p w14:paraId="35E7570B">
      <w:pPr>
        <w:spacing w:before="0" w:after="0" w:line="440" w:lineRule="exact"/>
        <w:ind w:firstLine="640"/>
        <w:jc w:val="both"/>
      </w:pPr>
      <w:r>
        <w:rPr>
          <w:rFonts w:ascii="Times New Roman" w:hAnsi="Times New Roman" w:eastAsia="仿宋_GB2312"/>
          <w:b w:val="0"/>
          <w:bCs w:val="0"/>
          <w:sz w:val="24"/>
          <w:szCs w:val="24"/>
        </w:rPr>
        <w:t>注：各类设备具体风险点应结合本单位实际设备名单逐台明确并动态更新。</w:t>
      </w:r>
    </w:p>
    <w:p w14:paraId="7939C6C5">
      <w:pPr>
        <w:spacing w:before="160" w:after="80" w:line="480" w:lineRule="exact"/>
        <w:jc w:val="center"/>
      </w:pPr>
      <w:r>
        <w:rPr>
          <w:rFonts w:ascii="Times New Roman" w:hAnsi="Times New Roman" w:eastAsia="黑体"/>
          <w:b w:val="0"/>
          <w:bCs w:val="0"/>
          <w:sz w:val="28"/>
          <w:szCs w:val="28"/>
        </w:rPr>
        <w:t>附录十　每日特种设备安全检查记录（日管控）</w:t>
      </w:r>
    </w:p>
    <w:tbl>
      <w:tblPr>
        <w:tblStyle w:val="11"/>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00"/>
        <w:gridCol w:w="1400"/>
        <w:gridCol w:w="2300"/>
        <w:gridCol w:w="1500"/>
        <w:gridCol w:w="2226"/>
        <w:gridCol w:w="1000"/>
      </w:tblGrid>
      <w:tr w14:paraId="57CBB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6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3FAA865E">
            <w:pPr>
              <w:spacing w:line="380" w:lineRule="atLeast"/>
              <w:jc w:val="center"/>
            </w:pPr>
            <w:r>
              <w:rPr>
                <w:rFonts w:ascii="Times New Roman" w:hAnsi="Times New Roman" w:eastAsia="仿宋_GB2312"/>
                <w:b/>
                <w:bCs/>
                <w:sz w:val="21"/>
                <w:szCs w:val="21"/>
              </w:rPr>
              <w:t>序号</w:t>
            </w:r>
          </w:p>
        </w:tc>
        <w:tc>
          <w:tcPr>
            <w:tcW w:w="14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45CA9A97">
            <w:pPr>
              <w:spacing w:line="380" w:lineRule="atLeast"/>
              <w:jc w:val="center"/>
            </w:pPr>
            <w:r>
              <w:rPr>
                <w:rFonts w:ascii="Times New Roman" w:hAnsi="Times New Roman" w:eastAsia="仿宋_GB2312"/>
                <w:b/>
                <w:bCs/>
                <w:sz w:val="21"/>
                <w:szCs w:val="21"/>
              </w:rPr>
              <w:t>检查日期</w:t>
            </w:r>
          </w:p>
        </w:tc>
        <w:tc>
          <w:tcPr>
            <w:tcW w:w="23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523935C1">
            <w:pPr>
              <w:spacing w:line="380" w:lineRule="atLeast"/>
              <w:jc w:val="center"/>
            </w:pPr>
            <w:r>
              <w:rPr>
                <w:rFonts w:ascii="Times New Roman" w:hAnsi="Times New Roman" w:eastAsia="仿宋_GB2312"/>
                <w:b/>
                <w:bCs/>
                <w:sz w:val="21"/>
                <w:szCs w:val="21"/>
              </w:rPr>
              <w:t>设备类别/名称编号</w:t>
            </w:r>
          </w:p>
        </w:tc>
        <w:tc>
          <w:tcPr>
            <w:tcW w:w="15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19487AAF">
            <w:pPr>
              <w:spacing w:line="380" w:lineRule="atLeast"/>
              <w:jc w:val="center"/>
            </w:pPr>
            <w:r>
              <w:rPr>
                <w:rFonts w:ascii="Times New Roman" w:hAnsi="Times New Roman" w:eastAsia="仿宋_GB2312"/>
                <w:b/>
                <w:bCs/>
                <w:sz w:val="21"/>
                <w:szCs w:val="21"/>
              </w:rPr>
              <w:t>检查结果（正常/异常）</w:t>
            </w:r>
          </w:p>
        </w:tc>
        <w:tc>
          <w:tcPr>
            <w:tcW w:w="2226"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472268A9">
            <w:pPr>
              <w:spacing w:line="380" w:lineRule="atLeast"/>
              <w:jc w:val="center"/>
            </w:pPr>
            <w:r>
              <w:rPr>
                <w:rFonts w:ascii="Times New Roman" w:hAnsi="Times New Roman" w:eastAsia="仿宋_GB2312"/>
                <w:b/>
                <w:bCs/>
                <w:sz w:val="21"/>
                <w:szCs w:val="21"/>
              </w:rPr>
              <w:t>发现问题与处置情况</w:t>
            </w:r>
          </w:p>
        </w:tc>
        <w:tc>
          <w:tcPr>
            <w:tcW w:w="10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64DE248D">
            <w:pPr>
              <w:spacing w:line="380" w:lineRule="atLeast"/>
              <w:jc w:val="center"/>
            </w:pPr>
            <w:r>
              <w:rPr>
                <w:rFonts w:ascii="Times New Roman" w:hAnsi="Times New Roman" w:eastAsia="仿宋_GB2312"/>
                <w:b/>
                <w:bCs/>
                <w:sz w:val="21"/>
                <w:szCs w:val="21"/>
              </w:rPr>
              <w:t>检查人签字</w:t>
            </w:r>
          </w:p>
        </w:tc>
      </w:tr>
      <w:tr w14:paraId="4B1A2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40B9B5F">
            <w:pPr>
              <w:spacing w:line="380" w:lineRule="atLeast"/>
              <w:jc w:val="center"/>
            </w:pPr>
          </w:p>
        </w:tc>
        <w:tc>
          <w:tcPr>
            <w:tcW w:w="14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4E6FCC8">
            <w:pPr>
              <w:spacing w:line="380" w:lineRule="atLeast"/>
              <w:jc w:val="center"/>
            </w:pPr>
          </w:p>
        </w:tc>
        <w:tc>
          <w:tcPr>
            <w:tcW w:w="23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EF12E15">
            <w:pPr>
              <w:spacing w:line="380" w:lineRule="atLeast"/>
              <w:jc w:val="center"/>
            </w:pPr>
          </w:p>
        </w:tc>
        <w:tc>
          <w:tcPr>
            <w:tcW w:w="1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841F347">
            <w:pPr>
              <w:spacing w:line="380" w:lineRule="atLeast"/>
              <w:jc w:val="center"/>
            </w:pPr>
          </w:p>
        </w:tc>
        <w:tc>
          <w:tcPr>
            <w:tcW w:w="22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383D5CF">
            <w:pPr>
              <w:spacing w:line="380" w:lineRule="atLeast"/>
              <w:jc w:val="center"/>
            </w:pPr>
          </w:p>
        </w:tc>
        <w:tc>
          <w:tcPr>
            <w:tcW w:w="1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257150B">
            <w:pPr>
              <w:spacing w:line="380" w:lineRule="atLeast"/>
              <w:jc w:val="center"/>
            </w:pPr>
          </w:p>
        </w:tc>
      </w:tr>
      <w:tr w14:paraId="597E8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87191F2">
            <w:pPr>
              <w:spacing w:line="380" w:lineRule="atLeast"/>
              <w:jc w:val="center"/>
            </w:pPr>
          </w:p>
        </w:tc>
        <w:tc>
          <w:tcPr>
            <w:tcW w:w="14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E00D82D">
            <w:pPr>
              <w:spacing w:line="380" w:lineRule="atLeast"/>
              <w:jc w:val="center"/>
            </w:pPr>
          </w:p>
        </w:tc>
        <w:tc>
          <w:tcPr>
            <w:tcW w:w="23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F7A7F7E">
            <w:pPr>
              <w:spacing w:line="380" w:lineRule="atLeast"/>
              <w:jc w:val="center"/>
            </w:pPr>
          </w:p>
        </w:tc>
        <w:tc>
          <w:tcPr>
            <w:tcW w:w="1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A21037A">
            <w:pPr>
              <w:spacing w:line="380" w:lineRule="atLeast"/>
              <w:jc w:val="center"/>
            </w:pPr>
          </w:p>
        </w:tc>
        <w:tc>
          <w:tcPr>
            <w:tcW w:w="22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406B170">
            <w:pPr>
              <w:spacing w:line="380" w:lineRule="atLeast"/>
              <w:jc w:val="center"/>
            </w:pPr>
          </w:p>
        </w:tc>
        <w:tc>
          <w:tcPr>
            <w:tcW w:w="1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8DFB332">
            <w:pPr>
              <w:spacing w:line="380" w:lineRule="atLeast"/>
              <w:jc w:val="center"/>
            </w:pPr>
          </w:p>
        </w:tc>
      </w:tr>
      <w:tr w14:paraId="317A1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477789A">
            <w:pPr>
              <w:spacing w:line="380" w:lineRule="atLeast"/>
              <w:jc w:val="center"/>
            </w:pPr>
          </w:p>
        </w:tc>
        <w:tc>
          <w:tcPr>
            <w:tcW w:w="14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2A3A5F8">
            <w:pPr>
              <w:spacing w:line="380" w:lineRule="atLeast"/>
              <w:jc w:val="center"/>
            </w:pPr>
          </w:p>
        </w:tc>
        <w:tc>
          <w:tcPr>
            <w:tcW w:w="23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EE9A533">
            <w:pPr>
              <w:spacing w:line="380" w:lineRule="atLeast"/>
              <w:jc w:val="center"/>
            </w:pPr>
          </w:p>
        </w:tc>
        <w:tc>
          <w:tcPr>
            <w:tcW w:w="1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66F8DFE">
            <w:pPr>
              <w:spacing w:line="380" w:lineRule="atLeast"/>
              <w:jc w:val="center"/>
            </w:pPr>
          </w:p>
        </w:tc>
        <w:tc>
          <w:tcPr>
            <w:tcW w:w="22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6415C8F">
            <w:pPr>
              <w:spacing w:line="380" w:lineRule="atLeast"/>
              <w:jc w:val="center"/>
            </w:pPr>
          </w:p>
        </w:tc>
        <w:tc>
          <w:tcPr>
            <w:tcW w:w="1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8D8DDFE">
            <w:pPr>
              <w:spacing w:line="380" w:lineRule="atLeast"/>
              <w:jc w:val="center"/>
            </w:pPr>
          </w:p>
        </w:tc>
      </w:tr>
      <w:tr w14:paraId="3C121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6691C01">
            <w:pPr>
              <w:spacing w:line="380" w:lineRule="atLeast"/>
              <w:jc w:val="center"/>
            </w:pPr>
          </w:p>
        </w:tc>
        <w:tc>
          <w:tcPr>
            <w:tcW w:w="14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DC4A08A">
            <w:pPr>
              <w:spacing w:line="380" w:lineRule="atLeast"/>
              <w:jc w:val="center"/>
            </w:pPr>
          </w:p>
        </w:tc>
        <w:tc>
          <w:tcPr>
            <w:tcW w:w="23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154A64A">
            <w:pPr>
              <w:spacing w:line="380" w:lineRule="atLeast"/>
              <w:jc w:val="center"/>
            </w:pPr>
          </w:p>
        </w:tc>
        <w:tc>
          <w:tcPr>
            <w:tcW w:w="1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55DFE8C">
            <w:pPr>
              <w:spacing w:line="380" w:lineRule="atLeast"/>
              <w:jc w:val="center"/>
            </w:pPr>
          </w:p>
        </w:tc>
        <w:tc>
          <w:tcPr>
            <w:tcW w:w="22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0656F68">
            <w:pPr>
              <w:spacing w:line="380" w:lineRule="atLeast"/>
              <w:jc w:val="center"/>
            </w:pPr>
          </w:p>
        </w:tc>
        <w:tc>
          <w:tcPr>
            <w:tcW w:w="1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721BE9D">
            <w:pPr>
              <w:spacing w:line="380" w:lineRule="atLeast"/>
              <w:jc w:val="center"/>
            </w:pPr>
          </w:p>
        </w:tc>
      </w:tr>
      <w:tr w14:paraId="653E0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B8BF5D7">
            <w:pPr>
              <w:spacing w:line="380" w:lineRule="atLeast"/>
              <w:jc w:val="center"/>
            </w:pPr>
          </w:p>
        </w:tc>
        <w:tc>
          <w:tcPr>
            <w:tcW w:w="14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F148DCA">
            <w:pPr>
              <w:spacing w:line="380" w:lineRule="atLeast"/>
              <w:jc w:val="center"/>
            </w:pPr>
          </w:p>
        </w:tc>
        <w:tc>
          <w:tcPr>
            <w:tcW w:w="23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E9B71AD">
            <w:pPr>
              <w:spacing w:line="380" w:lineRule="atLeast"/>
              <w:jc w:val="center"/>
            </w:pPr>
          </w:p>
        </w:tc>
        <w:tc>
          <w:tcPr>
            <w:tcW w:w="1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2EEEF12">
            <w:pPr>
              <w:spacing w:line="380" w:lineRule="atLeast"/>
              <w:jc w:val="center"/>
            </w:pPr>
          </w:p>
        </w:tc>
        <w:tc>
          <w:tcPr>
            <w:tcW w:w="22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234EA40">
            <w:pPr>
              <w:spacing w:line="380" w:lineRule="atLeast"/>
              <w:jc w:val="center"/>
            </w:pPr>
          </w:p>
        </w:tc>
        <w:tc>
          <w:tcPr>
            <w:tcW w:w="1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3DEC39E">
            <w:pPr>
              <w:spacing w:line="380" w:lineRule="atLeast"/>
              <w:jc w:val="center"/>
            </w:pPr>
          </w:p>
        </w:tc>
      </w:tr>
      <w:tr w14:paraId="5FC7D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F7EDC2A">
            <w:pPr>
              <w:spacing w:line="380" w:lineRule="atLeast"/>
              <w:jc w:val="center"/>
            </w:pPr>
          </w:p>
        </w:tc>
        <w:tc>
          <w:tcPr>
            <w:tcW w:w="14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D397EE2">
            <w:pPr>
              <w:spacing w:line="380" w:lineRule="atLeast"/>
              <w:jc w:val="center"/>
            </w:pPr>
          </w:p>
        </w:tc>
        <w:tc>
          <w:tcPr>
            <w:tcW w:w="23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C1F3B01">
            <w:pPr>
              <w:spacing w:line="380" w:lineRule="atLeast"/>
              <w:jc w:val="center"/>
            </w:pPr>
          </w:p>
        </w:tc>
        <w:tc>
          <w:tcPr>
            <w:tcW w:w="1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B787047">
            <w:pPr>
              <w:spacing w:line="380" w:lineRule="atLeast"/>
              <w:jc w:val="center"/>
            </w:pPr>
          </w:p>
        </w:tc>
        <w:tc>
          <w:tcPr>
            <w:tcW w:w="22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20CD429">
            <w:pPr>
              <w:spacing w:line="380" w:lineRule="atLeast"/>
              <w:jc w:val="center"/>
            </w:pPr>
          </w:p>
        </w:tc>
        <w:tc>
          <w:tcPr>
            <w:tcW w:w="1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60FCE1E">
            <w:pPr>
              <w:spacing w:line="380" w:lineRule="atLeast"/>
              <w:jc w:val="center"/>
            </w:pPr>
          </w:p>
        </w:tc>
      </w:tr>
      <w:tr w14:paraId="18D6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0526062">
            <w:pPr>
              <w:spacing w:line="380" w:lineRule="atLeast"/>
              <w:jc w:val="center"/>
            </w:pPr>
          </w:p>
        </w:tc>
        <w:tc>
          <w:tcPr>
            <w:tcW w:w="14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2B19171">
            <w:pPr>
              <w:spacing w:line="380" w:lineRule="atLeast"/>
              <w:jc w:val="center"/>
            </w:pPr>
          </w:p>
        </w:tc>
        <w:tc>
          <w:tcPr>
            <w:tcW w:w="23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3970423">
            <w:pPr>
              <w:spacing w:line="380" w:lineRule="atLeast"/>
              <w:jc w:val="center"/>
            </w:pPr>
          </w:p>
        </w:tc>
        <w:tc>
          <w:tcPr>
            <w:tcW w:w="1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F6E4E07">
            <w:pPr>
              <w:spacing w:line="380" w:lineRule="atLeast"/>
              <w:jc w:val="center"/>
            </w:pPr>
          </w:p>
        </w:tc>
        <w:tc>
          <w:tcPr>
            <w:tcW w:w="22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3C6470F">
            <w:pPr>
              <w:spacing w:line="380" w:lineRule="atLeast"/>
              <w:jc w:val="center"/>
            </w:pPr>
          </w:p>
        </w:tc>
        <w:tc>
          <w:tcPr>
            <w:tcW w:w="1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3ADB548">
            <w:pPr>
              <w:spacing w:line="380" w:lineRule="atLeast"/>
              <w:jc w:val="center"/>
            </w:pPr>
          </w:p>
        </w:tc>
      </w:tr>
      <w:tr w14:paraId="1FC66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ACAED7E">
            <w:pPr>
              <w:spacing w:line="380" w:lineRule="atLeast"/>
              <w:jc w:val="center"/>
            </w:pPr>
          </w:p>
        </w:tc>
        <w:tc>
          <w:tcPr>
            <w:tcW w:w="14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31C5BEA">
            <w:pPr>
              <w:spacing w:line="380" w:lineRule="atLeast"/>
              <w:jc w:val="center"/>
            </w:pPr>
          </w:p>
        </w:tc>
        <w:tc>
          <w:tcPr>
            <w:tcW w:w="23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6956047">
            <w:pPr>
              <w:spacing w:line="380" w:lineRule="atLeast"/>
              <w:jc w:val="center"/>
            </w:pPr>
          </w:p>
        </w:tc>
        <w:tc>
          <w:tcPr>
            <w:tcW w:w="1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D570DD0">
            <w:pPr>
              <w:spacing w:line="380" w:lineRule="atLeast"/>
              <w:jc w:val="center"/>
            </w:pPr>
          </w:p>
        </w:tc>
        <w:tc>
          <w:tcPr>
            <w:tcW w:w="22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229B039">
            <w:pPr>
              <w:spacing w:line="380" w:lineRule="atLeast"/>
              <w:jc w:val="center"/>
            </w:pPr>
          </w:p>
        </w:tc>
        <w:tc>
          <w:tcPr>
            <w:tcW w:w="1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8A94860">
            <w:pPr>
              <w:spacing w:line="380" w:lineRule="atLeast"/>
              <w:jc w:val="center"/>
            </w:pPr>
          </w:p>
        </w:tc>
      </w:tr>
      <w:tr w14:paraId="5EE0C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BB93422">
            <w:pPr>
              <w:spacing w:line="380" w:lineRule="atLeast"/>
              <w:jc w:val="center"/>
            </w:pPr>
          </w:p>
        </w:tc>
        <w:tc>
          <w:tcPr>
            <w:tcW w:w="14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55E500F">
            <w:pPr>
              <w:spacing w:line="380" w:lineRule="atLeast"/>
              <w:jc w:val="center"/>
            </w:pPr>
          </w:p>
        </w:tc>
        <w:tc>
          <w:tcPr>
            <w:tcW w:w="23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E2F297B">
            <w:pPr>
              <w:spacing w:line="380" w:lineRule="atLeast"/>
              <w:jc w:val="center"/>
            </w:pPr>
          </w:p>
        </w:tc>
        <w:tc>
          <w:tcPr>
            <w:tcW w:w="1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7C75273">
            <w:pPr>
              <w:spacing w:line="380" w:lineRule="atLeast"/>
              <w:jc w:val="center"/>
            </w:pPr>
          </w:p>
        </w:tc>
        <w:tc>
          <w:tcPr>
            <w:tcW w:w="22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4D025D6">
            <w:pPr>
              <w:spacing w:line="380" w:lineRule="atLeast"/>
              <w:jc w:val="center"/>
            </w:pPr>
          </w:p>
        </w:tc>
        <w:tc>
          <w:tcPr>
            <w:tcW w:w="1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600BADB">
            <w:pPr>
              <w:spacing w:line="380" w:lineRule="atLeast"/>
              <w:jc w:val="center"/>
            </w:pPr>
          </w:p>
        </w:tc>
      </w:tr>
      <w:tr w14:paraId="33B7B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9156438">
            <w:pPr>
              <w:spacing w:line="380" w:lineRule="atLeast"/>
              <w:jc w:val="center"/>
            </w:pPr>
          </w:p>
        </w:tc>
        <w:tc>
          <w:tcPr>
            <w:tcW w:w="14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02FFE40">
            <w:pPr>
              <w:spacing w:line="380" w:lineRule="atLeast"/>
              <w:jc w:val="center"/>
            </w:pPr>
          </w:p>
        </w:tc>
        <w:tc>
          <w:tcPr>
            <w:tcW w:w="23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F190D9D">
            <w:pPr>
              <w:spacing w:line="380" w:lineRule="atLeast"/>
              <w:jc w:val="center"/>
            </w:pPr>
          </w:p>
        </w:tc>
        <w:tc>
          <w:tcPr>
            <w:tcW w:w="1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76C6657">
            <w:pPr>
              <w:spacing w:line="380" w:lineRule="atLeast"/>
              <w:jc w:val="center"/>
            </w:pPr>
          </w:p>
        </w:tc>
        <w:tc>
          <w:tcPr>
            <w:tcW w:w="22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64D4090">
            <w:pPr>
              <w:spacing w:line="380" w:lineRule="atLeast"/>
              <w:jc w:val="center"/>
            </w:pPr>
          </w:p>
        </w:tc>
        <w:tc>
          <w:tcPr>
            <w:tcW w:w="1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E1F9F28">
            <w:pPr>
              <w:spacing w:line="380" w:lineRule="atLeast"/>
              <w:jc w:val="center"/>
            </w:pPr>
          </w:p>
        </w:tc>
      </w:tr>
    </w:tbl>
    <w:p w14:paraId="2ECDFD01">
      <w:pPr>
        <w:spacing w:before="0" w:after="0" w:line="440" w:lineRule="exact"/>
        <w:ind w:firstLine="640"/>
        <w:jc w:val="both"/>
      </w:pPr>
      <w:r>
        <w:rPr>
          <w:rFonts w:ascii="Times New Roman" w:hAnsi="Times New Roman" w:eastAsia="仿宋_GB2312"/>
          <w:b w:val="0"/>
          <w:bCs w:val="0"/>
          <w:sz w:val="24"/>
          <w:szCs w:val="24"/>
        </w:rPr>
        <w:t>填写说明：安全员每个工作日填写一行，同日多台设备分行记录；发现问题在"发现问题与处置情况"栏记录具体情况及处置结果。</w:t>
      </w:r>
    </w:p>
    <w:p w14:paraId="5504367F">
      <w:pPr>
        <w:spacing w:before="160" w:after="80" w:line="480" w:lineRule="exact"/>
        <w:jc w:val="center"/>
      </w:pPr>
      <w:r>
        <w:rPr>
          <w:rFonts w:ascii="Times New Roman" w:hAnsi="Times New Roman" w:eastAsia="黑体"/>
          <w:b w:val="0"/>
          <w:bCs w:val="0"/>
          <w:sz w:val="28"/>
          <w:szCs w:val="28"/>
        </w:rPr>
        <w:t>附录十一　特种设备每周安全排查治理报告（周排查）</w:t>
      </w:r>
    </w:p>
    <w:tbl>
      <w:tblPr>
        <w:tblStyle w:val="11"/>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600"/>
        <w:gridCol w:w="7426"/>
      </w:tblGrid>
      <w:tr w14:paraId="5E087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600" w:type="dxa"/>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36B52457">
            <w:pPr>
              <w:spacing w:line="380" w:lineRule="atLeast"/>
              <w:jc w:val="center"/>
            </w:pPr>
            <w:r>
              <w:rPr>
                <w:rFonts w:ascii="Times New Roman" w:hAnsi="Times New Roman" w:eastAsia="仿宋_GB2312"/>
                <w:b/>
                <w:bCs/>
                <w:sz w:val="21"/>
                <w:szCs w:val="21"/>
              </w:rPr>
              <w:t>排查周次</w:t>
            </w:r>
          </w:p>
        </w:tc>
        <w:tc>
          <w:tcPr>
            <w:tcW w:w="74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9636F98">
            <w:pPr>
              <w:spacing w:line="380" w:lineRule="atLeast"/>
              <w:jc w:val="left"/>
            </w:pPr>
            <w:r>
              <w:rPr>
                <w:rFonts w:ascii="Times New Roman" w:hAnsi="Times New Roman" w:eastAsia="仿宋_GB2312"/>
                <w:b w:val="0"/>
                <w:bCs w:val="0"/>
                <w:sz w:val="21"/>
                <w:szCs w:val="21"/>
              </w:rPr>
              <w:t>年第【 】周（日期：月日—月日）</w:t>
            </w:r>
          </w:p>
        </w:tc>
      </w:tr>
      <w:tr w14:paraId="6EE8F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361D9E64">
            <w:pPr>
              <w:spacing w:line="380" w:lineRule="atLeast"/>
              <w:jc w:val="center"/>
            </w:pPr>
            <w:r>
              <w:rPr>
                <w:rFonts w:ascii="Times New Roman" w:hAnsi="Times New Roman" w:eastAsia="仿宋_GB2312"/>
                <w:b/>
                <w:bCs/>
                <w:sz w:val="21"/>
                <w:szCs w:val="21"/>
              </w:rPr>
              <w:t>排查组织人</w:t>
            </w:r>
          </w:p>
        </w:tc>
        <w:tc>
          <w:tcPr>
            <w:tcW w:w="74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72C79D4">
            <w:pPr>
              <w:spacing w:line="380" w:lineRule="atLeast"/>
              <w:jc w:val="left"/>
            </w:pPr>
            <w:r>
              <w:rPr>
                <w:rFonts w:ascii="Times New Roman" w:hAnsi="Times New Roman" w:eastAsia="仿宋_GB2312"/>
                <w:b w:val="0"/>
                <w:bCs w:val="0"/>
                <w:sz w:val="21"/>
                <w:szCs w:val="21"/>
              </w:rPr>
              <w:t>安全总监：（签字）</w:t>
            </w:r>
          </w:p>
        </w:tc>
      </w:tr>
      <w:tr w14:paraId="6A1EE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1FB98A47">
            <w:pPr>
              <w:spacing w:line="380" w:lineRule="atLeast"/>
              <w:jc w:val="center"/>
            </w:pPr>
            <w:r>
              <w:rPr>
                <w:rFonts w:ascii="Times New Roman" w:hAnsi="Times New Roman" w:eastAsia="仿宋_GB2312"/>
                <w:b/>
                <w:bCs/>
                <w:sz w:val="21"/>
                <w:szCs w:val="21"/>
              </w:rPr>
              <w:t>参加人员</w:t>
            </w:r>
          </w:p>
        </w:tc>
        <w:tc>
          <w:tcPr>
            <w:tcW w:w="74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09B139C">
            <w:pPr>
              <w:spacing w:line="380" w:lineRule="atLeast"/>
              <w:jc w:val="left"/>
            </w:pPr>
            <w:r>
              <w:rPr>
                <w:rFonts w:ascii="Times New Roman" w:hAnsi="Times New Roman" w:eastAsia="仿宋_GB2312"/>
                <w:b w:val="0"/>
                <w:bCs w:val="0"/>
                <w:sz w:val="21"/>
                <w:szCs w:val="21"/>
              </w:rPr>
              <w:t>（设备管理、使用部门、维保单位等）</w:t>
            </w:r>
          </w:p>
        </w:tc>
      </w:tr>
      <w:tr w14:paraId="7A30D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3C30B2E8">
            <w:pPr>
              <w:spacing w:line="380" w:lineRule="atLeast"/>
              <w:jc w:val="center"/>
            </w:pPr>
            <w:r>
              <w:rPr>
                <w:rFonts w:ascii="Times New Roman" w:hAnsi="Times New Roman" w:eastAsia="仿宋_GB2312"/>
                <w:b/>
                <w:bCs/>
                <w:sz w:val="21"/>
                <w:szCs w:val="21"/>
              </w:rPr>
              <w:t>排查范围</w:t>
            </w:r>
          </w:p>
        </w:tc>
        <w:tc>
          <w:tcPr>
            <w:tcW w:w="74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874EBC9">
            <w:pPr>
              <w:spacing w:line="380" w:lineRule="atLeast"/>
              <w:jc w:val="left"/>
            </w:pPr>
            <w:r>
              <w:rPr>
                <w:rFonts w:ascii="Times New Roman" w:hAnsi="Times New Roman" w:eastAsia="仿宋_GB2312"/>
                <w:b w:val="0"/>
                <w:bCs w:val="0"/>
                <w:sz w:val="21"/>
                <w:szCs w:val="21"/>
              </w:rPr>
              <w:t>（覆盖的设备类别、台数、场所）</w:t>
            </w:r>
          </w:p>
        </w:tc>
      </w:tr>
      <w:tr w14:paraId="60BDB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19E30BA2">
            <w:pPr>
              <w:spacing w:line="380" w:lineRule="atLeast"/>
              <w:jc w:val="center"/>
            </w:pPr>
            <w:r>
              <w:rPr>
                <w:rFonts w:ascii="Times New Roman" w:hAnsi="Times New Roman" w:eastAsia="仿宋_GB2312"/>
                <w:b/>
                <w:bCs/>
                <w:sz w:val="21"/>
                <w:szCs w:val="21"/>
              </w:rPr>
              <w:t>本周日管控情况</w:t>
            </w:r>
          </w:p>
        </w:tc>
        <w:tc>
          <w:tcPr>
            <w:tcW w:w="74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7BF5E36">
            <w:pPr>
              <w:spacing w:line="380" w:lineRule="atLeast"/>
              <w:jc w:val="left"/>
            </w:pPr>
            <w:r>
              <w:rPr>
                <w:rFonts w:ascii="Times New Roman" w:hAnsi="Times New Roman" w:eastAsia="仿宋_GB2312"/>
                <w:b w:val="0"/>
                <w:bCs w:val="0"/>
                <w:sz w:val="21"/>
                <w:szCs w:val="21"/>
              </w:rPr>
              <w:t>（检查天数、发现问题数、整改完成数）</w:t>
            </w:r>
          </w:p>
        </w:tc>
      </w:tr>
      <w:tr w14:paraId="599DD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066E0292">
            <w:pPr>
              <w:spacing w:line="380" w:lineRule="atLeast"/>
              <w:jc w:val="center"/>
            </w:pPr>
            <w:r>
              <w:rPr>
                <w:rFonts w:ascii="Times New Roman" w:hAnsi="Times New Roman" w:eastAsia="仿宋_GB2312"/>
                <w:b/>
                <w:bCs/>
                <w:sz w:val="21"/>
                <w:szCs w:val="21"/>
              </w:rPr>
              <w:t>发现问题及处置</w:t>
            </w:r>
          </w:p>
        </w:tc>
        <w:tc>
          <w:tcPr>
            <w:tcW w:w="74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385D1A8">
            <w:pPr>
              <w:spacing w:line="380" w:lineRule="atLeast"/>
              <w:jc w:val="left"/>
            </w:pPr>
            <w:r>
              <w:rPr>
                <w:rFonts w:ascii="Times New Roman" w:hAnsi="Times New Roman" w:eastAsia="仿宋_GB2312"/>
                <w:b w:val="0"/>
                <w:bCs w:val="0"/>
                <w:sz w:val="21"/>
                <w:szCs w:val="21"/>
              </w:rPr>
              <w:t>（逐项记录：问题描述、原因分析、整改措施、责任人及期限）</w:t>
            </w:r>
          </w:p>
        </w:tc>
      </w:tr>
      <w:tr w14:paraId="2F45F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19EA439C">
            <w:pPr>
              <w:spacing w:line="380" w:lineRule="atLeast"/>
              <w:jc w:val="center"/>
            </w:pPr>
            <w:r>
              <w:rPr>
                <w:rFonts w:ascii="Times New Roman" w:hAnsi="Times New Roman" w:eastAsia="仿宋_GB2312"/>
                <w:b/>
                <w:bCs/>
                <w:sz w:val="21"/>
                <w:szCs w:val="21"/>
              </w:rPr>
              <w:t>重大风险预警</w:t>
            </w:r>
          </w:p>
        </w:tc>
        <w:tc>
          <w:tcPr>
            <w:tcW w:w="74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4AF1032">
            <w:pPr>
              <w:spacing w:line="380" w:lineRule="atLeast"/>
              <w:jc w:val="left"/>
            </w:pPr>
            <w:r>
              <w:rPr>
                <w:rFonts w:ascii="Times New Roman" w:hAnsi="Times New Roman" w:eastAsia="仿宋_GB2312"/>
                <w:b w:val="0"/>
                <w:bCs w:val="0"/>
                <w:sz w:val="21"/>
                <w:szCs w:val="21"/>
              </w:rPr>
              <w:t>（是否存在重大事故隐患及采取措施）</w:t>
            </w:r>
          </w:p>
        </w:tc>
      </w:tr>
      <w:tr w14:paraId="23B00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3C1505A4">
            <w:pPr>
              <w:spacing w:line="380" w:lineRule="atLeast"/>
              <w:jc w:val="center"/>
            </w:pPr>
            <w:r>
              <w:rPr>
                <w:rFonts w:ascii="Times New Roman" w:hAnsi="Times New Roman" w:eastAsia="仿宋_GB2312"/>
                <w:b/>
                <w:bCs/>
                <w:sz w:val="21"/>
                <w:szCs w:val="21"/>
              </w:rPr>
              <w:t>下周重点工作</w:t>
            </w:r>
          </w:p>
        </w:tc>
        <w:tc>
          <w:tcPr>
            <w:tcW w:w="74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7E67C9F">
            <w:pPr>
              <w:spacing w:line="380" w:lineRule="atLeast"/>
              <w:jc w:val="left"/>
            </w:pPr>
            <w:r>
              <w:rPr>
                <w:rFonts w:ascii="Times New Roman" w:hAnsi="Times New Roman" w:eastAsia="仿宋_GB2312"/>
                <w:b w:val="0"/>
                <w:bCs w:val="0"/>
                <w:sz w:val="21"/>
                <w:szCs w:val="21"/>
              </w:rPr>
              <w:t>（下周排查计划与重点）</w:t>
            </w:r>
          </w:p>
        </w:tc>
      </w:tr>
    </w:tbl>
    <w:p w14:paraId="5407D5C3">
      <w:pPr>
        <w:spacing w:before="0" w:after="0" w:line="440" w:lineRule="exact"/>
        <w:ind w:firstLine="640"/>
        <w:jc w:val="both"/>
      </w:pPr>
      <w:r>
        <w:rPr>
          <w:rFonts w:ascii="Times New Roman" w:hAnsi="Times New Roman" w:eastAsia="仿宋_GB2312"/>
          <w:b w:val="0"/>
          <w:bCs w:val="0"/>
          <w:sz w:val="24"/>
          <w:szCs w:val="24"/>
        </w:rPr>
        <w:t>本报告报主要负责人，抄送相关责任部门。</w:t>
      </w:r>
    </w:p>
    <w:p w14:paraId="22DFFB30">
      <w:pPr>
        <w:spacing w:before="160" w:after="80" w:line="480" w:lineRule="exact"/>
        <w:jc w:val="center"/>
      </w:pPr>
      <w:r>
        <w:rPr>
          <w:rFonts w:ascii="Times New Roman" w:hAnsi="Times New Roman" w:eastAsia="黑体"/>
          <w:b w:val="0"/>
          <w:bCs w:val="0"/>
          <w:sz w:val="28"/>
          <w:szCs w:val="28"/>
        </w:rPr>
        <w:t>附录十二　特种设备每月安全调度会议纪要（月调度）</w:t>
      </w:r>
    </w:p>
    <w:tbl>
      <w:tblPr>
        <w:tblStyle w:val="11"/>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600"/>
        <w:gridCol w:w="7426"/>
      </w:tblGrid>
      <w:tr w14:paraId="46170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016CBD02">
            <w:pPr>
              <w:spacing w:line="380" w:lineRule="atLeast"/>
              <w:jc w:val="center"/>
            </w:pPr>
            <w:r>
              <w:rPr>
                <w:rFonts w:ascii="Times New Roman" w:hAnsi="Times New Roman" w:eastAsia="仿宋_GB2312"/>
                <w:b/>
                <w:bCs/>
                <w:sz w:val="21"/>
                <w:szCs w:val="21"/>
              </w:rPr>
              <w:t>会议时间</w:t>
            </w:r>
          </w:p>
        </w:tc>
        <w:tc>
          <w:tcPr>
            <w:tcW w:w="74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8A2EBD2">
            <w:pPr>
              <w:spacing w:line="380" w:lineRule="atLeast"/>
              <w:jc w:val="left"/>
            </w:pPr>
            <w:r>
              <w:rPr>
                <w:rFonts w:ascii="Times New Roman" w:hAnsi="Times New Roman" w:eastAsia="仿宋_GB2312"/>
                <w:b w:val="0"/>
                <w:bCs w:val="0"/>
                <w:sz w:val="21"/>
                <w:szCs w:val="21"/>
              </w:rPr>
              <w:t>年月日时分</w:t>
            </w:r>
          </w:p>
        </w:tc>
      </w:tr>
      <w:tr w14:paraId="387EE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452803D6">
            <w:pPr>
              <w:spacing w:line="380" w:lineRule="atLeast"/>
              <w:jc w:val="center"/>
            </w:pPr>
            <w:r>
              <w:rPr>
                <w:rFonts w:ascii="Times New Roman" w:hAnsi="Times New Roman" w:eastAsia="仿宋_GB2312"/>
                <w:b/>
                <w:bCs/>
                <w:sz w:val="21"/>
                <w:szCs w:val="21"/>
              </w:rPr>
              <w:t>会议地点</w:t>
            </w:r>
          </w:p>
        </w:tc>
        <w:tc>
          <w:tcPr>
            <w:tcW w:w="74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90555EB">
            <w:pPr>
              <w:spacing w:line="380" w:lineRule="atLeast"/>
              <w:jc w:val="left"/>
            </w:pPr>
          </w:p>
        </w:tc>
      </w:tr>
      <w:tr w14:paraId="00032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03827D10">
            <w:pPr>
              <w:spacing w:line="380" w:lineRule="atLeast"/>
              <w:jc w:val="center"/>
            </w:pPr>
            <w:r>
              <w:rPr>
                <w:rFonts w:ascii="Times New Roman" w:hAnsi="Times New Roman" w:eastAsia="仿宋_GB2312"/>
                <w:b/>
                <w:bCs/>
                <w:sz w:val="21"/>
                <w:szCs w:val="21"/>
              </w:rPr>
              <w:t>主持人</w:t>
            </w:r>
          </w:p>
        </w:tc>
        <w:tc>
          <w:tcPr>
            <w:tcW w:w="74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E6D8F81">
            <w:pPr>
              <w:spacing w:line="380" w:lineRule="atLeast"/>
              <w:jc w:val="left"/>
            </w:pPr>
            <w:r>
              <w:rPr>
                <w:rFonts w:ascii="Times New Roman" w:hAnsi="Times New Roman" w:eastAsia="仿宋_GB2312"/>
                <w:b w:val="0"/>
                <w:bCs w:val="0"/>
                <w:sz w:val="21"/>
                <w:szCs w:val="21"/>
              </w:rPr>
              <w:t>（主要负责人）</w:t>
            </w:r>
          </w:p>
        </w:tc>
      </w:tr>
      <w:tr w14:paraId="3A2D0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0828F67D">
            <w:pPr>
              <w:spacing w:line="380" w:lineRule="atLeast"/>
              <w:jc w:val="center"/>
            </w:pPr>
            <w:r>
              <w:rPr>
                <w:rFonts w:ascii="Times New Roman" w:hAnsi="Times New Roman" w:eastAsia="仿宋_GB2312"/>
                <w:b/>
                <w:bCs/>
                <w:sz w:val="21"/>
                <w:szCs w:val="21"/>
              </w:rPr>
              <w:t>参会人员</w:t>
            </w:r>
          </w:p>
        </w:tc>
        <w:tc>
          <w:tcPr>
            <w:tcW w:w="74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5A53157">
            <w:pPr>
              <w:spacing w:line="380" w:lineRule="atLeast"/>
              <w:jc w:val="left"/>
            </w:pPr>
            <w:r>
              <w:rPr>
                <w:rFonts w:ascii="Times New Roman" w:hAnsi="Times New Roman" w:eastAsia="仿宋_GB2312"/>
                <w:b w:val="0"/>
                <w:bCs w:val="0"/>
                <w:sz w:val="21"/>
                <w:szCs w:val="21"/>
              </w:rPr>
              <w:t>（安全总监、安全员、相关部门负责人等）</w:t>
            </w:r>
          </w:p>
        </w:tc>
      </w:tr>
      <w:tr w14:paraId="73FA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6FC77ADE">
            <w:pPr>
              <w:spacing w:line="380" w:lineRule="atLeast"/>
              <w:jc w:val="center"/>
            </w:pPr>
            <w:r>
              <w:rPr>
                <w:rFonts w:ascii="Times New Roman" w:hAnsi="Times New Roman" w:eastAsia="仿宋_GB2312"/>
                <w:b/>
                <w:bCs/>
                <w:sz w:val="21"/>
                <w:szCs w:val="21"/>
              </w:rPr>
              <w:t>当月工作汇报</w:t>
            </w:r>
          </w:p>
        </w:tc>
        <w:tc>
          <w:tcPr>
            <w:tcW w:w="74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98C1279">
            <w:pPr>
              <w:spacing w:line="380" w:lineRule="atLeast"/>
              <w:jc w:val="left"/>
            </w:pPr>
            <w:r>
              <w:rPr>
                <w:rFonts w:ascii="Times New Roman" w:hAnsi="Times New Roman" w:eastAsia="仿宋_GB2312"/>
                <w:b w:val="0"/>
                <w:bCs w:val="0"/>
                <w:sz w:val="21"/>
                <w:szCs w:val="21"/>
              </w:rPr>
              <w:t>（日管控、周排查开展情况，检验、持证、维保等管理情况，问题整改情况）</w:t>
            </w:r>
          </w:p>
        </w:tc>
      </w:tr>
      <w:tr w14:paraId="4F762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6EE3D1A8">
            <w:pPr>
              <w:spacing w:line="380" w:lineRule="atLeast"/>
              <w:jc w:val="center"/>
            </w:pPr>
            <w:r>
              <w:rPr>
                <w:rFonts w:ascii="Times New Roman" w:hAnsi="Times New Roman" w:eastAsia="仿宋_GB2312"/>
                <w:b/>
                <w:bCs/>
                <w:sz w:val="21"/>
                <w:szCs w:val="21"/>
              </w:rPr>
              <w:t>上月议定事项落实</w:t>
            </w:r>
          </w:p>
        </w:tc>
        <w:tc>
          <w:tcPr>
            <w:tcW w:w="74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F797192">
            <w:pPr>
              <w:spacing w:line="380" w:lineRule="atLeast"/>
              <w:jc w:val="left"/>
            </w:pPr>
            <w:r>
              <w:rPr>
                <w:rFonts w:ascii="Times New Roman" w:hAnsi="Times New Roman" w:eastAsia="仿宋_GB2312"/>
                <w:b w:val="0"/>
                <w:bCs w:val="0"/>
                <w:sz w:val="21"/>
                <w:szCs w:val="21"/>
              </w:rPr>
              <w:t>（逐项回顾）</w:t>
            </w:r>
          </w:p>
        </w:tc>
      </w:tr>
      <w:tr w14:paraId="5A22F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0C518BEF">
            <w:pPr>
              <w:spacing w:line="380" w:lineRule="atLeast"/>
              <w:jc w:val="center"/>
            </w:pPr>
            <w:r>
              <w:rPr>
                <w:rFonts w:ascii="Times New Roman" w:hAnsi="Times New Roman" w:eastAsia="仿宋_GB2312"/>
                <w:b/>
                <w:bCs/>
                <w:sz w:val="21"/>
                <w:szCs w:val="21"/>
              </w:rPr>
              <w:t>本月议定事项</w:t>
            </w:r>
          </w:p>
        </w:tc>
        <w:tc>
          <w:tcPr>
            <w:tcW w:w="74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59E58DD">
            <w:pPr>
              <w:spacing w:line="380" w:lineRule="atLeast"/>
              <w:jc w:val="left"/>
            </w:pPr>
            <w:r>
              <w:rPr>
                <w:rFonts w:ascii="Times New Roman" w:hAnsi="Times New Roman" w:eastAsia="仿宋_GB2312"/>
                <w:b w:val="0"/>
                <w:bCs w:val="0"/>
                <w:sz w:val="21"/>
                <w:szCs w:val="21"/>
              </w:rPr>
              <w:t>（事项、责任人、完成时限）</w:t>
            </w:r>
          </w:p>
        </w:tc>
      </w:tr>
      <w:tr w14:paraId="315BF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2D5E2549">
            <w:pPr>
              <w:spacing w:line="380" w:lineRule="atLeast"/>
              <w:jc w:val="center"/>
            </w:pPr>
            <w:r>
              <w:rPr>
                <w:rFonts w:ascii="Times New Roman" w:hAnsi="Times New Roman" w:eastAsia="仿宋_GB2312"/>
                <w:b/>
                <w:bCs/>
                <w:sz w:val="21"/>
                <w:szCs w:val="21"/>
              </w:rPr>
              <w:t>主要负责人指示</w:t>
            </w:r>
          </w:p>
        </w:tc>
        <w:tc>
          <w:tcPr>
            <w:tcW w:w="74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9F791C4">
            <w:pPr>
              <w:spacing w:line="380" w:lineRule="atLeast"/>
              <w:jc w:val="left"/>
            </w:pPr>
            <w:r>
              <w:rPr>
                <w:rFonts w:ascii="Times New Roman" w:hAnsi="Times New Roman" w:eastAsia="仿宋_GB2312"/>
                <w:b w:val="0"/>
                <w:bCs w:val="0"/>
                <w:sz w:val="21"/>
                <w:szCs w:val="21"/>
              </w:rPr>
              <w:t>（对下月重点工作的要求与部署）</w:t>
            </w:r>
          </w:p>
        </w:tc>
      </w:tr>
    </w:tbl>
    <w:p w14:paraId="37E9E6FD">
      <w:pPr>
        <w:spacing w:before="0" w:after="0" w:line="440" w:lineRule="exact"/>
        <w:ind w:firstLine="640"/>
        <w:jc w:val="both"/>
      </w:pPr>
      <w:r>
        <w:rPr>
          <w:rFonts w:ascii="Times New Roman" w:hAnsi="Times New Roman" w:eastAsia="仿宋_GB2312"/>
          <w:b w:val="0"/>
          <w:bCs w:val="0"/>
          <w:sz w:val="24"/>
          <w:szCs w:val="24"/>
        </w:rPr>
        <w:t>记录人：　　　签字：　　　日期：　　　</w:t>
      </w:r>
    </w:p>
    <w:p w14:paraId="58A5F4D7">
      <w:pPr>
        <w:spacing w:before="160" w:after="80" w:line="480" w:lineRule="exact"/>
        <w:jc w:val="center"/>
      </w:pPr>
      <w:r>
        <w:rPr>
          <w:rFonts w:ascii="Times New Roman" w:hAnsi="Times New Roman" w:eastAsia="黑体"/>
          <w:b w:val="0"/>
          <w:bCs w:val="0"/>
          <w:sz w:val="28"/>
          <w:szCs w:val="28"/>
        </w:rPr>
        <w:t>附录十三　特种设备问题隐患整改通知单（台账）</w:t>
      </w:r>
    </w:p>
    <w:tbl>
      <w:tblPr>
        <w:tblStyle w:val="11"/>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00"/>
        <w:gridCol w:w="1000"/>
        <w:gridCol w:w="100"/>
        <w:gridCol w:w="2000"/>
        <w:gridCol w:w="800"/>
        <w:gridCol w:w="1100"/>
        <w:gridCol w:w="1000"/>
        <w:gridCol w:w="1526"/>
        <w:gridCol w:w="900"/>
      </w:tblGrid>
      <w:tr w14:paraId="04B33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gridSpan w:val="2"/>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6D721923">
            <w:pPr>
              <w:spacing w:line="380" w:lineRule="atLeast"/>
              <w:jc w:val="center"/>
            </w:pPr>
            <w:r>
              <w:rPr>
                <w:rFonts w:ascii="Times New Roman" w:hAnsi="Times New Roman" w:eastAsia="仿宋_GB2312"/>
                <w:b/>
                <w:bCs/>
                <w:sz w:val="21"/>
                <w:szCs w:val="21"/>
              </w:rPr>
              <w:t>整改编号</w:t>
            </w:r>
          </w:p>
        </w:tc>
        <w:tc>
          <w:tcPr>
            <w:tcW w:w="7426" w:type="dxa"/>
            <w:gridSpan w:val="7"/>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EAEA1FE">
            <w:pPr>
              <w:spacing w:line="380" w:lineRule="atLeast"/>
              <w:jc w:val="left"/>
            </w:pPr>
            <w:r>
              <w:rPr>
                <w:rFonts w:ascii="Times New Roman" w:hAnsi="Times New Roman" w:eastAsia="仿宋_GB2312"/>
                <w:b w:val="0"/>
                <w:bCs w:val="0"/>
                <w:sz w:val="21"/>
                <w:szCs w:val="21"/>
              </w:rPr>
              <w:t>【 】号</w:t>
            </w:r>
          </w:p>
        </w:tc>
      </w:tr>
      <w:tr w14:paraId="70C69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gridSpan w:val="2"/>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523E0AC6">
            <w:pPr>
              <w:spacing w:line="380" w:lineRule="atLeast"/>
              <w:jc w:val="center"/>
            </w:pPr>
            <w:r>
              <w:rPr>
                <w:rFonts w:ascii="Times New Roman" w:hAnsi="Times New Roman" w:eastAsia="仿宋_GB2312"/>
                <w:b/>
                <w:bCs/>
                <w:sz w:val="21"/>
                <w:szCs w:val="21"/>
              </w:rPr>
              <w:t>发现日期与渠道</w:t>
            </w:r>
          </w:p>
        </w:tc>
        <w:tc>
          <w:tcPr>
            <w:tcW w:w="7426" w:type="dxa"/>
            <w:gridSpan w:val="7"/>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6356D3C">
            <w:pPr>
              <w:spacing w:line="380" w:lineRule="atLeast"/>
              <w:jc w:val="left"/>
            </w:pPr>
            <w:r>
              <w:rPr>
                <w:rFonts w:ascii="Times New Roman" w:hAnsi="Times New Roman" w:eastAsia="仿宋_GB2312"/>
                <w:b w:val="0"/>
                <w:bCs w:val="0"/>
                <w:sz w:val="21"/>
                <w:szCs w:val="21"/>
              </w:rPr>
              <w:t>年月日（日管控/周排查/专项检查）</w:t>
            </w:r>
          </w:p>
        </w:tc>
      </w:tr>
      <w:tr w14:paraId="0B24D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gridSpan w:val="2"/>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28AB883E">
            <w:pPr>
              <w:spacing w:line="380" w:lineRule="atLeast"/>
              <w:jc w:val="center"/>
            </w:pPr>
            <w:r>
              <w:rPr>
                <w:rFonts w:ascii="Times New Roman" w:hAnsi="Times New Roman" w:eastAsia="仿宋_GB2312"/>
                <w:b/>
                <w:bCs/>
                <w:sz w:val="21"/>
                <w:szCs w:val="21"/>
              </w:rPr>
              <w:t>设备及问题描述</w:t>
            </w:r>
          </w:p>
        </w:tc>
        <w:tc>
          <w:tcPr>
            <w:tcW w:w="7426" w:type="dxa"/>
            <w:gridSpan w:val="7"/>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EF86DC2">
            <w:pPr>
              <w:spacing w:line="380" w:lineRule="atLeast"/>
              <w:jc w:val="left"/>
            </w:pPr>
            <w:r>
              <w:rPr>
                <w:rFonts w:ascii="Times New Roman" w:hAnsi="Times New Roman" w:eastAsia="仿宋_GB2312"/>
                <w:b w:val="0"/>
                <w:bCs w:val="0"/>
                <w:sz w:val="21"/>
                <w:szCs w:val="21"/>
              </w:rPr>
              <w:t>（设备类别、名称、编号及问题具体情况）</w:t>
            </w:r>
          </w:p>
        </w:tc>
      </w:tr>
      <w:tr w14:paraId="194E0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gridSpan w:val="2"/>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6A5D2E38">
            <w:pPr>
              <w:spacing w:line="380" w:lineRule="atLeast"/>
              <w:jc w:val="center"/>
            </w:pPr>
            <w:r>
              <w:rPr>
                <w:rFonts w:ascii="Times New Roman" w:hAnsi="Times New Roman" w:eastAsia="仿宋_GB2312"/>
                <w:b/>
                <w:bCs/>
                <w:sz w:val="21"/>
                <w:szCs w:val="21"/>
              </w:rPr>
              <w:t>隐患等级</w:t>
            </w:r>
          </w:p>
        </w:tc>
        <w:tc>
          <w:tcPr>
            <w:tcW w:w="7426" w:type="dxa"/>
            <w:gridSpan w:val="7"/>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7E4F8C7">
            <w:pPr>
              <w:spacing w:line="380" w:lineRule="atLeast"/>
              <w:jc w:val="left"/>
            </w:pPr>
            <w:r>
              <w:rPr>
                <w:rFonts w:ascii="Times New Roman" w:hAnsi="Times New Roman" w:eastAsia="仿宋_GB2312"/>
                <w:b w:val="0"/>
                <w:bCs w:val="0"/>
                <w:sz w:val="21"/>
                <w:szCs w:val="21"/>
              </w:rPr>
              <w:t>一般① / 重大②</w:t>
            </w:r>
          </w:p>
        </w:tc>
      </w:tr>
      <w:tr w14:paraId="7A231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gridSpan w:val="2"/>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7A91D7B8">
            <w:pPr>
              <w:spacing w:line="380" w:lineRule="atLeast"/>
              <w:jc w:val="center"/>
            </w:pPr>
            <w:r>
              <w:rPr>
                <w:rFonts w:ascii="Times New Roman" w:hAnsi="Times New Roman" w:eastAsia="仿宋_GB2312"/>
                <w:b/>
                <w:bCs/>
                <w:sz w:val="21"/>
                <w:szCs w:val="21"/>
              </w:rPr>
              <w:t>整改措施与要求</w:t>
            </w:r>
          </w:p>
        </w:tc>
        <w:tc>
          <w:tcPr>
            <w:tcW w:w="7426" w:type="dxa"/>
            <w:gridSpan w:val="7"/>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2782BCF">
            <w:pPr>
              <w:spacing w:line="380" w:lineRule="atLeast"/>
              <w:jc w:val="left"/>
            </w:pPr>
            <w:r>
              <w:rPr>
                <w:rFonts w:ascii="Times New Roman" w:hAnsi="Times New Roman" w:eastAsia="仿宋_GB2312"/>
                <w:b w:val="0"/>
                <w:bCs w:val="0"/>
                <w:sz w:val="21"/>
                <w:szCs w:val="21"/>
              </w:rPr>
              <w:t>（含整改前的安全控制措施）</w:t>
            </w:r>
          </w:p>
        </w:tc>
      </w:tr>
      <w:tr w14:paraId="1D0A2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gridSpan w:val="2"/>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7AC0528E">
            <w:pPr>
              <w:spacing w:line="380" w:lineRule="atLeast"/>
              <w:jc w:val="center"/>
            </w:pPr>
            <w:r>
              <w:rPr>
                <w:rFonts w:ascii="Times New Roman" w:hAnsi="Times New Roman" w:eastAsia="仿宋_GB2312"/>
                <w:b/>
                <w:bCs/>
                <w:sz w:val="21"/>
                <w:szCs w:val="21"/>
              </w:rPr>
              <w:t>责任部门/责任人</w:t>
            </w:r>
          </w:p>
        </w:tc>
        <w:tc>
          <w:tcPr>
            <w:tcW w:w="7426" w:type="dxa"/>
            <w:gridSpan w:val="7"/>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DD6D336">
            <w:pPr>
              <w:spacing w:line="380" w:lineRule="atLeast"/>
              <w:jc w:val="left"/>
            </w:pPr>
          </w:p>
        </w:tc>
      </w:tr>
      <w:tr w14:paraId="7CDAF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gridSpan w:val="2"/>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44B41336">
            <w:pPr>
              <w:spacing w:line="380" w:lineRule="atLeast"/>
              <w:jc w:val="center"/>
            </w:pPr>
            <w:r>
              <w:rPr>
                <w:rFonts w:ascii="Times New Roman" w:hAnsi="Times New Roman" w:eastAsia="仿宋_GB2312"/>
                <w:b/>
                <w:bCs/>
                <w:sz w:val="21"/>
                <w:szCs w:val="21"/>
              </w:rPr>
              <w:t>限期整改时间</w:t>
            </w:r>
          </w:p>
        </w:tc>
        <w:tc>
          <w:tcPr>
            <w:tcW w:w="7426" w:type="dxa"/>
            <w:gridSpan w:val="7"/>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8528929">
            <w:pPr>
              <w:spacing w:line="380" w:lineRule="atLeast"/>
              <w:jc w:val="left"/>
            </w:pPr>
            <w:r>
              <w:rPr>
                <w:rFonts w:ascii="Times New Roman" w:hAnsi="Times New Roman" w:eastAsia="仿宋_GB2312"/>
                <w:b w:val="0"/>
                <w:bCs w:val="0"/>
                <w:sz w:val="21"/>
                <w:szCs w:val="21"/>
              </w:rPr>
              <w:t>年月日前</w:t>
            </w:r>
          </w:p>
        </w:tc>
      </w:tr>
      <w:tr w14:paraId="701B2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gridSpan w:val="2"/>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726FD5E7">
            <w:pPr>
              <w:spacing w:line="380" w:lineRule="atLeast"/>
              <w:jc w:val="center"/>
            </w:pPr>
            <w:r>
              <w:rPr>
                <w:rFonts w:ascii="Times New Roman" w:hAnsi="Times New Roman" w:eastAsia="仿宋_GB2312"/>
                <w:b/>
                <w:bCs/>
                <w:sz w:val="21"/>
                <w:szCs w:val="21"/>
              </w:rPr>
              <w:t>验收结果</w:t>
            </w:r>
          </w:p>
        </w:tc>
        <w:tc>
          <w:tcPr>
            <w:tcW w:w="7426" w:type="dxa"/>
            <w:gridSpan w:val="7"/>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B6EF818">
            <w:pPr>
              <w:spacing w:line="380" w:lineRule="atLeast"/>
              <w:jc w:val="left"/>
            </w:pPr>
            <w:r>
              <w:rPr>
                <w:rFonts w:ascii="Times New Roman" w:hAnsi="Times New Roman" w:eastAsia="仿宋_GB2312"/>
                <w:b w:val="0"/>
                <w:bCs w:val="0"/>
                <w:sz w:val="21"/>
                <w:szCs w:val="21"/>
              </w:rPr>
              <w:t>（验收人签字、日期）</w:t>
            </w:r>
          </w:p>
        </w:tc>
      </w:tr>
      <w:tr w14:paraId="4A7CB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6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3221BF99">
            <w:pPr>
              <w:spacing w:line="380" w:lineRule="atLeast"/>
              <w:jc w:val="center"/>
            </w:pPr>
            <w:r>
              <w:rPr>
                <w:rFonts w:ascii="Times New Roman" w:hAnsi="Times New Roman" w:eastAsia="仿宋_GB2312"/>
                <w:b/>
                <w:bCs/>
                <w:sz w:val="21"/>
                <w:szCs w:val="21"/>
              </w:rPr>
              <w:t>序号</w:t>
            </w:r>
          </w:p>
        </w:tc>
        <w:tc>
          <w:tcPr>
            <w:tcW w:w="1100" w:type="dxa"/>
            <w:gridSpan w:val="2"/>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6714C31C">
            <w:pPr>
              <w:spacing w:line="380" w:lineRule="atLeast"/>
              <w:jc w:val="center"/>
            </w:pPr>
            <w:r>
              <w:rPr>
                <w:rFonts w:ascii="Times New Roman" w:hAnsi="Times New Roman" w:eastAsia="仿宋_GB2312"/>
                <w:b/>
                <w:bCs/>
                <w:sz w:val="21"/>
                <w:szCs w:val="21"/>
              </w:rPr>
              <w:t>发现日期</w:t>
            </w:r>
          </w:p>
        </w:tc>
        <w:tc>
          <w:tcPr>
            <w:tcW w:w="20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0D88FF0E">
            <w:pPr>
              <w:spacing w:line="380" w:lineRule="atLeast"/>
              <w:jc w:val="center"/>
            </w:pPr>
            <w:r>
              <w:rPr>
                <w:rFonts w:ascii="Times New Roman" w:hAnsi="Times New Roman" w:eastAsia="仿宋_GB2312"/>
                <w:b/>
                <w:bCs/>
                <w:sz w:val="21"/>
                <w:szCs w:val="21"/>
              </w:rPr>
              <w:t>设备及问题</w:t>
            </w:r>
          </w:p>
        </w:tc>
        <w:tc>
          <w:tcPr>
            <w:tcW w:w="8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1E6965DD">
            <w:pPr>
              <w:spacing w:line="380" w:lineRule="atLeast"/>
              <w:jc w:val="center"/>
            </w:pPr>
            <w:r>
              <w:rPr>
                <w:rFonts w:ascii="Times New Roman" w:hAnsi="Times New Roman" w:eastAsia="仿宋_GB2312"/>
                <w:b/>
                <w:bCs/>
                <w:sz w:val="21"/>
                <w:szCs w:val="21"/>
              </w:rPr>
              <w:t>等级</w:t>
            </w:r>
          </w:p>
        </w:tc>
        <w:tc>
          <w:tcPr>
            <w:tcW w:w="11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6B21EFB3">
            <w:pPr>
              <w:spacing w:line="380" w:lineRule="atLeast"/>
              <w:jc w:val="center"/>
            </w:pPr>
            <w:r>
              <w:rPr>
                <w:rFonts w:ascii="Times New Roman" w:hAnsi="Times New Roman" w:eastAsia="仿宋_GB2312"/>
                <w:b/>
                <w:bCs/>
                <w:sz w:val="21"/>
                <w:szCs w:val="21"/>
              </w:rPr>
              <w:t>整改责任人</w:t>
            </w:r>
          </w:p>
        </w:tc>
        <w:tc>
          <w:tcPr>
            <w:tcW w:w="10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51072A74">
            <w:pPr>
              <w:spacing w:line="380" w:lineRule="atLeast"/>
              <w:jc w:val="center"/>
            </w:pPr>
            <w:r>
              <w:rPr>
                <w:rFonts w:ascii="Times New Roman" w:hAnsi="Times New Roman" w:eastAsia="仿宋_GB2312"/>
                <w:b/>
                <w:bCs/>
                <w:sz w:val="21"/>
                <w:szCs w:val="21"/>
              </w:rPr>
              <w:t>限期</w:t>
            </w:r>
          </w:p>
        </w:tc>
        <w:tc>
          <w:tcPr>
            <w:tcW w:w="1526"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1BACE0A0">
            <w:pPr>
              <w:spacing w:line="380" w:lineRule="atLeast"/>
              <w:jc w:val="center"/>
            </w:pPr>
            <w:r>
              <w:rPr>
                <w:rFonts w:ascii="Times New Roman" w:hAnsi="Times New Roman" w:eastAsia="仿宋_GB2312"/>
                <w:b/>
                <w:bCs/>
                <w:sz w:val="21"/>
                <w:szCs w:val="21"/>
              </w:rPr>
              <w:t>整改状态/验收人</w:t>
            </w:r>
          </w:p>
        </w:tc>
        <w:tc>
          <w:tcPr>
            <w:tcW w:w="9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1B7D22B4">
            <w:pPr>
              <w:spacing w:line="380" w:lineRule="atLeast"/>
              <w:jc w:val="center"/>
            </w:pPr>
            <w:r>
              <w:rPr>
                <w:rFonts w:ascii="Times New Roman" w:hAnsi="Times New Roman" w:eastAsia="仿宋_GB2312"/>
                <w:b/>
                <w:bCs/>
                <w:sz w:val="21"/>
                <w:szCs w:val="21"/>
              </w:rPr>
              <w:t>备注</w:t>
            </w:r>
          </w:p>
        </w:tc>
      </w:tr>
      <w:tr w14:paraId="0D146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53BE669">
            <w:pPr>
              <w:spacing w:line="380" w:lineRule="atLeast"/>
              <w:jc w:val="center"/>
            </w:pPr>
          </w:p>
        </w:tc>
        <w:tc>
          <w:tcPr>
            <w:tcW w:w="1100" w:type="dxa"/>
            <w:gridSpan w:val="2"/>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91DBC1C">
            <w:pPr>
              <w:spacing w:line="380" w:lineRule="atLeast"/>
              <w:jc w:val="center"/>
            </w:pPr>
          </w:p>
        </w:tc>
        <w:tc>
          <w:tcPr>
            <w:tcW w:w="2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7A86E76">
            <w:pPr>
              <w:spacing w:line="380" w:lineRule="atLeast"/>
              <w:jc w:val="center"/>
            </w:pPr>
          </w:p>
        </w:tc>
        <w:tc>
          <w:tcPr>
            <w:tcW w:w="8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04793F6">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A9C27C7">
            <w:pPr>
              <w:spacing w:line="380" w:lineRule="atLeast"/>
              <w:jc w:val="center"/>
            </w:pPr>
          </w:p>
        </w:tc>
        <w:tc>
          <w:tcPr>
            <w:tcW w:w="1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8ABED15">
            <w:pPr>
              <w:spacing w:line="380" w:lineRule="atLeast"/>
              <w:jc w:val="center"/>
            </w:pPr>
          </w:p>
        </w:tc>
        <w:tc>
          <w:tcPr>
            <w:tcW w:w="15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06A72AF">
            <w:pPr>
              <w:spacing w:line="380" w:lineRule="atLeast"/>
              <w:jc w:val="center"/>
            </w:pPr>
          </w:p>
        </w:tc>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062051B">
            <w:pPr>
              <w:spacing w:line="380" w:lineRule="atLeast"/>
              <w:jc w:val="center"/>
            </w:pPr>
          </w:p>
        </w:tc>
      </w:tr>
      <w:tr w14:paraId="742FD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6F496FE">
            <w:pPr>
              <w:spacing w:line="380" w:lineRule="atLeast"/>
              <w:jc w:val="center"/>
            </w:pPr>
          </w:p>
        </w:tc>
        <w:tc>
          <w:tcPr>
            <w:tcW w:w="1100" w:type="dxa"/>
            <w:gridSpan w:val="2"/>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CEE8DFD">
            <w:pPr>
              <w:spacing w:line="380" w:lineRule="atLeast"/>
              <w:jc w:val="center"/>
            </w:pPr>
          </w:p>
        </w:tc>
        <w:tc>
          <w:tcPr>
            <w:tcW w:w="2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5418767">
            <w:pPr>
              <w:spacing w:line="380" w:lineRule="atLeast"/>
              <w:jc w:val="center"/>
            </w:pPr>
          </w:p>
        </w:tc>
        <w:tc>
          <w:tcPr>
            <w:tcW w:w="8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093179A">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DD4235D">
            <w:pPr>
              <w:spacing w:line="380" w:lineRule="atLeast"/>
              <w:jc w:val="center"/>
            </w:pPr>
          </w:p>
        </w:tc>
        <w:tc>
          <w:tcPr>
            <w:tcW w:w="1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9F57C88">
            <w:pPr>
              <w:spacing w:line="380" w:lineRule="atLeast"/>
              <w:jc w:val="center"/>
            </w:pPr>
          </w:p>
        </w:tc>
        <w:tc>
          <w:tcPr>
            <w:tcW w:w="15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8D85A4A">
            <w:pPr>
              <w:spacing w:line="380" w:lineRule="atLeast"/>
              <w:jc w:val="center"/>
            </w:pPr>
          </w:p>
        </w:tc>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255B158">
            <w:pPr>
              <w:spacing w:line="380" w:lineRule="atLeast"/>
              <w:jc w:val="center"/>
            </w:pPr>
          </w:p>
        </w:tc>
      </w:tr>
      <w:tr w14:paraId="33AFA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ADD3A52">
            <w:pPr>
              <w:spacing w:line="380" w:lineRule="atLeast"/>
              <w:jc w:val="center"/>
            </w:pPr>
          </w:p>
        </w:tc>
        <w:tc>
          <w:tcPr>
            <w:tcW w:w="1100" w:type="dxa"/>
            <w:gridSpan w:val="2"/>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BA530A3">
            <w:pPr>
              <w:spacing w:line="380" w:lineRule="atLeast"/>
              <w:jc w:val="center"/>
            </w:pPr>
          </w:p>
        </w:tc>
        <w:tc>
          <w:tcPr>
            <w:tcW w:w="2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9655AC4">
            <w:pPr>
              <w:spacing w:line="380" w:lineRule="atLeast"/>
              <w:jc w:val="center"/>
            </w:pPr>
          </w:p>
        </w:tc>
        <w:tc>
          <w:tcPr>
            <w:tcW w:w="8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25B5F83">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E503E34">
            <w:pPr>
              <w:spacing w:line="380" w:lineRule="atLeast"/>
              <w:jc w:val="center"/>
            </w:pPr>
          </w:p>
        </w:tc>
        <w:tc>
          <w:tcPr>
            <w:tcW w:w="1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73F476B">
            <w:pPr>
              <w:spacing w:line="380" w:lineRule="atLeast"/>
              <w:jc w:val="center"/>
            </w:pPr>
          </w:p>
        </w:tc>
        <w:tc>
          <w:tcPr>
            <w:tcW w:w="15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58A09D0">
            <w:pPr>
              <w:spacing w:line="380" w:lineRule="atLeast"/>
              <w:jc w:val="center"/>
            </w:pPr>
          </w:p>
        </w:tc>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4DDC1E5">
            <w:pPr>
              <w:spacing w:line="380" w:lineRule="atLeast"/>
              <w:jc w:val="center"/>
            </w:pPr>
          </w:p>
        </w:tc>
      </w:tr>
      <w:tr w14:paraId="181FC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00D5697">
            <w:pPr>
              <w:spacing w:line="380" w:lineRule="atLeast"/>
              <w:jc w:val="center"/>
            </w:pPr>
          </w:p>
        </w:tc>
        <w:tc>
          <w:tcPr>
            <w:tcW w:w="1100" w:type="dxa"/>
            <w:gridSpan w:val="2"/>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C5D0798">
            <w:pPr>
              <w:spacing w:line="380" w:lineRule="atLeast"/>
              <w:jc w:val="center"/>
            </w:pPr>
          </w:p>
        </w:tc>
        <w:tc>
          <w:tcPr>
            <w:tcW w:w="2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5F908ED">
            <w:pPr>
              <w:spacing w:line="380" w:lineRule="atLeast"/>
              <w:jc w:val="center"/>
            </w:pPr>
          </w:p>
        </w:tc>
        <w:tc>
          <w:tcPr>
            <w:tcW w:w="8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9B5E083">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F88A16F">
            <w:pPr>
              <w:spacing w:line="380" w:lineRule="atLeast"/>
              <w:jc w:val="center"/>
            </w:pPr>
          </w:p>
        </w:tc>
        <w:tc>
          <w:tcPr>
            <w:tcW w:w="1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55076CE">
            <w:pPr>
              <w:spacing w:line="380" w:lineRule="atLeast"/>
              <w:jc w:val="center"/>
            </w:pPr>
          </w:p>
        </w:tc>
        <w:tc>
          <w:tcPr>
            <w:tcW w:w="15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E4A8CED">
            <w:pPr>
              <w:spacing w:line="380" w:lineRule="atLeast"/>
              <w:jc w:val="center"/>
            </w:pPr>
          </w:p>
        </w:tc>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34A168A">
            <w:pPr>
              <w:spacing w:line="380" w:lineRule="atLeast"/>
              <w:jc w:val="center"/>
            </w:pPr>
          </w:p>
        </w:tc>
      </w:tr>
      <w:tr w14:paraId="06B28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BDAC855">
            <w:pPr>
              <w:spacing w:line="380" w:lineRule="atLeast"/>
              <w:jc w:val="center"/>
            </w:pPr>
          </w:p>
        </w:tc>
        <w:tc>
          <w:tcPr>
            <w:tcW w:w="1100" w:type="dxa"/>
            <w:gridSpan w:val="2"/>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EFD7204">
            <w:pPr>
              <w:spacing w:line="380" w:lineRule="atLeast"/>
              <w:jc w:val="center"/>
            </w:pPr>
          </w:p>
        </w:tc>
        <w:tc>
          <w:tcPr>
            <w:tcW w:w="2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AAA6F8D">
            <w:pPr>
              <w:spacing w:line="380" w:lineRule="atLeast"/>
              <w:jc w:val="center"/>
            </w:pPr>
          </w:p>
        </w:tc>
        <w:tc>
          <w:tcPr>
            <w:tcW w:w="8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76DC9F4">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F953113">
            <w:pPr>
              <w:spacing w:line="380" w:lineRule="atLeast"/>
              <w:jc w:val="center"/>
            </w:pPr>
          </w:p>
        </w:tc>
        <w:tc>
          <w:tcPr>
            <w:tcW w:w="1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1C126AC">
            <w:pPr>
              <w:spacing w:line="380" w:lineRule="atLeast"/>
              <w:jc w:val="center"/>
            </w:pPr>
          </w:p>
        </w:tc>
        <w:tc>
          <w:tcPr>
            <w:tcW w:w="15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DC901F4">
            <w:pPr>
              <w:spacing w:line="380" w:lineRule="atLeast"/>
              <w:jc w:val="center"/>
            </w:pPr>
          </w:p>
        </w:tc>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B31605D">
            <w:pPr>
              <w:spacing w:line="380" w:lineRule="atLeast"/>
              <w:jc w:val="center"/>
            </w:pPr>
          </w:p>
        </w:tc>
      </w:tr>
      <w:tr w14:paraId="0250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2475963">
            <w:pPr>
              <w:spacing w:line="380" w:lineRule="atLeast"/>
              <w:jc w:val="center"/>
            </w:pPr>
          </w:p>
        </w:tc>
        <w:tc>
          <w:tcPr>
            <w:tcW w:w="1100" w:type="dxa"/>
            <w:gridSpan w:val="2"/>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BC4C36A">
            <w:pPr>
              <w:spacing w:line="380" w:lineRule="atLeast"/>
              <w:jc w:val="center"/>
            </w:pPr>
          </w:p>
        </w:tc>
        <w:tc>
          <w:tcPr>
            <w:tcW w:w="2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0E3BFB2">
            <w:pPr>
              <w:spacing w:line="380" w:lineRule="atLeast"/>
              <w:jc w:val="center"/>
            </w:pPr>
          </w:p>
        </w:tc>
        <w:tc>
          <w:tcPr>
            <w:tcW w:w="8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D319AF3">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E427B44">
            <w:pPr>
              <w:spacing w:line="380" w:lineRule="atLeast"/>
              <w:jc w:val="center"/>
            </w:pPr>
          </w:p>
        </w:tc>
        <w:tc>
          <w:tcPr>
            <w:tcW w:w="1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6661DD3">
            <w:pPr>
              <w:spacing w:line="380" w:lineRule="atLeast"/>
              <w:jc w:val="center"/>
            </w:pPr>
          </w:p>
        </w:tc>
        <w:tc>
          <w:tcPr>
            <w:tcW w:w="15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EB339F0">
            <w:pPr>
              <w:spacing w:line="380" w:lineRule="atLeast"/>
              <w:jc w:val="center"/>
            </w:pPr>
          </w:p>
        </w:tc>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369F01F">
            <w:pPr>
              <w:spacing w:line="380" w:lineRule="atLeast"/>
              <w:jc w:val="center"/>
            </w:pPr>
          </w:p>
        </w:tc>
      </w:tr>
      <w:tr w14:paraId="30B29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5C0BCDC">
            <w:pPr>
              <w:spacing w:line="380" w:lineRule="atLeast"/>
              <w:jc w:val="center"/>
            </w:pPr>
          </w:p>
        </w:tc>
        <w:tc>
          <w:tcPr>
            <w:tcW w:w="1100" w:type="dxa"/>
            <w:gridSpan w:val="2"/>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ED7FBE4">
            <w:pPr>
              <w:spacing w:line="380" w:lineRule="atLeast"/>
              <w:jc w:val="center"/>
            </w:pPr>
          </w:p>
        </w:tc>
        <w:tc>
          <w:tcPr>
            <w:tcW w:w="2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233B7F3">
            <w:pPr>
              <w:spacing w:line="380" w:lineRule="atLeast"/>
              <w:jc w:val="center"/>
            </w:pPr>
          </w:p>
        </w:tc>
        <w:tc>
          <w:tcPr>
            <w:tcW w:w="8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62CDAFA">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8F20645">
            <w:pPr>
              <w:spacing w:line="380" w:lineRule="atLeast"/>
              <w:jc w:val="center"/>
            </w:pPr>
          </w:p>
        </w:tc>
        <w:tc>
          <w:tcPr>
            <w:tcW w:w="1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2730D6C">
            <w:pPr>
              <w:spacing w:line="380" w:lineRule="atLeast"/>
              <w:jc w:val="center"/>
            </w:pPr>
          </w:p>
        </w:tc>
        <w:tc>
          <w:tcPr>
            <w:tcW w:w="15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DA3E463">
            <w:pPr>
              <w:spacing w:line="380" w:lineRule="atLeast"/>
              <w:jc w:val="center"/>
            </w:pPr>
          </w:p>
        </w:tc>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7A20BBE">
            <w:pPr>
              <w:spacing w:line="380" w:lineRule="atLeast"/>
              <w:jc w:val="center"/>
            </w:pPr>
          </w:p>
        </w:tc>
      </w:tr>
      <w:tr w14:paraId="70665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5276CA7">
            <w:pPr>
              <w:spacing w:line="380" w:lineRule="atLeast"/>
              <w:jc w:val="center"/>
            </w:pPr>
          </w:p>
        </w:tc>
        <w:tc>
          <w:tcPr>
            <w:tcW w:w="1100" w:type="dxa"/>
            <w:gridSpan w:val="2"/>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96C3124">
            <w:pPr>
              <w:spacing w:line="380" w:lineRule="atLeast"/>
              <w:jc w:val="center"/>
            </w:pPr>
          </w:p>
        </w:tc>
        <w:tc>
          <w:tcPr>
            <w:tcW w:w="2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2F2EC75">
            <w:pPr>
              <w:spacing w:line="380" w:lineRule="atLeast"/>
              <w:jc w:val="center"/>
            </w:pPr>
          </w:p>
        </w:tc>
        <w:tc>
          <w:tcPr>
            <w:tcW w:w="8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197A4F5">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3666C62">
            <w:pPr>
              <w:spacing w:line="380" w:lineRule="atLeast"/>
              <w:jc w:val="center"/>
            </w:pPr>
          </w:p>
        </w:tc>
        <w:tc>
          <w:tcPr>
            <w:tcW w:w="10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7FCE5B8">
            <w:pPr>
              <w:spacing w:line="380" w:lineRule="atLeast"/>
              <w:jc w:val="center"/>
            </w:pPr>
          </w:p>
        </w:tc>
        <w:tc>
          <w:tcPr>
            <w:tcW w:w="15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51CD652">
            <w:pPr>
              <w:spacing w:line="380" w:lineRule="atLeast"/>
              <w:jc w:val="center"/>
            </w:pPr>
          </w:p>
        </w:tc>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C73FF31">
            <w:pPr>
              <w:spacing w:line="380" w:lineRule="atLeast"/>
              <w:jc w:val="center"/>
            </w:pPr>
          </w:p>
        </w:tc>
      </w:tr>
    </w:tbl>
    <w:p w14:paraId="4EC99D46">
      <w:pPr>
        <w:spacing w:before="160" w:after="80" w:line="480" w:lineRule="exact"/>
        <w:jc w:val="center"/>
      </w:pPr>
      <w:r>
        <w:rPr>
          <w:rFonts w:ascii="Times New Roman" w:hAnsi="Times New Roman" w:eastAsia="黑体"/>
          <w:b w:val="0"/>
          <w:bCs w:val="0"/>
          <w:sz w:val="28"/>
          <w:szCs w:val="28"/>
        </w:rPr>
        <w:t>附录十四　特种设备停用/启用申请单</w:t>
      </w:r>
    </w:p>
    <w:tbl>
      <w:tblPr>
        <w:tblStyle w:val="11"/>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600"/>
        <w:gridCol w:w="7426"/>
      </w:tblGrid>
      <w:tr w14:paraId="20027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356011CA">
            <w:pPr>
              <w:spacing w:line="380" w:lineRule="atLeast"/>
              <w:jc w:val="center"/>
            </w:pPr>
            <w:r>
              <w:rPr>
                <w:rFonts w:ascii="Times New Roman" w:hAnsi="Times New Roman" w:eastAsia="仿宋_GB2312"/>
                <w:b/>
                <w:bCs/>
                <w:sz w:val="21"/>
                <w:szCs w:val="21"/>
              </w:rPr>
              <w:t>设备名称及编号</w:t>
            </w:r>
          </w:p>
        </w:tc>
        <w:tc>
          <w:tcPr>
            <w:tcW w:w="74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2E08272">
            <w:pPr>
              <w:spacing w:line="380" w:lineRule="atLeast"/>
              <w:jc w:val="left"/>
            </w:pPr>
            <w:r>
              <w:rPr>
                <w:rFonts w:ascii="Times New Roman" w:hAnsi="Times New Roman" w:eastAsia="仿宋_GB2312"/>
                <w:b w:val="0"/>
                <w:bCs w:val="0"/>
                <w:sz w:val="21"/>
                <w:szCs w:val="21"/>
              </w:rPr>
              <w:t>（类别、名称、内部编号、使用登记编号）</w:t>
            </w:r>
          </w:p>
        </w:tc>
      </w:tr>
      <w:tr w14:paraId="59DA0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46DB3C2F">
            <w:pPr>
              <w:spacing w:line="380" w:lineRule="atLeast"/>
              <w:jc w:val="center"/>
            </w:pPr>
            <w:r>
              <w:rPr>
                <w:rFonts w:ascii="Times New Roman" w:hAnsi="Times New Roman" w:eastAsia="仿宋_GB2312"/>
                <w:b/>
                <w:bCs/>
                <w:sz w:val="21"/>
                <w:szCs w:val="21"/>
              </w:rPr>
              <w:t>事由</w:t>
            </w:r>
          </w:p>
        </w:tc>
        <w:tc>
          <w:tcPr>
            <w:tcW w:w="74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45A8AD6">
            <w:pPr>
              <w:spacing w:line="380" w:lineRule="atLeast"/>
              <w:jc w:val="left"/>
            </w:pPr>
            <w:r>
              <w:rPr>
                <w:rFonts w:ascii="Times New Roman" w:hAnsi="Times New Roman" w:eastAsia="仿宋_GB2312"/>
                <w:b w:val="0"/>
                <w:bCs w:val="0"/>
                <w:sz w:val="21"/>
                <w:szCs w:val="21"/>
              </w:rPr>
              <w:t>停用 / 启用</w:t>
            </w:r>
          </w:p>
        </w:tc>
      </w:tr>
      <w:tr w14:paraId="0CCEE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5F84067C">
            <w:pPr>
              <w:spacing w:line="380" w:lineRule="atLeast"/>
              <w:jc w:val="center"/>
            </w:pPr>
            <w:r>
              <w:rPr>
                <w:rFonts w:ascii="Times New Roman" w:hAnsi="Times New Roman" w:eastAsia="仿宋_GB2312"/>
                <w:b/>
                <w:bCs/>
                <w:sz w:val="21"/>
                <w:szCs w:val="21"/>
              </w:rPr>
              <w:t>原因说明</w:t>
            </w:r>
          </w:p>
        </w:tc>
        <w:tc>
          <w:tcPr>
            <w:tcW w:w="74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8F089FD">
            <w:pPr>
              <w:spacing w:line="380" w:lineRule="atLeast"/>
              <w:jc w:val="left"/>
            </w:pPr>
          </w:p>
        </w:tc>
      </w:tr>
      <w:tr w14:paraId="1EF3A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560F739B">
            <w:pPr>
              <w:spacing w:line="380" w:lineRule="atLeast"/>
              <w:jc w:val="center"/>
            </w:pPr>
            <w:r>
              <w:rPr>
                <w:rFonts w:ascii="Times New Roman" w:hAnsi="Times New Roman" w:eastAsia="仿宋_GB2312"/>
                <w:b/>
                <w:bCs/>
                <w:sz w:val="21"/>
                <w:szCs w:val="21"/>
              </w:rPr>
              <w:t>停用前处置</w:t>
            </w:r>
          </w:p>
        </w:tc>
        <w:tc>
          <w:tcPr>
            <w:tcW w:w="74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E4E24AA">
            <w:pPr>
              <w:spacing w:line="380" w:lineRule="atLeast"/>
              <w:jc w:val="left"/>
            </w:pPr>
            <w:r>
              <w:rPr>
                <w:rFonts w:ascii="Times New Roman" w:hAnsi="Times New Roman" w:eastAsia="仿宋_GB2312"/>
                <w:b w:val="0"/>
                <w:bCs w:val="0"/>
                <w:sz w:val="21"/>
                <w:szCs w:val="21"/>
              </w:rPr>
              <w:t>（断电、泄压、清理介质、锁定防护等）</w:t>
            </w:r>
          </w:p>
        </w:tc>
      </w:tr>
      <w:tr w14:paraId="4E793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49F9D673">
            <w:pPr>
              <w:spacing w:line="380" w:lineRule="atLeast"/>
              <w:jc w:val="center"/>
            </w:pPr>
            <w:r>
              <w:rPr>
                <w:rFonts w:ascii="Times New Roman" w:hAnsi="Times New Roman" w:eastAsia="仿宋_GB2312"/>
                <w:b/>
                <w:bCs/>
                <w:sz w:val="21"/>
                <w:szCs w:val="21"/>
              </w:rPr>
              <w:t>启用前确认</w:t>
            </w:r>
          </w:p>
        </w:tc>
        <w:tc>
          <w:tcPr>
            <w:tcW w:w="74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932D83A">
            <w:pPr>
              <w:spacing w:line="380" w:lineRule="atLeast"/>
              <w:jc w:val="left"/>
            </w:pPr>
            <w:r>
              <w:rPr>
                <w:rFonts w:ascii="Times New Roman" w:hAnsi="Times New Roman" w:eastAsia="仿宋_GB2312"/>
                <w:b w:val="0"/>
                <w:bCs w:val="0"/>
                <w:sz w:val="21"/>
                <w:szCs w:val="21"/>
              </w:rPr>
              <w:t>（检验有效期、检查试运行、人员持证确认）</w:t>
            </w:r>
          </w:p>
        </w:tc>
      </w:tr>
      <w:tr w14:paraId="7C56B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600" w:type="dxa"/>
            <w:tcBorders>
              <w:top w:val="single" w:color="000000" w:sz="4" w:space="0"/>
              <w:left w:val="single" w:color="000000" w:sz="4" w:space="0"/>
              <w:bottom w:val="single" w:color="000000" w:sz="4" w:space="0"/>
              <w:right w:val="single" w:color="000000" w:sz="4" w:space="0"/>
            </w:tcBorders>
            <w:shd w:val="clear" w:color="auto" w:fill="EDF2FA"/>
            <w:tcMar>
              <w:top w:w="30" w:type="dxa"/>
              <w:left w:w="60" w:type="dxa"/>
              <w:bottom w:w="30" w:type="dxa"/>
              <w:right w:w="60" w:type="dxa"/>
            </w:tcMar>
            <w:vAlign w:val="center"/>
          </w:tcPr>
          <w:p w14:paraId="63E72BC0">
            <w:pPr>
              <w:spacing w:line="380" w:lineRule="atLeast"/>
              <w:jc w:val="center"/>
            </w:pPr>
            <w:r>
              <w:rPr>
                <w:rFonts w:ascii="Times New Roman" w:hAnsi="Times New Roman" w:eastAsia="仿宋_GB2312"/>
                <w:b/>
                <w:bCs/>
                <w:sz w:val="21"/>
                <w:szCs w:val="21"/>
              </w:rPr>
              <w:t>申请人/审批人</w:t>
            </w:r>
          </w:p>
        </w:tc>
        <w:tc>
          <w:tcPr>
            <w:tcW w:w="74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BACE501">
            <w:pPr>
              <w:spacing w:line="380" w:lineRule="atLeast"/>
              <w:jc w:val="left"/>
            </w:pPr>
            <w:r>
              <w:rPr>
                <w:rFonts w:ascii="Times New Roman" w:hAnsi="Times New Roman" w:eastAsia="仿宋_GB2312"/>
                <w:b w:val="0"/>
                <w:bCs w:val="0"/>
                <w:sz w:val="21"/>
                <w:szCs w:val="21"/>
              </w:rPr>
              <w:t>设备管理部门：　　安全总监：</w:t>
            </w:r>
          </w:p>
        </w:tc>
      </w:tr>
    </w:tbl>
    <w:p w14:paraId="1B7EDA4D">
      <w:pPr>
        <w:spacing w:before="160" w:after="80" w:line="480" w:lineRule="exact"/>
        <w:jc w:val="center"/>
      </w:pPr>
      <w:r>
        <w:rPr>
          <w:rFonts w:ascii="Times New Roman" w:hAnsi="Times New Roman" w:eastAsia="黑体"/>
          <w:b w:val="0"/>
          <w:bCs w:val="0"/>
          <w:sz w:val="28"/>
          <w:szCs w:val="28"/>
        </w:rPr>
        <w:t>附录十六　特种设备安全总监、安全员任命书（模板）</w:t>
      </w:r>
    </w:p>
    <w:p w14:paraId="1536572C">
      <w:pPr>
        <w:spacing w:before="0" w:after="0" w:line="440" w:lineRule="exact"/>
        <w:ind w:firstLine="640"/>
        <w:jc w:val="both"/>
      </w:pPr>
      <w:r>
        <w:rPr>
          <w:rFonts w:ascii="Times New Roman" w:hAnsi="Times New Roman" w:eastAsia="仿宋_GB2312"/>
          <w:b w:val="0"/>
          <w:bCs w:val="0"/>
          <w:sz w:val="24"/>
          <w:szCs w:val="24"/>
        </w:rPr>
        <w:t>经研究决定，任命（姓名）为本单位特种设备安全总监，负责组织实施本单位特种设备安全风险日管控、周排查、月调度工作；任命（姓名）、（姓名）等为安全员，负责日管控等具体检查工作。以上人员已具备相应安全管理能力，任命自发布之日起生效。任命发布人（主要负责人）签字：　　　　年月日</w:t>
      </w:r>
    </w:p>
    <w:p w14:paraId="427AE07F">
      <w:pPr>
        <w:spacing w:before="0" w:after="0" w:line="440" w:lineRule="exact"/>
        <w:ind w:firstLine="640"/>
        <w:jc w:val="both"/>
      </w:pPr>
      <w:r>
        <w:rPr>
          <w:rFonts w:ascii="Times New Roman" w:hAnsi="Times New Roman" w:eastAsia="仿宋_GB2312"/>
          <w:b w:val="0"/>
          <w:bCs w:val="0"/>
          <w:sz w:val="24"/>
          <w:szCs w:val="24"/>
        </w:rPr>
        <w:t>说明：安全总监、安全员应具备相应的管理能力和特种设备安全知识，并按规定参加培训。</w:t>
      </w:r>
    </w:p>
    <w:p w14:paraId="0D761D39">
      <w:pPr>
        <w:spacing w:before="160" w:after="80" w:line="480" w:lineRule="exact"/>
        <w:jc w:val="center"/>
      </w:pPr>
      <w:r>
        <w:rPr>
          <w:rFonts w:ascii="Times New Roman" w:hAnsi="Times New Roman" w:eastAsia="黑体"/>
          <w:b w:val="0"/>
          <w:bCs w:val="0"/>
          <w:sz w:val="28"/>
          <w:szCs w:val="28"/>
        </w:rPr>
        <w:t>附录十七　特种设备台账与作业人员台账</w:t>
      </w:r>
    </w:p>
    <w:tbl>
      <w:tblPr>
        <w:tblStyle w:val="11"/>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00"/>
        <w:gridCol w:w="1100"/>
        <w:gridCol w:w="1900"/>
        <w:gridCol w:w="1600"/>
        <w:gridCol w:w="1300"/>
        <w:gridCol w:w="1200"/>
        <w:gridCol w:w="900"/>
        <w:gridCol w:w="526"/>
      </w:tblGrid>
      <w:tr w14:paraId="1673B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5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309F714B">
            <w:pPr>
              <w:spacing w:line="380" w:lineRule="atLeast"/>
              <w:jc w:val="center"/>
            </w:pPr>
            <w:r>
              <w:rPr>
                <w:rFonts w:ascii="Times New Roman" w:hAnsi="Times New Roman" w:eastAsia="仿宋_GB2312"/>
                <w:b/>
                <w:bCs/>
                <w:sz w:val="21"/>
                <w:szCs w:val="21"/>
              </w:rPr>
              <w:t>序号</w:t>
            </w:r>
          </w:p>
        </w:tc>
        <w:tc>
          <w:tcPr>
            <w:tcW w:w="11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0FA7F27C">
            <w:pPr>
              <w:spacing w:line="380" w:lineRule="atLeast"/>
              <w:jc w:val="center"/>
            </w:pPr>
            <w:r>
              <w:rPr>
                <w:rFonts w:ascii="Times New Roman" w:hAnsi="Times New Roman" w:eastAsia="仿宋_GB2312"/>
                <w:b/>
                <w:bCs/>
                <w:sz w:val="21"/>
                <w:szCs w:val="21"/>
              </w:rPr>
              <w:t>设备类别</w:t>
            </w:r>
          </w:p>
        </w:tc>
        <w:tc>
          <w:tcPr>
            <w:tcW w:w="19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4CDA2611">
            <w:pPr>
              <w:spacing w:line="380" w:lineRule="atLeast"/>
              <w:jc w:val="center"/>
            </w:pPr>
            <w:r>
              <w:rPr>
                <w:rFonts w:ascii="Times New Roman" w:hAnsi="Times New Roman" w:eastAsia="仿宋_GB2312"/>
                <w:b/>
                <w:bCs/>
                <w:sz w:val="21"/>
                <w:szCs w:val="21"/>
              </w:rPr>
              <w:t>设备名称及编号</w:t>
            </w:r>
          </w:p>
        </w:tc>
        <w:tc>
          <w:tcPr>
            <w:tcW w:w="16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76FE0CEA">
            <w:pPr>
              <w:spacing w:line="380" w:lineRule="atLeast"/>
              <w:jc w:val="center"/>
            </w:pPr>
            <w:r>
              <w:rPr>
                <w:rFonts w:ascii="Times New Roman" w:hAnsi="Times New Roman" w:eastAsia="仿宋_GB2312"/>
                <w:b/>
                <w:bCs/>
                <w:sz w:val="21"/>
                <w:szCs w:val="21"/>
              </w:rPr>
              <w:t>使用登记证编号</w:t>
            </w:r>
          </w:p>
        </w:tc>
        <w:tc>
          <w:tcPr>
            <w:tcW w:w="13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3C9B0BFD">
            <w:pPr>
              <w:spacing w:line="380" w:lineRule="atLeast"/>
              <w:jc w:val="center"/>
            </w:pPr>
            <w:r>
              <w:rPr>
                <w:rFonts w:ascii="Times New Roman" w:hAnsi="Times New Roman" w:eastAsia="仿宋_GB2312"/>
                <w:b/>
                <w:bCs/>
                <w:sz w:val="21"/>
                <w:szCs w:val="21"/>
              </w:rPr>
              <w:t>下次检验日期</w:t>
            </w:r>
          </w:p>
        </w:tc>
        <w:tc>
          <w:tcPr>
            <w:tcW w:w="12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2B9EAB26">
            <w:pPr>
              <w:spacing w:line="380" w:lineRule="atLeast"/>
              <w:jc w:val="center"/>
            </w:pPr>
            <w:r>
              <w:rPr>
                <w:rFonts w:ascii="Times New Roman" w:hAnsi="Times New Roman" w:eastAsia="仿宋_GB2312"/>
                <w:b/>
                <w:bCs/>
                <w:sz w:val="21"/>
                <w:szCs w:val="21"/>
              </w:rPr>
              <w:t>所在场所</w:t>
            </w:r>
          </w:p>
        </w:tc>
        <w:tc>
          <w:tcPr>
            <w:tcW w:w="9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3997C777">
            <w:pPr>
              <w:spacing w:line="380" w:lineRule="atLeast"/>
              <w:jc w:val="center"/>
            </w:pPr>
            <w:r>
              <w:rPr>
                <w:rFonts w:ascii="Times New Roman" w:hAnsi="Times New Roman" w:eastAsia="仿宋_GB2312"/>
                <w:b/>
                <w:bCs/>
                <w:sz w:val="21"/>
                <w:szCs w:val="21"/>
              </w:rPr>
              <w:t>责任人</w:t>
            </w:r>
          </w:p>
        </w:tc>
        <w:tc>
          <w:tcPr>
            <w:tcW w:w="526"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39C6F9A0">
            <w:pPr>
              <w:spacing w:line="380" w:lineRule="atLeast"/>
              <w:jc w:val="center"/>
            </w:pPr>
            <w:r>
              <w:rPr>
                <w:rFonts w:ascii="Times New Roman" w:hAnsi="Times New Roman" w:eastAsia="仿宋_GB2312"/>
                <w:b/>
                <w:bCs/>
                <w:sz w:val="21"/>
                <w:szCs w:val="21"/>
              </w:rPr>
              <w:t>备注</w:t>
            </w:r>
          </w:p>
        </w:tc>
      </w:tr>
      <w:tr w14:paraId="4CE7B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EB15B23">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15AE750">
            <w:pPr>
              <w:spacing w:line="380" w:lineRule="atLeast"/>
              <w:jc w:val="center"/>
            </w:pPr>
          </w:p>
        </w:tc>
        <w:tc>
          <w:tcPr>
            <w:tcW w:w="1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47846A7">
            <w:pPr>
              <w:spacing w:line="380" w:lineRule="atLeast"/>
              <w:jc w:val="center"/>
            </w:pPr>
          </w:p>
        </w:tc>
        <w:tc>
          <w:tcPr>
            <w:tcW w:w="1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9E6EB5E">
            <w:pPr>
              <w:spacing w:line="380" w:lineRule="atLeast"/>
              <w:jc w:val="center"/>
            </w:pPr>
          </w:p>
        </w:tc>
        <w:tc>
          <w:tcPr>
            <w:tcW w:w="13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AB89949">
            <w:pPr>
              <w:spacing w:line="380" w:lineRule="atLeast"/>
              <w:jc w:val="center"/>
            </w:pPr>
          </w:p>
        </w:tc>
        <w:tc>
          <w:tcPr>
            <w:tcW w:w="12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0149D4B">
            <w:pPr>
              <w:spacing w:line="380" w:lineRule="atLeast"/>
              <w:jc w:val="center"/>
            </w:pPr>
          </w:p>
        </w:tc>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444337B">
            <w:pPr>
              <w:spacing w:line="380" w:lineRule="atLeast"/>
              <w:jc w:val="center"/>
            </w:pPr>
          </w:p>
        </w:tc>
        <w:tc>
          <w:tcPr>
            <w:tcW w:w="5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4E0F601">
            <w:pPr>
              <w:spacing w:line="380" w:lineRule="atLeast"/>
              <w:jc w:val="center"/>
            </w:pPr>
          </w:p>
        </w:tc>
      </w:tr>
      <w:tr w14:paraId="5B52E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46AAE3B">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A171F99">
            <w:pPr>
              <w:spacing w:line="380" w:lineRule="atLeast"/>
              <w:jc w:val="center"/>
            </w:pPr>
          </w:p>
        </w:tc>
        <w:tc>
          <w:tcPr>
            <w:tcW w:w="1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3DFA974">
            <w:pPr>
              <w:spacing w:line="380" w:lineRule="atLeast"/>
              <w:jc w:val="center"/>
            </w:pPr>
          </w:p>
        </w:tc>
        <w:tc>
          <w:tcPr>
            <w:tcW w:w="1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ABB30A9">
            <w:pPr>
              <w:spacing w:line="380" w:lineRule="atLeast"/>
              <w:jc w:val="center"/>
            </w:pPr>
          </w:p>
        </w:tc>
        <w:tc>
          <w:tcPr>
            <w:tcW w:w="13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5E888FB">
            <w:pPr>
              <w:spacing w:line="380" w:lineRule="atLeast"/>
              <w:jc w:val="center"/>
            </w:pPr>
          </w:p>
        </w:tc>
        <w:tc>
          <w:tcPr>
            <w:tcW w:w="12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ADDCF30">
            <w:pPr>
              <w:spacing w:line="380" w:lineRule="atLeast"/>
              <w:jc w:val="center"/>
            </w:pPr>
          </w:p>
        </w:tc>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50CC3A3">
            <w:pPr>
              <w:spacing w:line="380" w:lineRule="atLeast"/>
              <w:jc w:val="center"/>
            </w:pPr>
          </w:p>
        </w:tc>
        <w:tc>
          <w:tcPr>
            <w:tcW w:w="5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8AE8B4E">
            <w:pPr>
              <w:spacing w:line="380" w:lineRule="atLeast"/>
              <w:jc w:val="center"/>
            </w:pPr>
          </w:p>
        </w:tc>
      </w:tr>
      <w:tr w14:paraId="030BB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2A4D3D7">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B1813E4">
            <w:pPr>
              <w:spacing w:line="380" w:lineRule="atLeast"/>
              <w:jc w:val="center"/>
            </w:pPr>
          </w:p>
        </w:tc>
        <w:tc>
          <w:tcPr>
            <w:tcW w:w="1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12119DA">
            <w:pPr>
              <w:spacing w:line="380" w:lineRule="atLeast"/>
              <w:jc w:val="center"/>
            </w:pPr>
          </w:p>
        </w:tc>
        <w:tc>
          <w:tcPr>
            <w:tcW w:w="1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7B0B9B8">
            <w:pPr>
              <w:spacing w:line="380" w:lineRule="atLeast"/>
              <w:jc w:val="center"/>
            </w:pPr>
          </w:p>
        </w:tc>
        <w:tc>
          <w:tcPr>
            <w:tcW w:w="13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3FD6C7A">
            <w:pPr>
              <w:spacing w:line="380" w:lineRule="atLeast"/>
              <w:jc w:val="center"/>
            </w:pPr>
          </w:p>
        </w:tc>
        <w:tc>
          <w:tcPr>
            <w:tcW w:w="12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A20780A">
            <w:pPr>
              <w:spacing w:line="380" w:lineRule="atLeast"/>
              <w:jc w:val="center"/>
            </w:pPr>
          </w:p>
        </w:tc>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AA599C6">
            <w:pPr>
              <w:spacing w:line="380" w:lineRule="atLeast"/>
              <w:jc w:val="center"/>
            </w:pPr>
          </w:p>
        </w:tc>
        <w:tc>
          <w:tcPr>
            <w:tcW w:w="5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821F3A4">
            <w:pPr>
              <w:spacing w:line="380" w:lineRule="atLeast"/>
              <w:jc w:val="center"/>
            </w:pPr>
          </w:p>
        </w:tc>
      </w:tr>
      <w:tr w14:paraId="77BA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0ACB066">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CBC04B0">
            <w:pPr>
              <w:spacing w:line="380" w:lineRule="atLeast"/>
              <w:jc w:val="center"/>
            </w:pPr>
          </w:p>
        </w:tc>
        <w:tc>
          <w:tcPr>
            <w:tcW w:w="1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D40A106">
            <w:pPr>
              <w:spacing w:line="380" w:lineRule="atLeast"/>
              <w:jc w:val="center"/>
            </w:pPr>
          </w:p>
        </w:tc>
        <w:tc>
          <w:tcPr>
            <w:tcW w:w="1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44ADA6D">
            <w:pPr>
              <w:spacing w:line="380" w:lineRule="atLeast"/>
              <w:jc w:val="center"/>
            </w:pPr>
          </w:p>
        </w:tc>
        <w:tc>
          <w:tcPr>
            <w:tcW w:w="13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8056B23">
            <w:pPr>
              <w:spacing w:line="380" w:lineRule="atLeast"/>
              <w:jc w:val="center"/>
            </w:pPr>
          </w:p>
        </w:tc>
        <w:tc>
          <w:tcPr>
            <w:tcW w:w="12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FA4C62E">
            <w:pPr>
              <w:spacing w:line="380" w:lineRule="atLeast"/>
              <w:jc w:val="center"/>
            </w:pPr>
          </w:p>
        </w:tc>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F77D47C">
            <w:pPr>
              <w:spacing w:line="380" w:lineRule="atLeast"/>
              <w:jc w:val="center"/>
            </w:pPr>
          </w:p>
        </w:tc>
        <w:tc>
          <w:tcPr>
            <w:tcW w:w="5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8EE27B1">
            <w:pPr>
              <w:spacing w:line="380" w:lineRule="atLeast"/>
              <w:jc w:val="center"/>
            </w:pPr>
          </w:p>
        </w:tc>
      </w:tr>
      <w:tr w14:paraId="19B22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66C1568">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2EC4B44">
            <w:pPr>
              <w:spacing w:line="380" w:lineRule="atLeast"/>
              <w:jc w:val="center"/>
            </w:pPr>
          </w:p>
        </w:tc>
        <w:tc>
          <w:tcPr>
            <w:tcW w:w="1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5448D0E">
            <w:pPr>
              <w:spacing w:line="380" w:lineRule="atLeast"/>
              <w:jc w:val="center"/>
            </w:pPr>
          </w:p>
        </w:tc>
        <w:tc>
          <w:tcPr>
            <w:tcW w:w="1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929F4A0">
            <w:pPr>
              <w:spacing w:line="380" w:lineRule="atLeast"/>
              <w:jc w:val="center"/>
            </w:pPr>
          </w:p>
        </w:tc>
        <w:tc>
          <w:tcPr>
            <w:tcW w:w="13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252618B">
            <w:pPr>
              <w:spacing w:line="380" w:lineRule="atLeast"/>
              <w:jc w:val="center"/>
            </w:pPr>
          </w:p>
        </w:tc>
        <w:tc>
          <w:tcPr>
            <w:tcW w:w="12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00527E6">
            <w:pPr>
              <w:spacing w:line="380" w:lineRule="atLeast"/>
              <w:jc w:val="center"/>
            </w:pPr>
          </w:p>
        </w:tc>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8D4A189">
            <w:pPr>
              <w:spacing w:line="380" w:lineRule="atLeast"/>
              <w:jc w:val="center"/>
            </w:pPr>
          </w:p>
        </w:tc>
        <w:tc>
          <w:tcPr>
            <w:tcW w:w="5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AB865E9">
            <w:pPr>
              <w:spacing w:line="380" w:lineRule="atLeast"/>
              <w:jc w:val="center"/>
            </w:pPr>
          </w:p>
        </w:tc>
      </w:tr>
      <w:tr w14:paraId="4A0F4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4547160">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C2AE37B">
            <w:pPr>
              <w:spacing w:line="380" w:lineRule="atLeast"/>
              <w:jc w:val="center"/>
            </w:pPr>
          </w:p>
        </w:tc>
        <w:tc>
          <w:tcPr>
            <w:tcW w:w="1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99BBA1A">
            <w:pPr>
              <w:spacing w:line="380" w:lineRule="atLeast"/>
              <w:jc w:val="center"/>
            </w:pPr>
          </w:p>
        </w:tc>
        <w:tc>
          <w:tcPr>
            <w:tcW w:w="1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46AD07A">
            <w:pPr>
              <w:spacing w:line="380" w:lineRule="atLeast"/>
              <w:jc w:val="center"/>
            </w:pPr>
          </w:p>
        </w:tc>
        <w:tc>
          <w:tcPr>
            <w:tcW w:w="13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7E8F23B">
            <w:pPr>
              <w:spacing w:line="380" w:lineRule="atLeast"/>
              <w:jc w:val="center"/>
            </w:pPr>
          </w:p>
        </w:tc>
        <w:tc>
          <w:tcPr>
            <w:tcW w:w="12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06C554C">
            <w:pPr>
              <w:spacing w:line="380" w:lineRule="atLeast"/>
              <w:jc w:val="center"/>
            </w:pPr>
          </w:p>
        </w:tc>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9F8EA42">
            <w:pPr>
              <w:spacing w:line="380" w:lineRule="atLeast"/>
              <w:jc w:val="center"/>
            </w:pPr>
          </w:p>
        </w:tc>
        <w:tc>
          <w:tcPr>
            <w:tcW w:w="5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0A9335A">
            <w:pPr>
              <w:spacing w:line="380" w:lineRule="atLeast"/>
              <w:jc w:val="center"/>
            </w:pPr>
          </w:p>
        </w:tc>
      </w:tr>
      <w:tr w14:paraId="6A632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B517B39">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4076951">
            <w:pPr>
              <w:spacing w:line="380" w:lineRule="atLeast"/>
              <w:jc w:val="center"/>
            </w:pPr>
          </w:p>
        </w:tc>
        <w:tc>
          <w:tcPr>
            <w:tcW w:w="1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6C79F13">
            <w:pPr>
              <w:spacing w:line="380" w:lineRule="atLeast"/>
              <w:jc w:val="center"/>
            </w:pPr>
          </w:p>
        </w:tc>
        <w:tc>
          <w:tcPr>
            <w:tcW w:w="1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C80E261">
            <w:pPr>
              <w:spacing w:line="380" w:lineRule="atLeast"/>
              <w:jc w:val="center"/>
            </w:pPr>
          </w:p>
        </w:tc>
        <w:tc>
          <w:tcPr>
            <w:tcW w:w="13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FF98BB5">
            <w:pPr>
              <w:spacing w:line="380" w:lineRule="atLeast"/>
              <w:jc w:val="center"/>
            </w:pPr>
          </w:p>
        </w:tc>
        <w:tc>
          <w:tcPr>
            <w:tcW w:w="12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D73D9BD">
            <w:pPr>
              <w:spacing w:line="380" w:lineRule="atLeast"/>
              <w:jc w:val="center"/>
            </w:pPr>
          </w:p>
        </w:tc>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AAC57C2">
            <w:pPr>
              <w:spacing w:line="380" w:lineRule="atLeast"/>
              <w:jc w:val="center"/>
            </w:pPr>
          </w:p>
        </w:tc>
        <w:tc>
          <w:tcPr>
            <w:tcW w:w="5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8AAE763">
            <w:pPr>
              <w:spacing w:line="380" w:lineRule="atLeast"/>
              <w:jc w:val="center"/>
            </w:pPr>
          </w:p>
        </w:tc>
      </w:tr>
      <w:tr w14:paraId="2FA34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6CCD3E8">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3FC08DA">
            <w:pPr>
              <w:spacing w:line="380" w:lineRule="atLeast"/>
              <w:jc w:val="center"/>
            </w:pPr>
          </w:p>
        </w:tc>
        <w:tc>
          <w:tcPr>
            <w:tcW w:w="1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D3681E5">
            <w:pPr>
              <w:spacing w:line="380" w:lineRule="atLeast"/>
              <w:jc w:val="center"/>
            </w:pPr>
          </w:p>
        </w:tc>
        <w:tc>
          <w:tcPr>
            <w:tcW w:w="1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6120146">
            <w:pPr>
              <w:spacing w:line="380" w:lineRule="atLeast"/>
              <w:jc w:val="center"/>
            </w:pPr>
          </w:p>
        </w:tc>
        <w:tc>
          <w:tcPr>
            <w:tcW w:w="13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AB4F8D2">
            <w:pPr>
              <w:spacing w:line="380" w:lineRule="atLeast"/>
              <w:jc w:val="center"/>
            </w:pPr>
          </w:p>
        </w:tc>
        <w:tc>
          <w:tcPr>
            <w:tcW w:w="12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B6D6D31">
            <w:pPr>
              <w:spacing w:line="380" w:lineRule="atLeast"/>
              <w:jc w:val="center"/>
            </w:pPr>
          </w:p>
        </w:tc>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48F33FE">
            <w:pPr>
              <w:spacing w:line="380" w:lineRule="atLeast"/>
              <w:jc w:val="center"/>
            </w:pPr>
          </w:p>
        </w:tc>
        <w:tc>
          <w:tcPr>
            <w:tcW w:w="5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54A8E44">
            <w:pPr>
              <w:spacing w:line="380" w:lineRule="atLeast"/>
              <w:jc w:val="center"/>
            </w:pPr>
          </w:p>
        </w:tc>
      </w:tr>
      <w:tr w14:paraId="0285A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EA3433B">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8E49CBD">
            <w:pPr>
              <w:spacing w:line="380" w:lineRule="atLeast"/>
              <w:jc w:val="center"/>
            </w:pPr>
          </w:p>
        </w:tc>
        <w:tc>
          <w:tcPr>
            <w:tcW w:w="1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34E4411">
            <w:pPr>
              <w:spacing w:line="380" w:lineRule="atLeast"/>
              <w:jc w:val="center"/>
            </w:pPr>
          </w:p>
        </w:tc>
        <w:tc>
          <w:tcPr>
            <w:tcW w:w="1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7768EEB">
            <w:pPr>
              <w:spacing w:line="380" w:lineRule="atLeast"/>
              <w:jc w:val="center"/>
            </w:pPr>
          </w:p>
        </w:tc>
        <w:tc>
          <w:tcPr>
            <w:tcW w:w="13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0152037">
            <w:pPr>
              <w:spacing w:line="380" w:lineRule="atLeast"/>
              <w:jc w:val="center"/>
            </w:pPr>
          </w:p>
        </w:tc>
        <w:tc>
          <w:tcPr>
            <w:tcW w:w="12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803E3AD">
            <w:pPr>
              <w:spacing w:line="380" w:lineRule="atLeast"/>
              <w:jc w:val="center"/>
            </w:pPr>
          </w:p>
        </w:tc>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06EFD9A">
            <w:pPr>
              <w:spacing w:line="380" w:lineRule="atLeast"/>
              <w:jc w:val="center"/>
            </w:pPr>
          </w:p>
        </w:tc>
        <w:tc>
          <w:tcPr>
            <w:tcW w:w="5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C16AEC5">
            <w:pPr>
              <w:spacing w:line="380" w:lineRule="atLeast"/>
              <w:jc w:val="center"/>
            </w:pPr>
          </w:p>
        </w:tc>
      </w:tr>
      <w:tr w14:paraId="7A7A0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4F3D2D1">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947CA3F">
            <w:pPr>
              <w:spacing w:line="380" w:lineRule="atLeast"/>
              <w:jc w:val="center"/>
            </w:pPr>
          </w:p>
        </w:tc>
        <w:tc>
          <w:tcPr>
            <w:tcW w:w="1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E61EC0D">
            <w:pPr>
              <w:spacing w:line="380" w:lineRule="atLeast"/>
              <w:jc w:val="center"/>
            </w:pPr>
          </w:p>
        </w:tc>
        <w:tc>
          <w:tcPr>
            <w:tcW w:w="1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A623E78">
            <w:pPr>
              <w:spacing w:line="380" w:lineRule="atLeast"/>
              <w:jc w:val="center"/>
            </w:pPr>
          </w:p>
        </w:tc>
        <w:tc>
          <w:tcPr>
            <w:tcW w:w="13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08B2823">
            <w:pPr>
              <w:spacing w:line="380" w:lineRule="atLeast"/>
              <w:jc w:val="center"/>
            </w:pPr>
          </w:p>
        </w:tc>
        <w:tc>
          <w:tcPr>
            <w:tcW w:w="12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EEFDE5B">
            <w:pPr>
              <w:spacing w:line="380" w:lineRule="atLeast"/>
              <w:jc w:val="center"/>
            </w:pPr>
          </w:p>
        </w:tc>
        <w:tc>
          <w:tcPr>
            <w:tcW w:w="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9A548EE">
            <w:pPr>
              <w:spacing w:line="380" w:lineRule="atLeast"/>
              <w:jc w:val="center"/>
            </w:pPr>
          </w:p>
        </w:tc>
        <w:tc>
          <w:tcPr>
            <w:tcW w:w="5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1F29DF5">
            <w:pPr>
              <w:spacing w:line="380" w:lineRule="atLeast"/>
              <w:jc w:val="center"/>
            </w:pPr>
          </w:p>
        </w:tc>
      </w:tr>
    </w:tbl>
    <w:p w14:paraId="1C4F019D">
      <w:pPr>
        <w:spacing w:line="40" w:lineRule="exact"/>
      </w:pPr>
    </w:p>
    <w:tbl>
      <w:tblPr>
        <w:tblStyle w:val="11"/>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00"/>
        <w:gridCol w:w="1100"/>
        <w:gridCol w:w="1900"/>
        <w:gridCol w:w="2600"/>
        <w:gridCol w:w="1600"/>
        <w:gridCol w:w="1326"/>
      </w:tblGrid>
      <w:tr w14:paraId="0B8CD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5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1EEE444E">
            <w:pPr>
              <w:spacing w:line="380" w:lineRule="atLeast"/>
              <w:jc w:val="center"/>
            </w:pPr>
            <w:r>
              <w:rPr>
                <w:rFonts w:ascii="Times New Roman" w:hAnsi="Times New Roman" w:eastAsia="仿宋_GB2312"/>
                <w:b/>
                <w:bCs/>
                <w:sz w:val="21"/>
                <w:szCs w:val="21"/>
              </w:rPr>
              <w:t>序号</w:t>
            </w:r>
          </w:p>
        </w:tc>
        <w:tc>
          <w:tcPr>
            <w:tcW w:w="11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743DFFF8">
            <w:pPr>
              <w:spacing w:line="380" w:lineRule="atLeast"/>
              <w:jc w:val="center"/>
            </w:pPr>
            <w:r>
              <w:rPr>
                <w:rFonts w:ascii="Times New Roman" w:hAnsi="Times New Roman" w:eastAsia="仿宋_GB2312"/>
                <w:b/>
                <w:bCs/>
                <w:sz w:val="21"/>
                <w:szCs w:val="21"/>
              </w:rPr>
              <w:t>姓名</w:t>
            </w:r>
          </w:p>
        </w:tc>
        <w:tc>
          <w:tcPr>
            <w:tcW w:w="19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11BFA8F8">
            <w:pPr>
              <w:spacing w:line="380" w:lineRule="atLeast"/>
              <w:jc w:val="center"/>
            </w:pPr>
            <w:r>
              <w:rPr>
                <w:rFonts w:ascii="Times New Roman" w:hAnsi="Times New Roman" w:eastAsia="仿宋_GB2312"/>
                <w:b/>
                <w:bCs/>
                <w:sz w:val="21"/>
                <w:szCs w:val="21"/>
              </w:rPr>
              <w:t>岗位/作业项目</w:t>
            </w:r>
          </w:p>
        </w:tc>
        <w:tc>
          <w:tcPr>
            <w:tcW w:w="26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2FA0B810">
            <w:pPr>
              <w:spacing w:line="380" w:lineRule="atLeast"/>
              <w:jc w:val="center"/>
            </w:pPr>
            <w:r>
              <w:rPr>
                <w:rFonts w:ascii="Times New Roman" w:hAnsi="Times New Roman" w:eastAsia="仿宋_GB2312"/>
                <w:b/>
                <w:bCs/>
                <w:sz w:val="21"/>
                <w:szCs w:val="21"/>
              </w:rPr>
              <w:t>资格证类别及编号</w:t>
            </w:r>
          </w:p>
        </w:tc>
        <w:tc>
          <w:tcPr>
            <w:tcW w:w="1600"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6AEE4E94">
            <w:pPr>
              <w:spacing w:line="380" w:lineRule="atLeast"/>
              <w:jc w:val="center"/>
            </w:pPr>
            <w:r>
              <w:rPr>
                <w:rFonts w:ascii="Times New Roman" w:hAnsi="Times New Roman" w:eastAsia="仿宋_GB2312"/>
                <w:b/>
                <w:bCs/>
                <w:sz w:val="21"/>
                <w:szCs w:val="21"/>
              </w:rPr>
              <w:t>有效期至</w:t>
            </w:r>
          </w:p>
        </w:tc>
        <w:tc>
          <w:tcPr>
            <w:tcW w:w="1326" w:type="dxa"/>
            <w:tcBorders>
              <w:top w:val="single" w:color="000000" w:sz="4" w:space="0"/>
              <w:left w:val="single" w:color="000000" w:sz="4" w:space="0"/>
              <w:bottom w:val="single" w:color="000000" w:sz="4" w:space="0"/>
              <w:right w:val="single" w:color="000000" w:sz="4" w:space="0"/>
            </w:tcBorders>
            <w:shd w:val="clear" w:color="auto" w:fill="D9E2F3"/>
            <w:tcMar>
              <w:top w:w="30" w:type="dxa"/>
              <w:left w:w="60" w:type="dxa"/>
              <w:bottom w:w="30" w:type="dxa"/>
              <w:right w:w="60" w:type="dxa"/>
            </w:tcMar>
            <w:vAlign w:val="center"/>
          </w:tcPr>
          <w:p w14:paraId="1C567D5A">
            <w:pPr>
              <w:spacing w:line="380" w:lineRule="atLeast"/>
              <w:jc w:val="center"/>
            </w:pPr>
            <w:r>
              <w:rPr>
                <w:rFonts w:ascii="Times New Roman" w:hAnsi="Times New Roman" w:eastAsia="仿宋_GB2312"/>
                <w:b/>
                <w:bCs/>
                <w:sz w:val="21"/>
                <w:szCs w:val="21"/>
              </w:rPr>
              <w:t>备注</w:t>
            </w:r>
          </w:p>
        </w:tc>
      </w:tr>
      <w:tr w14:paraId="37F7C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E6F3F71">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BF0F820">
            <w:pPr>
              <w:spacing w:line="380" w:lineRule="atLeast"/>
              <w:jc w:val="center"/>
            </w:pPr>
          </w:p>
        </w:tc>
        <w:tc>
          <w:tcPr>
            <w:tcW w:w="1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2819FF2">
            <w:pPr>
              <w:spacing w:line="380" w:lineRule="atLeast"/>
              <w:jc w:val="center"/>
            </w:pPr>
          </w:p>
        </w:tc>
        <w:tc>
          <w:tcPr>
            <w:tcW w:w="2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7F532B3">
            <w:pPr>
              <w:spacing w:line="380" w:lineRule="atLeast"/>
              <w:jc w:val="center"/>
            </w:pPr>
          </w:p>
        </w:tc>
        <w:tc>
          <w:tcPr>
            <w:tcW w:w="1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019CEF8">
            <w:pPr>
              <w:spacing w:line="380" w:lineRule="atLeast"/>
              <w:jc w:val="center"/>
            </w:pPr>
          </w:p>
        </w:tc>
        <w:tc>
          <w:tcPr>
            <w:tcW w:w="13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FC2A57B">
            <w:pPr>
              <w:spacing w:line="380" w:lineRule="atLeast"/>
              <w:jc w:val="center"/>
            </w:pPr>
          </w:p>
        </w:tc>
      </w:tr>
      <w:tr w14:paraId="0AA5A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32FD828">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E27F880">
            <w:pPr>
              <w:spacing w:line="380" w:lineRule="atLeast"/>
              <w:jc w:val="center"/>
            </w:pPr>
          </w:p>
        </w:tc>
        <w:tc>
          <w:tcPr>
            <w:tcW w:w="1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00CD6A2">
            <w:pPr>
              <w:spacing w:line="380" w:lineRule="atLeast"/>
              <w:jc w:val="center"/>
            </w:pPr>
          </w:p>
        </w:tc>
        <w:tc>
          <w:tcPr>
            <w:tcW w:w="2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A00262A">
            <w:pPr>
              <w:spacing w:line="380" w:lineRule="atLeast"/>
              <w:jc w:val="center"/>
            </w:pPr>
          </w:p>
        </w:tc>
        <w:tc>
          <w:tcPr>
            <w:tcW w:w="1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B1CB377">
            <w:pPr>
              <w:spacing w:line="380" w:lineRule="atLeast"/>
              <w:jc w:val="center"/>
            </w:pPr>
          </w:p>
        </w:tc>
        <w:tc>
          <w:tcPr>
            <w:tcW w:w="13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92ECD80">
            <w:pPr>
              <w:spacing w:line="380" w:lineRule="atLeast"/>
              <w:jc w:val="center"/>
            </w:pPr>
          </w:p>
        </w:tc>
      </w:tr>
      <w:tr w14:paraId="6BA50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8008FDC">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9F94324">
            <w:pPr>
              <w:spacing w:line="380" w:lineRule="atLeast"/>
              <w:jc w:val="center"/>
            </w:pPr>
          </w:p>
        </w:tc>
        <w:tc>
          <w:tcPr>
            <w:tcW w:w="1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D29EBA3">
            <w:pPr>
              <w:spacing w:line="380" w:lineRule="atLeast"/>
              <w:jc w:val="center"/>
            </w:pPr>
          </w:p>
        </w:tc>
        <w:tc>
          <w:tcPr>
            <w:tcW w:w="2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3AB5EB1">
            <w:pPr>
              <w:spacing w:line="380" w:lineRule="atLeast"/>
              <w:jc w:val="center"/>
            </w:pPr>
          </w:p>
        </w:tc>
        <w:tc>
          <w:tcPr>
            <w:tcW w:w="1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06F9765">
            <w:pPr>
              <w:spacing w:line="380" w:lineRule="atLeast"/>
              <w:jc w:val="center"/>
            </w:pPr>
          </w:p>
        </w:tc>
        <w:tc>
          <w:tcPr>
            <w:tcW w:w="13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52485F5">
            <w:pPr>
              <w:spacing w:line="380" w:lineRule="atLeast"/>
              <w:jc w:val="center"/>
            </w:pPr>
          </w:p>
        </w:tc>
      </w:tr>
      <w:tr w14:paraId="57EB2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F284AEF">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6297AF2">
            <w:pPr>
              <w:spacing w:line="380" w:lineRule="atLeast"/>
              <w:jc w:val="center"/>
            </w:pPr>
          </w:p>
        </w:tc>
        <w:tc>
          <w:tcPr>
            <w:tcW w:w="1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78B0F3EA">
            <w:pPr>
              <w:spacing w:line="380" w:lineRule="atLeast"/>
              <w:jc w:val="center"/>
            </w:pPr>
          </w:p>
        </w:tc>
        <w:tc>
          <w:tcPr>
            <w:tcW w:w="2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0123484">
            <w:pPr>
              <w:spacing w:line="380" w:lineRule="atLeast"/>
              <w:jc w:val="center"/>
            </w:pPr>
          </w:p>
        </w:tc>
        <w:tc>
          <w:tcPr>
            <w:tcW w:w="1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8F7C05E">
            <w:pPr>
              <w:spacing w:line="380" w:lineRule="atLeast"/>
              <w:jc w:val="center"/>
            </w:pPr>
          </w:p>
        </w:tc>
        <w:tc>
          <w:tcPr>
            <w:tcW w:w="13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563E4BD">
            <w:pPr>
              <w:spacing w:line="380" w:lineRule="atLeast"/>
              <w:jc w:val="center"/>
            </w:pPr>
          </w:p>
        </w:tc>
      </w:tr>
      <w:tr w14:paraId="7FC7A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3AFEEE8">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02FCB24">
            <w:pPr>
              <w:spacing w:line="380" w:lineRule="atLeast"/>
              <w:jc w:val="center"/>
            </w:pPr>
          </w:p>
        </w:tc>
        <w:tc>
          <w:tcPr>
            <w:tcW w:w="1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3473191">
            <w:pPr>
              <w:spacing w:line="380" w:lineRule="atLeast"/>
              <w:jc w:val="center"/>
            </w:pPr>
          </w:p>
        </w:tc>
        <w:tc>
          <w:tcPr>
            <w:tcW w:w="2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BC3A90F">
            <w:pPr>
              <w:spacing w:line="380" w:lineRule="atLeast"/>
              <w:jc w:val="center"/>
            </w:pPr>
          </w:p>
        </w:tc>
        <w:tc>
          <w:tcPr>
            <w:tcW w:w="1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E825269">
            <w:pPr>
              <w:spacing w:line="380" w:lineRule="atLeast"/>
              <w:jc w:val="center"/>
            </w:pPr>
          </w:p>
        </w:tc>
        <w:tc>
          <w:tcPr>
            <w:tcW w:w="13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4472C4E">
            <w:pPr>
              <w:spacing w:line="380" w:lineRule="atLeast"/>
              <w:jc w:val="center"/>
            </w:pPr>
          </w:p>
        </w:tc>
      </w:tr>
      <w:tr w14:paraId="17C40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BE8D332">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B558115">
            <w:pPr>
              <w:spacing w:line="380" w:lineRule="atLeast"/>
              <w:jc w:val="center"/>
            </w:pPr>
          </w:p>
        </w:tc>
        <w:tc>
          <w:tcPr>
            <w:tcW w:w="1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DDF4E02">
            <w:pPr>
              <w:spacing w:line="380" w:lineRule="atLeast"/>
              <w:jc w:val="center"/>
            </w:pPr>
          </w:p>
        </w:tc>
        <w:tc>
          <w:tcPr>
            <w:tcW w:w="2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6C35C99F">
            <w:pPr>
              <w:spacing w:line="380" w:lineRule="atLeast"/>
              <w:jc w:val="center"/>
            </w:pPr>
          </w:p>
        </w:tc>
        <w:tc>
          <w:tcPr>
            <w:tcW w:w="1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0B1FA0F">
            <w:pPr>
              <w:spacing w:line="380" w:lineRule="atLeast"/>
              <w:jc w:val="center"/>
            </w:pPr>
          </w:p>
        </w:tc>
        <w:tc>
          <w:tcPr>
            <w:tcW w:w="13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B2E39DA">
            <w:pPr>
              <w:spacing w:line="380" w:lineRule="atLeast"/>
              <w:jc w:val="center"/>
            </w:pPr>
          </w:p>
        </w:tc>
      </w:tr>
      <w:tr w14:paraId="79BCA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C5BC0CF">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23C6EED1">
            <w:pPr>
              <w:spacing w:line="380" w:lineRule="atLeast"/>
              <w:jc w:val="center"/>
            </w:pPr>
          </w:p>
        </w:tc>
        <w:tc>
          <w:tcPr>
            <w:tcW w:w="1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5851C2C9">
            <w:pPr>
              <w:spacing w:line="380" w:lineRule="atLeast"/>
              <w:jc w:val="center"/>
            </w:pPr>
          </w:p>
        </w:tc>
        <w:tc>
          <w:tcPr>
            <w:tcW w:w="2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61C6107">
            <w:pPr>
              <w:spacing w:line="380" w:lineRule="atLeast"/>
              <w:jc w:val="center"/>
            </w:pPr>
          </w:p>
        </w:tc>
        <w:tc>
          <w:tcPr>
            <w:tcW w:w="1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2B18944">
            <w:pPr>
              <w:spacing w:line="380" w:lineRule="atLeast"/>
              <w:jc w:val="center"/>
            </w:pPr>
          </w:p>
        </w:tc>
        <w:tc>
          <w:tcPr>
            <w:tcW w:w="13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C403A40">
            <w:pPr>
              <w:spacing w:line="380" w:lineRule="atLeast"/>
              <w:jc w:val="center"/>
            </w:pPr>
          </w:p>
        </w:tc>
      </w:tr>
      <w:tr w14:paraId="1DD3F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5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3EBEEAA5">
            <w:pPr>
              <w:spacing w:line="380" w:lineRule="atLeast"/>
              <w:jc w:val="center"/>
            </w:pPr>
          </w:p>
        </w:tc>
        <w:tc>
          <w:tcPr>
            <w:tcW w:w="11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10623B7">
            <w:pPr>
              <w:spacing w:line="380" w:lineRule="atLeast"/>
              <w:jc w:val="center"/>
            </w:pPr>
          </w:p>
        </w:tc>
        <w:tc>
          <w:tcPr>
            <w:tcW w:w="19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10AB8E1A">
            <w:pPr>
              <w:spacing w:line="380" w:lineRule="atLeast"/>
              <w:jc w:val="center"/>
            </w:pPr>
          </w:p>
        </w:tc>
        <w:tc>
          <w:tcPr>
            <w:tcW w:w="2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D0BDC7A">
            <w:pPr>
              <w:spacing w:line="380" w:lineRule="atLeast"/>
              <w:jc w:val="center"/>
            </w:pPr>
          </w:p>
        </w:tc>
        <w:tc>
          <w:tcPr>
            <w:tcW w:w="1600"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0FDD515F">
            <w:pPr>
              <w:spacing w:line="380" w:lineRule="atLeast"/>
              <w:jc w:val="center"/>
            </w:pPr>
          </w:p>
        </w:tc>
        <w:tc>
          <w:tcPr>
            <w:tcW w:w="1326" w:type="dxa"/>
            <w:tcBorders>
              <w:top w:val="single" w:color="000000" w:sz="4" w:space="0"/>
              <w:left w:val="single" w:color="000000" w:sz="4" w:space="0"/>
              <w:bottom w:val="single" w:color="000000" w:sz="4" w:space="0"/>
              <w:right w:val="single" w:color="000000" w:sz="4" w:space="0"/>
            </w:tcBorders>
            <w:tcMar>
              <w:top w:w="30" w:type="dxa"/>
              <w:left w:w="60" w:type="dxa"/>
              <w:bottom w:w="30" w:type="dxa"/>
              <w:right w:w="60" w:type="dxa"/>
            </w:tcMar>
            <w:vAlign w:val="center"/>
          </w:tcPr>
          <w:p w14:paraId="4C71E974">
            <w:pPr>
              <w:spacing w:line="380" w:lineRule="atLeast"/>
              <w:jc w:val="center"/>
            </w:pPr>
          </w:p>
        </w:tc>
      </w:tr>
    </w:tbl>
    <w:p w14:paraId="4AD2EEEE"/>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65A97D4-A160-42FD-8F2A-724E6E9A248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76A72F8-CC61-4C93-96D4-7739EDF42B26}"/>
  </w:font>
  <w:font w:name="方正小标宋简体">
    <w:panose1 w:val="02000000000000000000"/>
    <w:charset w:val="86"/>
    <w:family w:val="auto"/>
    <w:pitch w:val="default"/>
    <w:sig w:usb0="00000001" w:usb1="08000000" w:usb2="00000000" w:usb3="00000000" w:csb0="00040000" w:csb1="00000000"/>
    <w:embedRegular r:id="rId3" w:fontKey="{F9756BFB-2A5A-4A1F-A679-46083F5CA437}"/>
  </w:font>
  <w:font w:name="仿宋_GB2312">
    <w:altName w:val="仿宋"/>
    <w:panose1 w:val="00000000000000000000"/>
    <w:charset w:val="00"/>
    <w:family w:val="auto"/>
    <w:pitch w:val="default"/>
    <w:sig w:usb0="00000000" w:usb1="00000000" w:usb2="00000000" w:usb3="00000000" w:csb0="00000000" w:csb1="00000000"/>
    <w:embedRegular r:id="rId4" w:fontKey="{E8AA257C-C503-4D25-B595-9758812E0466}"/>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DFEB8">
    <w:pPr>
      <w:spacing w:line="440" w:lineRule="exact"/>
      <w:jc w:val="center"/>
    </w:pPr>
    <w:r>
      <w:rPr>
        <w:rFonts w:ascii="Times New Roman" w:hAnsi="Times New Roman" w:eastAsia="仿宋_GB2312"/>
        <w:sz w:val="24"/>
        <w:szCs w:val="24"/>
      </w:rPr>
      <w:fldChar w:fldCharType="begin"/>
    </w:r>
    <w:r>
      <w:rPr>
        <w:rFonts w:ascii="Times New Roman" w:hAnsi="Times New Roman" w:eastAsia="仿宋_GB2312"/>
        <w:sz w:val="24"/>
        <w:szCs w:val="24"/>
      </w:rPr>
      <w:instrText xml:space="preserve">PAGE</w:instrText>
    </w:r>
    <w:r>
      <w:rPr>
        <w:rFonts w:ascii="Times New Roman" w:hAnsi="Times New Roman" w:eastAsia="仿宋_GB2312"/>
        <w:sz w:val="24"/>
        <w:szCs w:val="24"/>
      </w:rPr>
      <w:fldChar w:fldCharType="separate"/>
    </w:r>
    <w:r>
      <w:rPr>
        <w:rFonts w:ascii="Times New Roman" w:hAnsi="Times New Roman" w:eastAsia="仿宋_GB2312"/>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E4249">
    <w:pPr>
      <w:spacing w:line="440" w:lineRule="exact"/>
      <w:jc w:val="center"/>
    </w:pPr>
    <w:r>
      <w:rPr>
        <w:rFonts w:ascii="Times New Roman" w:hAnsi="Times New Roman" w:eastAsia="仿宋_GB2312"/>
        <w:b w:val="0"/>
        <w:bCs w:val="0"/>
        <w:sz w:val="24"/>
        <w:szCs w:val="24"/>
      </w:rPr>
      <w:t>特种设备安全风险日管控、周排查、月调度管理制度及配套表格</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documentProtection w:enforcement="0"/>
  <w:compat>
    <w:useFELayout/>
    <w:compatSetting w:name="compatibilityMode" w:uri="http://schemas.microsoft.com/office/word" w:val="15"/>
  </w:compat>
  <w:rsids>
    <w:rsidRoot w:val="00000000"/>
    <w:rsid w:val="434E41E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paragraph" w:styleId="2">
    <w:name w:val="heading 1"/>
    <w:next w:val="1"/>
    <w:qFormat/>
    <w:uiPriority w:val="0"/>
    <w:rPr>
      <w:color w:val="2E74B5"/>
      <w:sz w:val="32"/>
      <w:szCs w:val="32"/>
    </w:rPr>
  </w:style>
  <w:style w:type="paragraph" w:styleId="3">
    <w:name w:val="heading 2"/>
    <w:next w:val="1"/>
    <w:qFormat/>
    <w:uiPriority w:val="0"/>
    <w:rPr>
      <w:color w:val="2E74B5"/>
      <w:sz w:val="26"/>
      <w:szCs w:val="26"/>
    </w:rPr>
  </w:style>
  <w:style w:type="paragraph" w:styleId="4">
    <w:name w:val="heading 3"/>
    <w:next w:val="1"/>
    <w:qFormat/>
    <w:uiPriority w:val="0"/>
    <w:rPr>
      <w:color w:val="1F4D78"/>
      <w:sz w:val="24"/>
      <w:szCs w:val="24"/>
    </w:rPr>
  </w:style>
  <w:style w:type="paragraph" w:styleId="5">
    <w:name w:val="heading 4"/>
    <w:next w:val="1"/>
    <w:qFormat/>
    <w:uiPriority w:val="0"/>
    <w:rPr>
      <w:i/>
      <w:iCs/>
      <w:color w:val="2E74B5"/>
      <w:sz w:val="21"/>
      <w:szCs w:val="22"/>
    </w:rPr>
  </w:style>
  <w:style w:type="paragraph" w:styleId="6">
    <w:name w:val="heading 5"/>
    <w:next w:val="1"/>
    <w:qFormat/>
    <w:uiPriority w:val="0"/>
    <w:rPr>
      <w:color w:val="2E74B5"/>
      <w:sz w:val="21"/>
      <w:szCs w:val="22"/>
    </w:rPr>
  </w:style>
  <w:style w:type="paragraph" w:styleId="7">
    <w:name w:val="heading 6"/>
    <w:next w:val="1"/>
    <w:qFormat/>
    <w:uiPriority w:val="0"/>
    <w:rPr>
      <w:color w:val="1F4D78"/>
      <w:sz w:val="21"/>
      <w:szCs w:val="2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18"/>
    <w:semiHidden/>
    <w:unhideWhenUsed/>
    <w:uiPriority w:val="99"/>
    <w:pPr>
      <w:spacing w:after="0" w:line="240" w:lineRule="auto"/>
    </w:pPr>
    <w:rPr>
      <w:sz w:val="20"/>
      <w:szCs w:val="20"/>
    </w:rPr>
  </w:style>
  <w:style w:type="paragraph" w:styleId="9">
    <w:name w:val="footnote text"/>
    <w:link w:val="17"/>
    <w:semiHidden/>
    <w:unhideWhenUsed/>
    <w:qFormat/>
    <w:uiPriority w:val="99"/>
    <w:pPr>
      <w:spacing w:after="0" w:line="240" w:lineRule="auto"/>
    </w:pPr>
    <w:rPr>
      <w:sz w:val="20"/>
      <w:szCs w:val="20"/>
    </w:rPr>
  </w:style>
  <w:style w:type="paragraph" w:styleId="10">
    <w:name w:val="Title"/>
    <w:qFormat/>
    <w:uiPriority w:val="0"/>
    <w:rPr>
      <w:sz w:val="56"/>
      <w:szCs w:val="56"/>
    </w:rPr>
  </w:style>
  <w:style w:type="character" w:styleId="13">
    <w:name w:val="endnote reference"/>
    <w:semiHidden/>
    <w:unhideWhenUsed/>
    <w:uiPriority w:val="99"/>
    <w:rPr>
      <w:vertAlign w:val="superscript"/>
    </w:rPr>
  </w:style>
  <w:style w:type="character" w:styleId="14">
    <w:name w:val="Hyperlink"/>
    <w:unhideWhenUsed/>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rPr>
      <w:sz w:val="21"/>
      <w:szCs w:val="22"/>
    </w:rPr>
  </w:style>
  <w:style w:type="character" w:customStyle="1" w:styleId="17">
    <w:name w:val="Footnote Text Char"/>
    <w:link w:val="9"/>
    <w:semiHidden/>
    <w:unhideWhenUsed/>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1</TotalTime>
  <Pages>29</Pages>
  <Words>6232</Words>
  <Characters>6246</Characters>
  <ScaleCrop>false</ScaleCrop>
  <LinksUpToDate>false</LinksUpToDate>
  <CharactersWithSpaces>6311</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2026-09-09T08:46:00Z</dcterms:created>
  <dcterms:modified xsi:type="dcterms:W3CDTF">2026-09-09T08:59:05Z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eyJoZGlkIjoiOTNlMGI3OWFmNzVkNzFlNzM3MjE4YWU2NWIyM2Q3MzEiLCJ1c2VySWQiOiIxNjUxNzg2MDY3In0=</vt:lpwstr>
  </property>
  <property fmtid="{D5CDD505-2E9C-101B-9397-08002B2CF9AE}" pid="3" name="KSOProductBuildVer">
    <vt:lpwstr>2052-12.1.0.28505</vt:lpwstr>
  </property>
  <property fmtid="{D5CDD505-2E9C-101B-9397-08002B2CF9AE}" pid="4" name="ICV">
    <vt:lpwstr>319F645E2C824853A81499AE248D8280_12</vt:lpwstr>
  </property>
</Properties>
</file>