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5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kern w:val="0"/>
          <w:sz w:val="40"/>
          <w:szCs w:val="40"/>
          <w:shd w:val="clear" w:fill="FFFFFF"/>
          <w:lang w:val="en-US" w:eastAsia="zh-CN" w:bidi="ar"/>
        </w:rPr>
      </w:pPr>
    </w:p>
    <w:p w14:paraId="26493D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kern w:val="0"/>
          <w:sz w:val="40"/>
          <w:szCs w:val="40"/>
          <w:shd w:val="clear" w:fill="FFFFFF"/>
          <w:lang w:val="en-US" w:eastAsia="zh-CN" w:bidi="ar"/>
        </w:rPr>
      </w:pPr>
    </w:p>
    <w:p w14:paraId="76519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kern w:val="0"/>
          <w:sz w:val="40"/>
          <w:szCs w:val="40"/>
          <w:shd w:val="clear" w:fill="FFFFFF"/>
          <w:lang w:val="en-US" w:eastAsia="zh-CN" w:bidi="ar"/>
        </w:rPr>
      </w:pPr>
      <w:r>
        <w:rPr>
          <w:rFonts w:ascii="宋体" w:hAnsi="宋体" w:eastAsia="宋体" w:cs="宋体"/>
          <w:b/>
          <w:bCs/>
          <w:i w:val="0"/>
          <w:iCs w:val="0"/>
          <w:caps w:val="0"/>
          <w:color w:val="333333"/>
          <w:spacing w:val="0"/>
          <w:kern w:val="0"/>
          <w:sz w:val="40"/>
          <w:szCs w:val="40"/>
          <w:shd w:val="clear" w:fill="FFFFFF"/>
          <w:lang w:val="en-US" w:eastAsia="zh-CN" w:bidi="ar"/>
        </w:rPr>
        <w:t>中华人民共和国安全生产法</w:t>
      </w:r>
    </w:p>
    <w:p w14:paraId="74764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r>
        <w:rPr>
          <w:rFonts w:hint="eastAsia" w:ascii="楷体" w:hAnsi="楷体" w:eastAsia="楷体" w:cs="楷体"/>
          <w:i w:val="0"/>
          <w:iCs w:val="0"/>
          <w:caps w:val="0"/>
          <w:color w:val="333333"/>
          <w:spacing w:val="0"/>
          <w:kern w:val="0"/>
          <w:sz w:val="24"/>
          <w:szCs w:val="24"/>
          <w:shd w:val="clear" w:fill="FFFFFF"/>
          <w:lang w:val="en-US" w:eastAsia="zh-CN" w:bidi="ar"/>
        </w:rPr>
        <w:t>（2021年6月10日第三次修正）</w:t>
      </w:r>
    </w:p>
    <w:p w14:paraId="35022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60C96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39D000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0DD7B1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24DF2B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60C3BE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3A75B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123A9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2696E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r>
        <w:rPr>
          <w:rFonts w:hint="eastAsia" w:ascii="楷体" w:hAnsi="楷体" w:eastAsia="楷体" w:cs="楷体"/>
          <w:i w:val="0"/>
          <w:iCs w:val="0"/>
          <w:caps w:val="0"/>
          <w:color w:val="333333"/>
          <w:spacing w:val="0"/>
          <w:kern w:val="0"/>
          <w:sz w:val="24"/>
          <w:szCs w:val="24"/>
          <w:shd w:val="clear" w:fill="FFFFFF"/>
          <w:lang w:val="en-US" w:eastAsia="zh-CN" w:bidi="ar"/>
        </w:rPr>
        <w:t>二零二一年十一月二十九日</w:t>
      </w:r>
    </w:p>
    <w:p w14:paraId="03FE662F">
      <w:pPr>
        <w:rPr>
          <w:rFonts w:hint="eastAsia" w:ascii="楷体" w:hAnsi="楷体" w:eastAsia="楷体" w:cs="楷体"/>
          <w:i w:val="0"/>
          <w:iCs w:val="0"/>
          <w:caps w:val="0"/>
          <w:color w:val="333333"/>
          <w:spacing w:val="0"/>
          <w:kern w:val="0"/>
          <w:sz w:val="24"/>
          <w:szCs w:val="24"/>
          <w:shd w:val="clear" w:fill="FFFFFF"/>
          <w:lang w:val="en-US" w:eastAsia="zh-CN" w:bidi="ar"/>
        </w:rPr>
      </w:pPr>
      <w:r>
        <w:rPr>
          <w:rFonts w:hint="eastAsia" w:ascii="楷体" w:hAnsi="楷体" w:eastAsia="楷体" w:cs="楷体"/>
          <w:i w:val="0"/>
          <w:iCs w:val="0"/>
          <w:caps w:val="0"/>
          <w:color w:val="333333"/>
          <w:spacing w:val="0"/>
          <w:kern w:val="0"/>
          <w:sz w:val="24"/>
          <w:szCs w:val="24"/>
          <w:shd w:val="clear" w:fill="FFFFFF"/>
          <w:lang w:val="en-US" w:eastAsia="zh-CN" w:bidi="ar"/>
        </w:rPr>
        <w:br w:type="page"/>
      </w:r>
    </w:p>
    <w:p w14:paraId="36645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楷体" w:hAnsi="楷体" w:eastAsia="楷体" w:cs="楷体"/>
          <w:i w:val="0"/>
          <w:iCs w:val="0"/>
          <w:caps w:val="0"/>
          <w:color w:val="333333"/>
          <w:spacing w:val="0"/>
          <w:kern w:val="0"/>
          <w:sz w:val="24"/>
          <w:szCs w:val="24"/>
          <w:shd w:val="clear" w:fill="FFFFFF"/>
          <w:lang w:val="en-US" w:eastAsia="zh-CN" w:bidi="ar"/>
        </w:rPr>
      </w:pPr>
    </w:p>
    <w:p w14:paraId="6EC0BE68">
      <w:pPr>
        <w:rPr>
          <w:rFonts w:ascii="宋体" w:hAnsi="宋体" w:eastAsia="宋体" w:cs="宋体"/>
          <w:b/>
          <w:bCs/>
          <w:i w:val="0"/>
          <w:iCs w:val="0"/>
          <w:caps w:val="0"/>
          <w:color w:val="333333"/>
          <w:spacing w:val="0"/>
          <w:kern w:val="0"/>
          <w:sz w:val="40"/>
          <w:szCs w:val="40"/>
          <w:shd w:val="clear" w:fill="FFFFFF"/>
          <w:lang w:val="en-US" w:eastAsia="zh-CN" w:bidi="ar"/>
        </w:rPr>
      </w:pPr>
    </w:p>
    <w:p w14:paraId="784B3DB0">
      <w:pPr>
        <w:rPr>
          <w:rFonts w:ascii="宋体" w:hAnsi="宋体" w:eastAsia="宋体" w:cs="宋体"/>
          <w:b/>
          <w:bCs/>
          <w:i w:val="0"/>
          <w:iCs w:val="0"/>
          <w:caps w:val="0"/>
          <w:color w:val="333333"/>
          <w:spacing w:val="0"/>
          <w:kern w:val="0"/>
          <w:sz w:val="40"/>
          <w:szCs w:val="40"/>
          <w:shd w:val="clear" w:fill="FFFFFF"/>
          <w:lang w:val="en-US" w:eastAsia="zh-CN" w:bidi="ar"/>
        </w:rPr>
      </w:pPr>
      <w:r>
        <w:rPr>
          <w:rFonts w:ascii="宋体" w:hAnsi="宋体" w:eastAsia="宋体" w:cs="宋体"/>
          <w:b/>
          <w:bCs/>
          <w:i w:val="0"/>
          <w:iCs w:val="0"/>
          <w:caps w:val="0"/>
          <w:color w:val="333333"/>
          <w:spacing w:val="0"/>
          <w:kern w:val="0"/>
          <w:sz w:val="40"/>
          <w:szCs w:val="40"/>
          <w:shd w:val="clear" w:fill="FFFFFF"/>
          <w:lang w:val="en-US" w:eastAsia="zh-CN" w:bidi="ar"/>
        </w:rPr>
        <w:br w:type="page"/>
      </w:r>
    </w:p>
    <w:p w14:paraId="1248C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40"/>
          <w:szCs w:val="40"/>
          <w:shd w:val="clear" w:fill="FFFFFF"/>
          <w:lang w:val="en-US" w:eastAsia="zh-CN" w:bidi="ar"/>
        </w:rPr>
        <w:t>中华人民共和国安全生产法</w:t>
      </w:r>
    </w:p>
    <w:p w14:paraId="0400D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left"/>
        <w:rPr>
          <w:rFonts w:ascii="宋体" w:hAnsi="宋体" w:eastAsia="宋体" w:cs="宋体"/>
          <w:i w:val="0"/>
          <w:iCs w:val="0"/>
          <w:caps w:val="0"/>
          <w:color w:val="333333"/>
          <w:spacing w:val="0"/>
          <w:sz w:val="27"/>
          <w:szCs w:val="27"/>
        </w:rPr>
      </w:pPr>
      <w:r>
        <w:rPr>
          <w:rFonts w:ascii="楷体" w:hAnsi="楷体" w:eastAsia="楷体" w:cs="楷体"/>
          <w:i w:val="0"/>
          <w:iCs w:val="0"/>
          <w:caps w:val="0"/>
          <w:color w:val="333333"/>
          <w:spacing w:val="0"/>
          <w:kern w:val="0"/>
          <w:sz w:val="32"/>
          <w:szCs w:val="32"/>
          <w:shd w:val="clear" w:fill="FFFFFF"/>
          <w:lang w:val="en-US" w:eastAsia="zh-CN" w:bidi="ar"/>
        </w:rPr>
        <w:t>（</w:t>
      </w:r>
      <w:r>
        <w:rPr>
          <w:rFonts w:hint="eastAsia" w:ascii="楷体" w:hAnsi="楷体" w:eastAsia="楷体" w:cs="楷体"/>
          <w:i w:val="0"/>
          <w:iCs w:val="0"/>
          <w:caps w:val="0"/>
          <w:color w:val="333333"/>
          <w:spacing w:val="0"/>
          <w:kern w:val="0"/>
          <w:sz w:val="32"/>
          <w:szCs w:val="32"/>
          <w:shd w:val="clear" w:fill="FFFFFF"/>
          <w:lang w:val="en-US" w:eastAsia="zh-CN" w:bidi="ar"/>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14:paraId="50BEC2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center"/>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32"/>
          <w:szCs w:val="32"/>
          <w:shd w:val="clear" w:fill="FFFFFF"/>
          <w:lang w:val="en-US" w:eastAsia="zh-CN" w:bidi="ar"/>
        </w:rPr>
        <w:t>目　　录</w:t>
      </w:r>
    </w:p>
    <w:p w14:paraId="00F4BD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第一章　总则</w:t>
      </w:r>
    </w:p>
    <w:p w14:paraId="68695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第二章　生产经营单位的安全生产保障</w:t>
      </w:r>
    </w:p>
    <w:p w14:paraId="10D9B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第三章　从业人员的安全生产权利义务</w:t>
      </w:r>
    </w:p>
    <w:p w14:paraId="27217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第四章　安全生产的监督管理</w:t>
      </w:r>
    </w:p>
    <w:p w14:paraId="7C991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第五章　生产安全事故的应急救援与调查处理</w:t>
      </w:r>
    </w:p>
    <w:p w14:paraId="7FE9D5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第六章　法律责任</w:t>
      </w:r>
    </w:p>
    <w:p w14:paraId="6E629B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第七章　附则</w:t>
      </w:r>
    </w:p>
    <w:p w14:paraId="0BC744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 </w:t>
      </w:r>
    </w:p>
    <w:p w14:paraId="29DEC80D">
      <w:pPr>
        <w:rPr>
          <w:rFonts w:ascii="宋体" w:hAnsi="宋体" w:eastAsia="宋体" w:cs="宋体"/>
          <w:b/>
          <w:bCs/>
          <w:i w:val="0"/>
          <w:iCs w:val="0"/>
          <w:caps w:val="0"/>
          <w:color w:val="333333"/>
          <w:spacing w:val="0"/>
          <w:kern w:val="0"/>
          <w:sz w:val="32"/>
          <w:szCs w:val="32"/>
          <w:shd w:val="clear" w:fill="FFFFFF"/>
          <w:lang w:val="en-US" w:eastAsia="zh-CN" w:bidi="ar"/>
        </w:rPr>
      </w:pPr>
      <w:r>
        <w:rPr>
          <w:rFonts w:ascii="宋体" w:hAnsi="宋体" w:eastAsia="宋体" w:cs="宋体"/>
          <w:b/>
          <w:bCs/>
          <w:i w:val="0"/>
          <w:iCs w:val="0"/>
          <w:caps w:val="0"/>
          <w:color w:val="333333"/>
          <w:spacing w:val="0"/>
          <w:kern w:val="0"/>
          <w:sz w:val="32"/>
          <w:szCs w:val="32"/>
          <w:shd w:val="clear" w:fill="FFFFFF"/>
          <w:lang w:val="en-US" w:eastAsia="zh-CN" w:bidi="ar"/>
        </w:rPr>
        <w:br w:type="page"/>
      </w:r>
    </w:p>
    <w:p w14:paraId="65F4F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第一章　总则</w:t>
      </w:r>
    </w:p>
    <w:p w14:paraId="227E6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第一条　为了加强安全生产工作，防止和减少生产安全事故，保障人民群众生命和财产安全，促进经济社会持续健康发展，制定本法。</w:t>
      </w:r>
    </w:p>
    <w:p w14:paraId="1A1287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03E6E7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第三条　安全生产工作坚持中国共产党的领导。</w:t>
      </w:r>
    </w:p>
    <w:p w14:paraId="56F39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安全生产工作应当以人为本，坚持人民至上、生命至上，把保护人民生命安全摆在首位，树牢安全发展理念，坚持安全第一、预防为主、综合治理的方针，从源头上防范化解重大安全风险。</w:t>
      </w:r>
    </w:p>
    <w:p w14:paraId="75582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6D2BB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2BD0B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平台经济等新兴行业、领域的生产经营单位应当根据本行业、领域的特点，建立健全并落实全员安全生产责任制，加强从业人员安全生产教育和培训，履行本法和其他法律、法规规定的有关安全生产义务。</w:t>
      </w:r>
    </w:p>
    <w:p w14:paraId="05763A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第五条　生产经营单位的主要负责人是本单位安全生产第一责任人，对本单位的安全生产工作全面负责。其他负责人对职责范围内的安全生产工作负责。</w:t>
      </w:r>
    </w:p>
    <w:p w14:paraId="0A6BC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第六条　生产经营单位的从业人员有依法获得安全生产保障的权利，并应当依法履行安全生产方面的义务。</w:t>
      </w:r>
    </w:p>
    <w:p w14:paraId="2EC29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第七条　工会依法对安全生产工作进行监督。</w:t>
      </w:r>
    </w:p>
    <w:p w14:paraId="2C2291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72CA6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第八条　国务院和县级以上地方各级人民政府应当根据国民经济和社会发展规划制定安全生产规划，并组织实施。安全生产规划应当与国土空间规划等相关规划相衔接。</w:t>
      </w:r>
    </w:p>
    <w:p w14:paraId="554CF9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各级人民政府应当加强安全生产基础设施建设和安全生产监管能力建设，所需经费列入本级预算。</w:t>
      </w:r>
    </w:p>
    <w:p w14:paraId="788BE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5F761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4B171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143FC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第十条　国务院应急管理部门依照本法，对全国安全生产工作实施综合监督管理；县级以上地方各级人民政府应急管理部门依照本法，对本行政区域内安全生产工作实施综合监督管理。</w:t>
      </w:r>
    </w:p>
    <w:p w14:paraId="60135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081C9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7A223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第十一条　国务院有关部门应当按照保障安全生产的要求，依法及时制定有关的国家标准或者行业标准，并根据科技进步和经济发展适时修订。</w:t>
      </w:r>
    </w:p>
    <w:p w14:paraId="04579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生产经营单位必须执行依法制定的保障安全生产的国家标准或者行业标准。</w:t>
      </w:r>
    </w:p>
    <w:p w14:paraId="781E1F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7FD46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第十三条　各级人民政府及其有关部门应当采取多种形式，加强对有关安全生产的法律、法规和安全生产知识的宣传，增强全社会的安全生产意识。</w:t>
      </w:r>
    </w:p>
    <w:p w14:paraId="4117B4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第十四条　有关协会组织依照法律、行政法规和章程，为生产经营单位提供安全生产方面的信息、培训等服务，发挥自律作用，促进生产经营单位加强安全生产管理。</w:t>
      </w:r>
    </w:p>
    <w:p w14:paraId="5548FE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第十五条　依法设立的为安全生产提供技术、管理服务的机构，依照法律、行政法规和执业准则，接受生产经营单位的委托为其安全生产工作提供技术、管理服务。</w:t>
      </w:r>
    </w:p>
    <w:p w14:paraId="26A339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生产经营单位委托前款规定的机构提供安全生产技术、管理服务的，保证安全生产的责任仍由本单位负责。</w:t>
      </w:r>
    </w:p>
    <w:p w14:paraId="1500E3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第十六条　国家实行生产安全事故责任追究制度，依照本法和有关法律、法规的规定，追究生产安全事故责任单位和责任人员的法律责任。</w:t>
      </w:r>
    </w:p>
    <w:p w14:paraId="3CB6E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第十七条　县级以上各级人民政府应当组织负有安全生产监督管理职责的部门依法编制安全生产权力和责任清单，公开并接受社会监督。</w:t>
      </w:r>
    </w:p>
    <w:p w14:paraId="684AD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第十八条　国家鼓励和支持安全生产科学技术研究和安全生产先进技术的推广应用，提高安全生产水平。</w:t>
      </w:r>
    </w:p>
    <w:p w14:paraId="723996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第十九条　国家对在改善安全生产条件、防止生产安全事故、参加抢险救护等方面取得显著成绩的单位和个人，给予奖励。</w:t>
      </w:r>
    </w:p>
    <w:p w14:paraId="32FC88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第二章　生产经营单位的安全生产保障</w:t>
      </w:r>
    </w:p>
    <w:p w14:paraId="4B887F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第二十条　生产经营单位应当具备本法和有关法律、行政法规和国家标准或者行业标准规定的安全生产条件；不具备安全生产条件的，不得从事生产经营活动。</w:t>
      </w:r>
    </w:p>
    <w:p w14:paraId="6C488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第二十一条　生产经营单位的主要负责人对本单位安全生产工作负有下列职责:</w:t>
      </w:r>
    </w:p>
    <w:p w14:paraId="74B745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（一）建立健全并落实本单位全员安全生产责任制，加强安全生产标准化建设；</w:t>
      </w:r>
    </w:p>
    <w:p w14:paraId="00640D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（二）组织制定并实施本单位安全生产规章制度和操作规程；</w:t>
      </w:r>
    </w:p>
    <w:p w14:paraId="13E88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（三）组织制定并实施本单位安全生产教育和培训计划；</w:t>
      </w:r>
    </w:p>
    <w:p w14:paraId="4BE94E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（四）保证本单位安全生产投入的有效实施；</w:t>
      </w:r>
    </w:p>
    <w:p w14:paraId="456E07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（五）组织建立并落实安全风险分级管控和隐患排查治理双重预防工作机制，督促、检查本单位的安全生产工作，及时消除生产安全事故隐患；</w:t>
      </w:r>
    </w:p>
    <w:p w14:paraId="05023D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（六）组织制定并实施本单位的生产安全事故应急救援预案；</w:t>
      </w:r>
    </w:p>
    <w:p w14:paraId="741D7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（七）及时、如实报告生产安全事故。</w:t>
      </w:r>
    </w:p>
    <w:p w14:paraId="346F62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第二十二条　生产经营单位的全员安全生产责任制应当明确各岗位的责任人员、责任范围和考核标准等内容。</w:t>
      </w:r>
    </w:p>
    <w:p w14:paraId="596B4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生产经营单位应当建立相应的机制，加强对全员安全生产责任制落实情况的监督考核，保证全员安全生产责任制的落实。</w:t>
      </w:r>
    </w:p>
    <w:p w14:paraId="7FE7C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7E3A5E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79AB2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第二十四条　矿山、金属冶炼、建筑施工、运输单位和危险物品的生产、经营、储存、装卸单位，应当设置安全生产管理机构或者配备专职安全生产管理人员。</w:t>
      </w:r>
    </w:p>
    <w:p w14:paraId="71DC8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p w14:paraId="3DA3D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第二十五条　生产经营单位的安全生产管理机构以及安全生产管理人员履行下列职责:</w:t>
      </w:r>
    </w:p>
    <w:p w14:paraId="196A75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（一）组织或者参与拟订本单位安全生产规章制度、操作规程和生产安全事故应急救援预案；</w:t>
      </w:r>
    </w:p>
    <w:p w14:paraId="49E0A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（二）组织或者参与本单位安全生产教育和培训，如实记录安全生产教育和培训情况；</w:t>
      </w:r>
    </w:p>
    <w:p w14:paraId="6D7444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（三）组织开展危险源辨识和评估，督促落实本单位重大危险源的安全管理措施；</w:t>
      </w:r>
    </w:p>
    <w:p w14:paraId="4795ED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（四）组织或者参与本单位应急救援演练；</w:t>
      </w:r>
    </w:p>
    <w:p w14:paraId="0F50D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（五）检查本单位的安全生产状况，及时排查生产安全事故隐患，提出改进安全生产管理的建议；</w:t>
      </w:r>
    </w:p>
    <w:p w14:paraId="6553F3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（六）制止和纠正违章指挥、强令冒险作业、违反操作规程的行为；</w:t>
      </w:r>
    </w:p>
    <w:p w14:paraId="062A2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（七）督促落实本单位安全生产整改措施。</w:t>
      </w:r>
    </w:p>
    <w:p w14:paraId="3A052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生产经营单位可以设置专职安全生产分管负责人，协助本单位主要负责人履行安全生产管理职责。</w:t>
      </w:r>
    </w:p>
    <w:p w14:paraId="631B1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第二十六条　生产经营单位的安全生产管理机构以及安全生产管理人员应当恪尽职守，依法履行职责。</w:t>
      </w:r>
    </w:p>
    <w:p w14:paraId="1FE97C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生产经营单位作出涉及安全生产的经营决策，应当听取安全生产管理机构以及安全生产管理人员的意见。</w:t>
      </w:r>
    </w:p>
    <w:p w14:paraId="07F0F5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生产经营单位不得因安全生产管理人员依法履行职责而降低其工资、福利等待遇或者解除与其订立的劳动合同。</w:t>
      </w:r>
    </w:p>
    <w:p w14:paraId="5476BF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危险物品的生产、储存单位以及矿山、金属冶炼单位的安全生产管理人员的任免，应当告知主管的负有安全生产监督管理职责的部门。</w:t>
      </w:r>
    </w:p>
    <w:p w14:paraId="64DA82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第二十七条　生产经营单位的主要负责人和安全生产管理人员必须具备与本单位所从事的生产经营活动相应的安全生产知识和管理能力。</w:t>
      </w:r>
    </w:p>
    <w:p w14:paraId="3C3303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5C3F2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0B895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845D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19FC09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生产经营单位接收中等职业学校、高等学校学生实习的，应当对实习学生进行相应的安全生产教育和培训，提供必要的劳动防护用品。学校应当协助生产经营单位对实习学生进行安全生产教育和培训。</w:t>
      </w:r>
    </w:p>
    <w:p w14:paraId="55F6A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生产经营单位应当建立安全生产教育和培训档案，如实记录安全生产教育和培训的时间、内容、参加人员以及考核结果等情况。</w:t>
      </w:r>
    </w:p>
    <w:p w14:paraId="3CFA7E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第二十九条　生产经营单位采用新工艺、新技术、新材料或者使用新设备，必须了解、掌握其安全技术特性，采取有效的安全防护措施，并对从业人员进行专门的安全生产教育和培训。</w:t>
      </w:r>
    </w:p>
    <w:p w14:paraId="5A182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第三十条　生产经营单位的特种作业人员必须按照国家有关规定经专门的安全作业培训，取得相应资格，方可上岗作业。</w:t>
      </w:r>
    </w:p>
    <w:p w14:paraId="77D66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特种作业人员的范围由国务院应急管理部门会同国务院有关部门确定。</w:t>
      </w:r>
    </w:p>
    <w:p w14:paraId="26BE64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第三十一条　生产经营单位新建、改建、扩建工程项目（以下统称建设项目）的安全设施，必须与主体工程同时设计、同时施工、同时投入生产和使用。安全设施投资应当纳入建设项目概算。</w:t>
      </w:r>
    </w:p>
    <w:p w14:paraId="4E657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第三十二条　矿山、金属冶炼建设项目和用于生产、储存、装卸危险物品的建设项目，应当按照国家有关规定进行安全评价。</w:t>
      </w:r>
    </w:p>
    <w:p w14:paraId="25C31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第三十三条　建设项目安全设施的设计人、设计单位应当对安全设施设计负责。</w:t>
      </w:r>
    </w:p>
    <w:p w14:paraId="64620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矿山、金属冶炼建设项目和用于生产、储存、装卸危险物品的建设项目的安全设施设计应当按照国家有关规定报经有关部门审查，审查部门及其负责审查的人员对审查结果负责。</w:t>
      </w:r>
    </w:p>
    <w:p w14:paraId="4183F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第三十四条　矿山、金属冶炼建设项目和用于生产、储存、装卸危险物品的建设项目的施工单位必须按照批准的安全设施设计施工，并对安全设施的工程质量负责。</w:t>
      </w:r>
    </w:p>
    <w:p w14:paraId="5AEEF1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2345C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第三十五条　生产经营单位应当在有较大危险因素的生产经营场所和有关设施、设备上，设置明显的安全警示标志。</w:t>
      </w:r>
    </w:p>
    <w:p w14:paraId="7CF90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第三十六条　安全设备的设计、制造、安装、使用、检测、维修、改造和报废，应当符合国家标准或者行业标准。</w:t>
      </w:r>
    </w:p>
    <w:p w14:paraId="3D95A0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生产经营单位必须对安全设备进行经常性维护、保养，并定期检测，保证正常运转。维护、保养、检测应当作好记录，并由有关人员签字。</w:t>
      </w:r>
    </w:p>
    <w:p w14:paraId="48A122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生产经营单位不得关闭、破坏直接关系生产安全的监控、报警、防护、救生设备、设施，或者篡改、隐瞒、销毁其相关数据、信息。</w:t>
      </w:r>
    </w:p>
    <w:p w14:paraId="1E35E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餐饮等行业的生产经营单位使用燃气的，应当安装可燃气体报警装置，并保障其正常使用。</w:t>
      </w:r>
    </w:p>
    <w:p w14:paraId="59395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5D7988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第三十八条　国家对严重危及生产安全的工艺、设备实行淘汰制度，具体目录由国务院应急管理部门会同国务院有关部门制定并公布。法律、行政法规对目录的制定另有规定的，适用其规定。</w:t>
      </w:r>
    </w:p>
    <w:p w14:paraId="7251F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省、自治区、直辖市人民政府可以根据本地区实际情况制定并公布具体目录，对前款规定以外的危及生产安全的工艺、设备予以淘汰。</w:t>
      </w:r>
    </w:p>
    <w:p w14:paraId="1FCBC7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生产经营单位不得使用应当淘汰的危及生产安全的工艺、设备。</w:t>
      </w:r>
    </w:p>
    <w:p w14:paraId="0FCC7A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第三十九条　生产、经营、运输、储存、使用危险物品或者处置废弃危险物品的，由有关主管部门依照有关法律、法规的规定和国家标准或者行业标准审批并实施监督管理。</w:t>
      </w:r>
    </w:p>
    <w:p w14:paraId="2C4CC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262B86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第四十条　生产经营单位对重大危险源应当登记建档，进行定期检测、评估、监控，并制定应急预案，告知从业人员和相关人员在紧急情况下应当采取的应急措施。</w:t>
      </w:r>
    </w:p>
    <w:p w14:paraId="7FA49A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3637C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第四十一条　生产经营单位应当建立安全风险分级管控制度，按照安全风险分级采取相应的管控措施。</w:t>
      </w:r>
    </w:p>
    <w:p w14:paraId="0C21D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4348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县级以上地方各级人民政府负有安全生产监督管理职责的部门应当将重大事故隐患纳入相关信息系统，建立健全重大事故隐患治理督办制度，督促生产经营单位消除重大事故隐患。</w:t>
      </w:r>
    </w:p>
    <w:p w14:paraId="7AABD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第四十二条　生产、经营、储存、使用危险物品的车间、商店、仓库不得与员工宿舍在同一座建筑物内，并应当与员工宿舍保持安全距离。</w:t>
      </w:r>
    </w:p>
    <w:p w14:paraId="606CB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生产经营场所和员工宿舍应当设有符合紧急疏散要求、标志明显、保持畅通的出口、疏散通道。禁止占用、锁闭、封堵生产经营场所或者员工宿舍的出口、疏散通道。</w:t>
      </w:r>
    </w:p>
    <w:p w14:paraId="60D03B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第四十三条　生产经营单位进行爆破、吊装、动火、临时用电以及国务院应急管理部门会同国务院有关部门规定的其他危险作业，应当安排专门人员进行现场安全管理，确保操作规程的遵守和安全措施的落实。</w:t>
      </w:r>
    </w:p>
    <w:p w14:paraId="05C896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第四十四条　生产经营单位应当教育和督促从业人员严格执行本单位的安全生产规章制度和安全操作规程；并向从业人员如实告知作业场所和工作岗位存在的危险因素、防范措施以及事故应急措施。</w:t>
      </w:r>
    </w:p>
    <w:p w14:paraId="0C19A2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生产经营单位应当关注从业人员的身体、心理状况和行为习惯，加强对从业人员的心理疏导、精神慰藉，严格落实岗位安全生产责任，防范从业人员行为异常导致事故发生。</w:t>
      </w:r>
    </w:p>
    <w:p w14:paraId="2606CC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第四十五条　生产经营单位必须为从业人员提供符合国家标准或者行业标准的劳动防护用品，并监督、教育从业人员按照使用规则佩戴、使用。</w:t>
      </w:r>
    </w:p>
    <w:p w14:paraId="5E560C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1C5B1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10229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第四十七条　生产经营单位应当安排用于配备劳动防护用品、进行安全生产培训的经费。</w:t>
      </w:r>
    </w:p>
    <w:p w14:paraId="5E7069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4D744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第四十九条　生产经营单位不得将生产经营项目、场所、设备发包或者出租给不具备安全生产条件或者相应资质的单位或者个人。</w:t>
      </w:r>
    </w:p>
    <w:p w14:paraId="3DA96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263A0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36F81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第五十条　生产经营单位发生生产安全事故时，单位的主要负责人应当立即组织抢救，并不得在事故调查处理期间擅离职守。</w:t>
      </w:r>
    </w:p>
    <w:p w14:paraId="080B1D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第五十一条　生产经营单位必须依法参加工伤保险，为从业人员缴纳保险费。</w:t>
      </w:r>
    </w:p>
    <w:p w14:paraId="21D0F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5C5347BE">
      <w:pPr>
        <w:rPr>
          <w:rFonts w:ascii="宋体" w:hAnsi="宋体" w:eastAsia="宋体" w:cs="宋体"/>
          <w:b/>
          <w:bCs/>
          <w:i w:val="0"/>
          <w:iCs w:val="0"/>
          <w:caps w:val="0"/>
          <w:color w:val="333333"/>
          <w:spacing w:val="0"/>
          <w:kern w:val="0"/>
          <w:sz w:val="24"/>
          <w:szCs w:val="24"/>
          <w:shd w:val="clear" w:fill="FFFFFF"/>
          <w:lang w:val="en-US" w:eastAsia="zh-CN" w:bidi="ar"/>
        </w:rPr>
      </w:pPr>
      <w:r>
        <w:rPr>
          <w:rFonts w:ascii="宋体" w:hAnsi="宋体" w:eastAsia="宋体" w:cs="宋体"/>
          <w:b/>
          <w:bCs/>
          <w:i w:val="0"/>
          <w:iCs w:val="0"/>
          <w:caps w:val="0"/>
          <w:color w:val="333333"/>
          <w:spacing w:val="0"/>
          <w:kern w:val="0"/>
          <w:sz w:val="24"/>
          <w:szCs w:val="24"/>
          <w:shd w:val="clear" w:fill="FFFFFF"/>
          <w:lang w:val="en-US" w:eastAsia="zh-CN" w:bidi="ar"/>
        </w:rPr>
        <w:br w:type="page"/>
      </w:r>
    </w:p>
    <w:p w14:paraId="171A3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第三章　从业人员的安全生产权利义务</w:t>
      </w:r>
    </w:p>
    <w:p w14:paraId="74A70B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第五十二条　生产经营单位与从业人员订立的劳动合同，应当载明有关保障从业人员劳动安全、防止职业危害的事项，以及依法为从业人员办理工伤保险的事项。</w:t>
      </w:r>
    </w:p>
    <w:p w14:paraId="0755C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生产经营单位不得以任何形式与从业人员订立协议，免除或者减轻其对从业人员因生产安全事故伤亡依法应承担的责任。</w:t>
      </w:r>
    </w:p>
    <w:p w14:paraId="5696ED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第五十三条　生产经营单位的从业人员有权了解其作业场所和工作岗位存在的危险因素、防范措施及事故应急措施，有权对本单位的安全生产工作提出建议。</w:t>
      </w:r>
    </w:p>
    <w:p w14:paraId="5B9BE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第五十四条　从业人员有权对本单位安全生产工作中存在的问题提出批评、检举、控告；有权拒绝违章指挥和强令冒险作业。</w:t>
      </w:r>
    </w:p>
    <w:p w14:paraId="049AA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生产经营单位不得因从业人员对本单位安全生产工作提出批评、检举、控告或者拒绝违章指挥、强令冒险作业而降低其工资、福利等待遇或者解除与其订立的劳动合同。</w:t>
      </w:r>
    </w:p>
    <w:p w14:paraId="5312B3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第五十五条　从业人员发现直接危及人身安全的紧急情况时，有权停止作业或者在采取可能的应急措施后撤离作业场所。</w:t>
      </w:r>
    </w:p>
    <w:p w14:paraId="342305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生产经营单位不得因从业人员在前款紧急情况下停止作业或者采取紧急撤离措施而降低其工资、福利等待遇或者解除与其订立的劳动合同。</w:t>
      </w:r>
    </w:p>
    <w:p w14:paraId="5677A5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第五十六条　生产经营单位发生生产安全事故后，应当及时采取措施救治有关人员。</w:t>
      </w:r>
    </w:p>
    <w:p w14:paraId="28A31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因生产安全事故受到损害的从业人员，除依法享有工伤保险外，依照有关民事法律尚有获得赔偿的权利的，有权提出赔偿要求。</w:t>
      </w:r>
    </w:p>
    <w:p w14:paraId="7FFB3E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第五十七条　从业人员在作业过程中，应当严格落实岗位安全责任，遵守本单位的安全生产规章制度和操作规程，服从管理，正确佩戴和使用劳动防护用品。</w:t>
      </w:r>
    </w:p>
    <w:p w14:paraId="0264A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第五十八条　从业人员应当接受安全生产教育和培训，掌握本职工作所需的安全生产知识，提高安全生产技能，增强事故预防和应急处理能力。</w:t>
      </w:r>
    </w:p>
    <w:p w14:paraId="5C094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第五十九条　从业人员发现事故隐患或者其他不安全因素，应当立即向现场安全生产管理人员或者本单位负责人报告；接到报告的人员应当及时予以处理。</w:t>
      </w:r>
    </w:p>
    <w:p w14:paraId="09225E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第六十条　工会有权对建设项目的安全设施与主体工程同时设计、同时施工、同时投入生产和使用进行监督，提出意见。</w:t>
      </w:r>
    </w:p>
    <w:p w14:paraId="54A6E2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5C5B6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工会有权依法参加事故调查，向有关部门提出处理意见，并要求追究有关人员的责任。</w:t>
      </w:r>
    </w:p>
    <w:p w14:paraId="18E6C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第六十一条　生产经营单位使用被派遣劳动者的，被派遣劳动者享有本法规定的从业人员的权利，并应当履行本法规定的从业人员的义务。</w:t>
      </w:r>
    </w:p>
    <w:p w14:paraId="6B15A18E">
      <w:pPr>
        <w:rPr>
          <w:rFonts w:ascii="宋体" w:hAnsi="宋体" w:eastAsia="宋体" w:cs="宋体"/>
          <w:b/>
          <w:bCs/>
          <w:i w:val="0"/>
          <w:iCs w:val="0"/>
          <w:caps w:val="0"/>
          <w:color w:val="333333"/>
          <w:spacing w:val="0"/>
          <w:kern w:val="0"/>
          <w:sz w:val="24"/>
          <w:szCs w:val="24"/>
          <w:shd w:val="clear" w:fill="FFFFFF"/>
          <w:lang w:val="en-US" w:eastAsia="zh-CN" w:bidi="ar"/>
        </w:rPr>
      </w:pPr>
      <w:r>
        <w:rPr>
          <w:rFonts w:ascii="宋体" w:hAnsi="宋体" w:eastAsia="宋体" w:cs="宋体"/>
          <w:b/>
          <w:bCs/>
          <w:i w:val="0"/>
          <w:iCs w:val="0"/>
          <w:caps w:val="0"/>
          <w:color w:val="333333"/>
          <w:spacing w:val="0"/>
          <w:kern w:val="0"/>
          <w:sz w:val="24"/>
          <w:szCs w:val="24"/>
          <w:shd w:val="clear" w:fill="FFFFFF"/>
          <w:lang w:val="en-US" w:eastAsia="zh-CN" w:bidi="ar"/>
        </w:rPr>
        <w:br w:type="page"/>
      </w:r>
    </w:p>
    <w:p w14:paraId="2CF2BD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第四章　安全生产的监督管理</w:t>
      </w:r>
    </w:p>
    <w:p w14:paraId="704A1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第六十二条　县级以上地方各级人民政府应当根据本行政区域内的安全生产状况，组织有关部门按照职责分工，对本行政区域内容易发生重大生产安全事故的生产经营单位进行严格检查。</w:t>
      </w:r>
    </w:p>
    <w:p w14:paraId="0B3A1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应急管理部门应当按照分类分级监督管理的要求，制定安全生产年度监督检查计划，并按照年度监督检查计划进行监督检查，发现事故隐患，应当及时处理。</w:t>
      </w:r>
    </w:p>
    <w:p w14:paraId="70103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41129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第六十四条　负有安全生产监督管理职责的部门对涉及安全生产的事项进行审查、验收，不得收取费用；不得要求接受审查、验收的单位购买其指定品牌或者指定生产、销售单位的安全设备、器材或者其他产品。</w:t>
      </w:r>
    </w:p>
    <w:p w14:paraId="71224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C831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（一）进入生产经营单位进行检查，调阅有关资料，向有关单位和人员了解情况；</w:t>
      </w:r>
    </w:p>
    <w:p w14:paraId="45AE86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（二）对检查中发现的安全生产违法行为，当场予以纠正或者要求限期改正；对依法应当给予行政处罚的行为，依照本法和其他有关法律、行政法规的规定作出行政处罚决定；</w:t>
      </w:r>
    </w:p>
    <w:p w14:paraId="45CD63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C414A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9DB7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监督检查不得影响被检查单位的正常生产经营活动。</w:t>
      </w:r>
    </w:p>
    <w:p w14:paraId="27838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第六十六条　生产经营单位对负有安全生产监督管理职责的部门的监督检查人员（以下统称安全生产监督检查人员）依法履行监督检查职责，应当予以配合，不得拒绝、阻挠。</w:t>
      </w:r>
    </w:p>
    <w:p w14:paraId="4138F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第六十七条　安全生产监督检查人员应当忠于职守，坚持原则，秉公执法。</w:t>
      </w:r>
    </w:p>
    <w:p w14:paraId="4E4C3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安全生产监督检查人员执行监督检查任务时，必须出示有效的行政执法证件；对涉及被检查单位的技术秘密和业务秘密，应当为其保密。</w:t>
      </w:r>
    </w:p>
    <w:p w14:paraId="753EF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6AB0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7A3A3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23FE3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43BF3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第七十一条　监察机关依照监察法的规定，对负有安全生产监督管理职责的部门及其工作人员履行安全生产监督管理职责实施监察。</w:t>
      </w:r>
    </w:p>
    <w:p w14:paraId="673E7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696E3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承担安全评价、认证、检测、检验职责的机构应当建立并实施服务公开和报告公开制度，不得租借资质、挂靠、出具虚假报告。</w:t>
      </w:r>
    </w:p>
    <w:p w14:paraId="1F215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22ED8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涉及人员死亡的举报事项，应当由县级以上人民政府组织核查处理。</w:t>
      </w:r>
    </w:p>
    <w:p w14:paraId="28C6A5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第七十四条　任何单位或者个人对事故隐患或者安全生产违法行为，均有权向负有安全生产监督管理职责的部门报告或者举报。</w:t>
      </w:r>
    </w:p>
    <w:p w14:paraId="5D32B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因安全生产违法行为造成重大事故隐患或者导致重大事故，致使国家利益或者社会公共利益受到侵害的，人民检察院可以根据民事诉讼法、行政诉讼法的相关规定提起公益诉讼。</w:t>
      </w:r>
    </w:p>
    <w:p w14:paraId="49974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第七十五条　居民委员会、村民委员会发现其所在区域内的生产经营单位存在事故隐患或者安全生产违法行为时，应当向当地人民政府或者有关部门报告。</w:t>
      </w:r>
    </w:p>
    <w:p w14:paraId="4A870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第七十六条　县级以上各级人民政府及其有关部门对报告重大事故隐患或者举报安全生产违法行为的有功人员，给予奖励。具体奖励办法由国务院应急管理部门会同国务院财政部门制定。</w:t>
      </w:r>
    </w:p>
    <w:p w14:paraId="4EEA52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第七十七条　新闻、出版、广播、电影、电视等单位有进行安全生产公益宣传教育的义务，有对违反安全生产法律、法规的行为进行舆论监督的权利。</w:t>
      </w:r>
    </w:p>
    <w:p w14:paraId="5ACA63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75DF6C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785589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2" w:firstLineChars="20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第五章　生产安全事故的应急救援与调查处理</w:t>
      </w:r>
    </w:p>
    <w:p w14:paraId="6A240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48F0B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023DD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第八十条　县级以上地方各级人民政府应当组织有关部门制定本行政区域内生产安全事故应急救援预案，建立应急救援体系。</w:t>
      </w:r>
    </w:p>
    <w:p w14:paraId="5C16E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乡镇人民政府和街道办事处，以及开发区、工业园区、港区、风景区等应当制定相应的生产安全事故应急救援预案，协助人民政府有关部门或者按照授权依法履行生产安全事故应急救援工作职责。</w:t>
      </w:r>
    </w:p>
    <w:p w14:paraId="04BC8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第八十一条　生产经营单位应当制定本单位生产安全事故应急救援预案，与所在地县级以上地方人民政府组织制定的生产安全事故应急救援预案相衔接，并定期组织演练。</w:t>
      </w:r>
    </w:p>
    <w:p w14:paraId="1F0C1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79127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危险物品的生产、经营、储存、运输单位以及矿山、金属冶炼、城市轨道交通运营、建筑施工单位应当配备必要的应急救援器材、设备和物资，并进行经常性维护、保养，保证正常运转。</w:t>
      </w:r>
    </w:p>
    <w:p w14:paraId="3C603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第八十三条　生产经营单位发生生产安全事故后，事故现场有关人员应当立即报告本单位负责人。</w:t>
      </w:r>
    </w:p>
    <w:p w14:paraId="1F66A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15C354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14:paraId="21A38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第八十五条　有关地方人民政府和负有安全生产监督管理职责的部门的负责人接到生产安全事故报告后，应当按照生产安全事故应急救援预案的要求立即赶到事故现场，组织事故抢救。</w:t>
      </w:r>
    </w:p>
    <w:p w14:paraId="1CA7A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参与事故抢救的部门和单位应当服从统一指挥，加强协同联动，采取有效的应急救援措施，并根据事故救援的需要采取警戒、疏散等措施，防止事故扩大和次生灾害的发生，减少人员伤亡和财产损失。</w:t>
      </w:r>
    </w:p>
    <w:p w14:paraId="23C92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事故抢救过程中应当采取必要措施，避免或者减少对环境造成的危害。</w:t>
      </w:r>
    </w:p>
    <w:p w14:paraId="39A46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任何单位和个人都应当支持、配合事故抢救，并提供一切便利条件。</w:t>
      </w:r>
    </w:p>
    <w:p w14:paraId="7D145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79A0BF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事故发生单位应当及时全面落实整改措施，负有安全生产监督管理职责的部门应当加强监督检查。</w:t>
      </w:r>
    </w:p>
    <w:p w14:paraId="6A8C4C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76083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062D7A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第八十八条　任何单位和个人不得阻挠和干涉对事故的依法调查处理。</w:t>
      </w:r>
    </w:p>
    <w:p w14:paraId="2915C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第八十九条　县级以上地方各级人民政府应急管理部门应当定期统计分析本行政区域内发生生产安全事故的情况，并定期向社会公布。</w:t>
      </w:r>
    </w:p>
    <w:p w14:paraId="29D2B5D4">
      <w:pPr>
        <w:rPr>
          <w:rFonts w:ascii="宋体" w:hAnsi="宋体" w:eastAsia="宋体" w:cs="宋体"/>
          <w:b/>
          <w:bCs/>
          <w:i w:val="0"/>
          <w:iCs w:val="0"/>
          <w:caps w:val="0"/>
          <w:color w:val="333333"/>
          <w:spacing w:val="0"/>
          <w:kern w:val="0"/>
          <w:sz w:val="24"/>
          <w:szCs w:val="24"/>
          <w:shd w:val="clear" w:fill="FFFFFF"/>
          <w:lang w:val="en-US" w:eastAsia="zh-CN" w:bidi="ar"/>
        </w:rPr>
      </w:pPr>
      <w:r>
        <w:rPr>
          <w:rFonts w:ascii="宋体" w:hAnsi="宋体" w:eastAsia="宋体" w:cs="宋体"/>
          <w:b/>
          <w:bCs/>
          <w:i w:val="0"/>
          <w:iCs w:val="0"/>
          <w:caps w:val="0"/>
          <w:color w:val="333333"/>
          <w:spacing w:val="0"/>
          <w:kern w:val="0"/>
          <w:sz w:val="24"/>
          <w:szCs w:val="24"/>
          <w:shd w:val="clear" w:fill="FFFFFF"/>
          <w:lang w:val="en-US" w:eastAsia="zh-CN" w:bidi="ar"/>
        </w:rPr>
        <w:br w:type="page"/>
      </w:r>
    </w:p>
    <w:p w14:paraId="6F2E8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第六章　法律责任</w:t>
      </w:r>
    </w:p>
    <w:p w14:paraId="7B17EF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第九十条　负有安全生产监督管理职责的部门的工作人员，有下列行为之一的，给予降级或者撤职的处分；构成犯罪的，依照刑法有关规定追究刑事责任:</w:t>
      </w:r>
    </w:p>
    <w:p w14:paraId="358731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（一）对不符合法定安全生产条件的涉及安全生产的事项予以批准或者验收通过的；</w:t>
      </w:r>
    </w:p>
    <w:p w14:paraId="41F11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（二）发现未依法取得批准、验收的单位擅自从事有关活动或者接到举报后不予取缔或者不依法予以处理的；</w:t>
      </w:r>
    </w:p>
    <w:p w14:paraId="5D462A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（三）对已经依法取得批准的单位不履行监督管理职责，发现其不再具备安全生产条件而不撤销原批准或者发现安全生产违法行为不予查处的；</w:t>
      </w:r>
    </w:p>
    <w:p w14:paraId="40A92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（四）在监督检查中发现重大事故隐患，不依法及时处理的。</w:t>
      </w:r>
    </w:p>
    <w:p w14:paraId="64650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负有安全生产监督管理职责的部门的工作人员有前款规定以外的滥用职权、玩忽职守、徇私舞弊行为的，依法给予处分；构成犯罪的，依照刑法有关规定追究刑事责任。</w:t>
      </w:r>
    </w:p>
    <w:p w14:paraId="14B1A9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5FB5D9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第九十二条　承担安全评价、认证、检测、检验职责的机构出具失实报告的，责令停业整顿，并处三万元以上十万元以下的罚款；给他人造成损害的，依法承担赔偿责任。</w:t>
      </w:r>
    </w:p>
    <w:p w14:paraId="47047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5BBDA9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对有前款违法行为的机构及其直接责任人员，吊销其相应资质和资格，五年内不得从事安全评价、认证、检测、检验等工作；情节严重的，实行终身行业和职业禁入。</w:t>
      </w:r>
    </w:p>
    <w:p w14:paraId="731663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54B5C8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p>
    <w:p w14:paraId="33795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4B4B1C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生产经营单位的主要负责人有前款违法行为，导致发生生产安全事故的，给予撤职处分；构成犯罪的，依照刑法有关规定追究刑事责任。</w:t>
      </w:r>
    </w:p>
    <w:p w14:paraId="2A01D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4AC665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第九十五条　生产经营单位的主要负责人未履行本法规定的安全生产管理职责，导致发生生产安全事故的，由应急管理部门依照下列规定处以罚款:</w:t>
      </w:r>
    </w:p>
    <w:p w14:paraId="0D107B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（一）发生一般事故的，处上一年年收入百分之四十的罚款；</w:t>
      </w:r>
    </w:p>
    <w:p w14:paraId="175BB7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（二）发生较大事故的，处上一年年收入百分之六十的罚款；</w:t>
      </w:r>
    </w:p>
    <w:p w14:paraId="1637E1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（三）发生重大事故的，处上一年年收入百分之八十的罚款；</w:t>
      </w:r>
    </w:p>
    <w:p w14:paraId="49F1A3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（四）发生特别重大事故的，处上一年年收入百分之一百的罚款。</w:t>
      </w:r>
    </w:p>
    <w:p w14:paraId="4EE81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420A6D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8EE8D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（一）未按照规定设置安全生产管理机构或者配备安全生产管理人员、注册安全工程师的；</w:t>
      </w:r>
    </w:p>
    <w:p w14:paraId="277BDD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（二）危险物品的生产、经营、储存、装卸单位以及矿山、金属冶炼、建筑施工、运输单位的主要负责人和安全生产管理人员未按照规定经考核合格的；</w:t>
      </w:r>
    </w:p>
    <w:p w14:paraId="127792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（三）未按照规定对从业人员、被派遣劳动者、实习学生进行安全生产教育和培训，或者未按照规定如实告知有关的安全生产事项的；</w:t>
      </w:r>
    </w:p>
    <w:p w14:paraId="54E5BC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（四）未如实记录安全生产教育和培训情况的；</w:t>
      </w:r>
    </w:p>
    <w:p w14:paraId="6FF67E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（五）未将事故隐患排查治理情况如实记录或者未向从业人员通报的；</w:t>
      </w:r>
    </w:p>
    <w:p w14:paraId="38A8AD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（六）未按照规定制定生产安全事故应急救援预案或者未定期组织演练的；</w:t>
      </w:r>
    </w:p>
    <w:p w14:paraId="2A0D2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（七）特种作业人员未按照规定经专门的安全作业培训并取得相应资格，上岗作业的。</w:t>
      </w:r>
      <w:bookmarkStart w:id="0" w:name="_GoBack"/>
      <w:bookmarkEnd w:id="0"/>
    </w:p>
    <w:p w14:paraId="57BB6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6AB504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（一）未按照规定对矿山、金属冶炼建设项目或者用于生产、储存、装卸危险物品的建设项目进行安全评价的；</w:t>
      </w:r>
    </w:p>
    <w:p w14:paraId="567C3D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（二）矿山、金属冶炼建设项目或者用于生产、储存、装卸危险物品的建设项目没有安全设施设计或者安全设施设计未按照规定报经有关部门审查同意的；</w:t>
      </w:r>
    </w:p>
    <w:p w14:paraId="1339AC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（三）矿山、金属冶炼建设项目或者用于生产、储存、装卸危险物品的建设项目的施工单位未按照批准的安全设施设计施工的；</w:t>
      </w:r>
    </w:p>
    <w:p w14:paraId="7E1DF6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（四）矿山、金属冶炼建设项目或者用于生产、储存、装卸危险物品的建设项目竣工投入生产或者使用前，安全设施未经验收合格的。</w:t>
      </w:r>
    </w:p>
    <w:p w14:paraId="1A4D12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530F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（一）未在有较大危险因素的生产经营场所和有关设施、设备上设置明显的安全警示标志的；</w:t>
      </w:r>
    </w:p>
    <w:p w14:paraId="2D23C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（二）安全设备的安装、使用、检测、改造和报废不符合国家标准或者行业标准的；</w:t>
      </w:r>
    </w:p>
    <w:p w14:paraId="43D1F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（三）未对安全设备进行经常性维护、保养和定期检测的；</w:t>
      </w:r>
    </w:p>
    <w:p w14:paraId="644766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（四）关闭、破坏直接关系生产安全的监控、报警、防护、救生设备、设施，或者篡改、隐瞒、销毁其相关数据、信息的；</w:t>
      </w:r>
    </w:p>
    <w:p w14:paraId="7FF885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（五）未为从业人员提供符合国家标准或者行业标准的劳动防护用品的；</w:t>
      </w:r>
    </w:p>
    <w:p w14:paraId="3CE35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（六）危险物品的容器、运输工具，以及涉及人身安全、危险性较大的海洋石油开采特种设备和矿山井下特种设备未经具有专业资质的机构检测、检验合格，取得安全使用证或者安全标志，投入使用的；</w:t>
      </w:r>
    </w:p>
    <w:p w14:paraId="5B8AA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（七）使用应当淘汰的危及生产安全的工艺、设备的；</w:t>
      </w:r>
    </w:p>
    <w:p w14:paraId="58D4B9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（八）餐饮等行业的生产经营单位使用燃气未安装可燃气体报警装置的。</w:t>
      </w:r>
    </w:p>
    <w:p w14:paraId="48F6B9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第一百条　未经依法批准，擅自生产、经营、运输、储存、使用危险物品或者处置废弃危险物品的，依照有关危险物品安全管理的法律、行政法规的规定予以处罚；构成犯罪的，依照刑法有关规定追究刑事责任。</w:t>
      </w:r>
    </w:p>
    <w:p w14:paraId="2B79F0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A2A0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（一）生产、经营、运输、储存、使用危险物品或者处置废弃危险物品，未建立专门安全管理制度、未采取可靠的安全措施的；</w:t>
      </w:r>
    </w:p>
    <w:p w14:paraId="70F579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（二）对重大危险源未登记建档，未进行定期检测、评估、监控，未制定应急预案，或者未告知应急措施的；</w:t>
      </w:r>
    </w:p>
    <w:p w14:paraId="5D0AF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（三）进行爆破、吊装、动火、临时用电以及国务院应急管理部门会同国务院有关部门规定的其他危险作业，未安排专门人员进行现场安全管理的；</w:t>
      </w:r>
    </w:p>
    <w:p w14:paraId="292A1D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（四）未建立安全风险分级管控制度或者未按照安全风险分级采取相应管控措施的；</w:t>
      </w:r>
    </w:p>
    <w:p w14:paraId="281FC0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（五）未建立事故隐患排查治理制度，或者重大事故隐患排查治理情况未按照规定报告的。</w:t>
      </w:r>
    </w:p>
    <w:p w14:paraId="0A2BE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95FDE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52674B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328E4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1CB4A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4AFB0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32A40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（一）生产、经营、储存、使用危险物品的车间、商店、仓库与员工宿舍在同一座建筑内，或者与员工宿舍的距离不符合安全要求的；</w:t>
      </w:r>
    </w:p>
    <w:p w14:paraId="36DD26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（二）生产经营场所和员工宿舍未设有符合紧急疏散需要、标志明显、保持畅通的出口、疏散通道，或者占用、锁闭、封堵生产经营场所或者员工宿舍出口、疏散通道的。</w:t>
      </w:r>
    </w:p>
    <w:p w14:paraId="65AF9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00D379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6E03C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71E87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第一百零九条　高危行业、领域的生产经营单位未按照国家规定投保安全生产责任保险的，责令限期改正，处五万元以上十万元以下的罚款；逾期未改正的，处十万元以上二十万元以下的罚款。</w:t>
      </w:r>
    </w:p>
    <w:p w14:paraId="0E228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7D552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生产经营单位的主要负责人对生产安全事故隐瞒不报、谎报或者迟报的，依照前款规定处罚。</w:t>
      </w:r>
    </w:p>
    <w:p w14:paraId="398E3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3DE87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第一百一十二条　生产经营单位违反本法规定，被责令改正且受到罚款处罚，拒不改正的，负有安全生产监督管理职责的部门可以自作出责令改正之日的次日起，按照原处罚数额按日连续处罚。</w:t>
      </w:r>
    </w:p>
    <w:p w14:paraId="3A54B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2FA92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（一）存在重大事故隐患，一百八十日内三次或者一年内四次受到本法规定的行政处罚的；</w:t>
      </w:r>
    </w:p>
    <w:p w14:paraId="06B23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（二）经停产停业整顿，仍不具备法律、行政法规和国家标准或者行业标准规定的安全生产条件的；</w:t>
      </w:r>
    </w:p>
    <w:p w14:paraId="11EF6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（三）不具备法律、行政法规和国家标准或者行业标准规定的安全生产条件，导致发生重大、特别重大生产安全事故的；</w:t>
      </w:r>
    </w:p>
    <w:p w14:paraId="023DE6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（四）拒不执行负有安全生产监督管理职责的部门作出的停产停业整顿决定的。</w:t>
      </w:r>
    </w:p>
    <w:p w14:paraId="29A9AB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第一百一十四条　发生生产安全事故，对负有责任的生产经营单位除要求其依法承担相应的赔偿等责任外，由应急管理部门依照下列规定处以罚款:</w:t>
      </w:r>
    </w:p>
    <w:p w14:paraId="17FFF8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（一）发生一般事故的，处三十万元以上一百万元以下的罚款；</w:t>
      </w:r>
    </w:p>
    <w:p w14:paraId="29106F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（二）发生较大事故的，处一百万元以上二百万元以下的罚款；</w:t>
      </w:r>
    </w:p>
    <w:p w14:paraId="0FCD4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（三）发生重大事故的，处二百万元以上一千万元以下的罚款；</w:t>
      </w:r>
    </w:p>
    <w:p w14:paraId="389041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（四）发生特别重大事故的，处一千万元以上二千万元以下的罚款。</w:t>
      </w:r>
    </w:p>
    <w:p w14:paraId="647DA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发生生产安全事故，情节特别严重、影响特别恶劣的，应急管理部门可以按照前款罚款数额的二倍以上五倍以下对负有责任的生产经营单位处以罚款。</w:t>
      </w:r>
    </w:p>
    <w:p w14:paraId="6CEFE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0A357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第一百一十六条　生产经营单位发生生产安全事故造成人员伤亡、他人财产损失的，应当依法承担赔偿责任；拒不承担或者其负责人逃匿的，由人民法院依法强制执行。</w:t>
      </w:r>
    </w:p>
    <w:p w14:paraId="60CD0F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生产安全事故的责任人未依法承担赔偿责任，经人民法院依法采取执行措施后，仍不能对受害人给予足额赔偿的，应当继续履行赔偿义务；受害人发现责任人有其他财产的，可以随时请求人民法院执行。</w:t>
      </w:r>
    </w:p>
    <w:p w14:paraId="2E3BE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ascii="宋体" w:hAnsi="宋体" w:eastAsia="宋体" w:cs="宋体"/>
          <w:i w:val="0"/>
          <w:iCs w:val="0"/>
          <w:caps w:val="0"/>
          <w:color w:val="333333"/>
          <w:spacing w:val="0"/>
          <w:sz w:val="24"/>
          <w:szCs w:val="24"/>
        </w:rPr>
      </w:pPr>
      <w:r>
        <w:rPr>
          <w:rFonts w:ascii="宋体" w:hAnsi="宋体" w:eastAsia="宋体" w:cs="宋体"/>
          <w:b/>
          <w:bCs/>
          <w:i w:val="0"/>
          <w:iCs w:val="0"/>
          <w:caps w:val="0"/>
          <w:color w:val="333333"/>
          <w:spacing w:val="0"/>
          <w:kern w:val="0"/>
          <w:sz w:val="24"/>
          <w:szCs w:val="24"/>
          <w:shd w:val="clear" w:fill="FFFFFF"/>
          <w:lang w:val="en-US" w:eastAsia="zh-CN" w:bidi="ar"/>
        </w:rPr>
        <w:t>第七章　附则</w:t>
      </w:r>
    </w:p>
    <w:p w14:paraId="589D4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第一百一十七条　本法下列用语的含义:</w:t>
      </w:r>
    </w:p>
    <w:p w14:paraId="670FC7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危险物品，是指易燃易爆物品、危险化学品、放射性物品等能够危及人身安全和财产安全的物品。</w:t>
      </w:r>
    </w:p>
    <w:p w14:paraId="0113CA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重大危险源，是指长期地或者临时地生产、搬运、使用或者储存危险物品，且危险物品的数量等于或者超过临界量的单元（包括场所和设施）。</w:t>
      </w:r>
    </w:p>
    <w:p w14:paraId="177B64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第一百一十八条　本法规定的生产安全一般事故、较大事故、重大事故、特别重大事故的划分标准由国务院规定。</w:t>
      </w:r>
    </w:p>
    <w:p w14:paraId="5CCD3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国务院应急管理部门和其他负有安全生产监督管理职责的部门应当根据各自的职责分工，制定相关行业、领域重大危险源的辨识标准和重大事故隐患的判定标准。</w:t>
      </w:r>
    </w:p>
    <w:p w14:paraId="43BFB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shd w:val="clear" w:fill="FFFFFF"/>
          <w:lang w:val="en-US" w:eastAsia="zh-CN" w:bidi="ar"/>
        </w:rPr>
        <w:t>第一百一十九条　本法自2002年11月1日起施行。</w:t>
      </w:r>
    </w:p>
    <w:p w14:paraId="1D93B7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mQ3NTRlYmYyODA0ZjFlNzViOTdiNDI4MWMyMTUifQ=="/>
  </w:docVars>
  <w:rsids>
    <w:rsidRoot w:val="21DE1458"/>
    <w:rsid w:val="21DE1458"/>
    <w:rsid w:val="24A07B57"/>
    <w:rsid w:val="277840BA"/>
    <w:rsid w:val="2FE8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19802</Words>
  <Characters>19826</Characters>
  <Lines>0</Lines>
  <Paragraphs>0</Paragraphs>
  <TotalTime>120</TotalTime>
  <ScaleCrop>false</ScaleCrop>
  <LinksUpToDate>false</LinksUpToDate>
  <CharactersWithSpaces>19965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2021-11-29T14:16:00Z</dcterms:created>
  <dc:creator>唐古拉</dc:creator>
  <cp:lastModifiedBy>戚將軍</cp:lastModifiedBy>
  <dcterms:modified xsi:type="dcterms:W3CDTF">2025-02-27T09:15:54Z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CF9B8C8254564022ACC7DA74413CC0E7</vt:lpwstr>
  </property>
  <property fmtid="{D5CDD505-2E9C-101B-9397-08002B2CF9AE}" pid="4" name="KSOTemplateDocerSaveRecord">
    <vt:lpwstr>eyJoZGlkIjoiMTk3YTU0MDNmNjg0NGVlNTc2OTcxY2E0ZjJlMzZlOWUiLCJ1c2VySWQiOiI5ODc2MDQxNTgifQ==</vt:lpwstr>
  </property>
</Properties>
</file>