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DCS控制系统事故</w:t>
      </w:r>
      <w:r>
        <w:rPr>
          <w:rFonts w:hint="eastAsia" w:ascii="宋体" w:hAnsi="宋体"/>
          <w:b/>
          <w:bCs/>
          <w:sz w:val="44"/>
          <w:szCs w:val="44"/>
        </w:rPr>
        <w:t>现场处置方案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outlineLvl w:val="9"/>
        <w:rPr>
          <w:rFonts w:hint="eastAsia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b/>
          <w:sz w:val="28"/>
          <w:szCs w:val="28"/>
        </w:rPr>
        <w:t>事故</w:t>
      </w:r>
      <w:r>
        <w:rPr>
          <w:rFonts w:hint="eastAsia" w:ascii="宋体" w:hAnsi="宋体"/>
          <w:b/>
          <w:sz w:val="28"/>
          <w:szCs w:val="28"/>
          <w:lang w:eastAsia="zh-CN"/>
        </w:rPr>
        <w:t>风险分析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1.1</w:t>
      </w:r>
      <w:r>
        <w:rPr>
          <w:rFonts w:hint="eastAsia" w:ascii="宋体" w:hAnsi="宋体" w:cs="宋体"/>
          <w:kern w:val="0"/>
          <w:sz w:val="28"/>
          <w:szCs w:val="28"/>
        </w:rPr>
        <w:t>事故类型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1.1.1因</w:t>
      </w:r>
      <w:r>
        <w:rPr>
          <w:rFonts w:hint="eastAsia" w:ascii="宋体" w:hAnsi="宋体" w:cs="宋体"/>
          <w:sz w:val="28"/>
          <w:szCs w:val="28"/>
        </w:rPr>
        <w:t>人为行为、设备</w:t>
      </w:r>
      <w:r>
        <w:rPr>
          <w:rFonts w:hint="eastAsia" w:ascii="宋体" w:hAnsi="宋体" w:cs="宋体"/>
          <w:sz w:val="28"/>
          <w:szCs w:val="28"/>
          <w:lang w:eastAsia="zh-CN"/>
        </w:rPr>
        <w:t>老化</w:t>
      </w:r>
      <w:r>
        <w:rPr>
          <w:rFonts w:hint="eastAsia" w:ascii="宋体" w:hAnsi="宋体" w:cs="宋体"/>
          <w:sz w:val="28"/>
          <w:szCs w:val="28"/>
        </w:rPr>
        <w:t>缺陷等</w:t>
      </w:r>
      <w:r>
        <w:rPr>
          <w:rFonts w:hint="eastAsia" w:ascii="宋体" w:hAnsi="宋体" w:cs="宋体"/>
          <w:sz w:val="28"/>
          <w:szCs w:val="28"/>
          <w:lang w:eastAsia="zh-CN"/>
        </w:rPr>
        <w:t>原因，可能发生</w:t>
      </w:r>
      <w:r>
        <w:rPr>
          <w:rFonts w:hint="eastAsia"/>
          <w:sz w:val="28"/>
          <w:szCs w:val="28"/>
        </w:rPr>
        <w:t>DCS</w:t>
      </w:r>
      <w:r>
        <w:rPr>
          <w:rFonts w:hint="eastAsia"/>
          <w:sz w:val="28"/>
          <w:szCs w:val="28"/>
          <w:lang w:eastAsia="zh-CN"/>
        </w:rPr>
        <w:t>控制</w:t>
      </w:r>
      <w:r>
        <w:rPr>
          <w:rFonts w:hint="eastAsia"/>
          <w:sz w:val="28"/>
          <w:szCs w:val="28"/>
        </w:rPr>
        <w:t>系统</w:t>
      </w:r>
      <w:r>
        <w:rPr>
          <w:rFonts w:hint="eastAsia"/>
          <w:sz w:val="28"/>
          <w:szCs w:val="28"/>
          <w:lang w:eastAsia="zh-CN"/>
        </w:rPr>
        <w:t>失控，</w:t>
      </w:r>
      <w:r>
        <w:rPr>
          <w:rFonts w:hint="eastAsia"/>
          <w:sz w:val="28"/>
          <w:szCs w:val="28"/>
        </w:rPr>
        <w:t>导致装置局部或全部停止运行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1.2</w:t>
      </w:r>
      <w:r>
        <w:rPr>
          <w:rFonts w:hint="eastAsia" w:ascii="宋体" w:hAnsi="宋体"/>
          <w:sz w:val="28"/>
          <w:szCs w:val="28"/>
        </w:rPr>
        <w:t>事故发生的区域、地点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1.2.1</w:t>
      </w:r>
      <w:r>
        <w:rPr>
          <w:rFonts w:hint="eastAsia" w:ascii="宋体" w:hAnsi="宋体"/>
          <w:sz w:val="28"/>
          <w:szCs w:val="28"/>
        </w:rPr>
        <w:t>公司</w:t>
      </w:r>
      <w:r>
        <w:rPr>
          <w:rFonts w:hint="eastAsia" w:ascii="宋体" w:hAnsi="宋体"/>
          <w:sz w:val="28"/>
          <w:szCs w:val="28"/>
          <w:lang w:eastAsia="zh-CN"/>
        </w:rPr>
        <w:t>造气、合成、甲酸钠控制室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1.3事故可能发生的</w:t>
      </w:r>
      <w:r>
        <w:rPr>
          <w:rFonts w:hint="eastAsia" w:ascii="宋体" w:hAnsi="宋体"/>
          <w:sz w:val="28"/>
          <w:szCs w:val="28"/>
          <w:lang w:eastAsia="zh-CN"/>
        </w:rPr>
        <w:t>时间、</w:t>
      </w:r>
      <w:r>
        <w:rPr>
          <w:rFonts w:hint="eastAsia" w:ascii="宋体" w:hAnsi="宋体"/>
          <w:sz w:val="28"/>
          <w:szCs w:val="28"/>
        </w:rPr>
        <w:t>造成的危害程度</w:t>
      </w:r>
      <w:r>
        <w:rPr>
          <w:rFonts w:hint="eastAsia" w:ascii="宋体" w:hAnsi="宋体"/>
          <w:sz w:val="28"/>
          <w:szCs w:val="28"/>
          <w:lang w:eastAsia="zh-CN"/>
        </w:rPr>
        <w:t>及影响范围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1.3.1</w:t>
      </w:r>
      <w:r>
        <w:rPr>
          <w:rFonts w:hint="eastAsia" w:ascii="宋体" w:hAnsi="宋体"/>
          <w:sz w:val="28"/>
          <w:szCs w:val="28"/>
        </w:rPr>
        <w:t>事故多发</w:t>
      </w:r>
      <w:r>
        <w:rPr>
          <w:rFonts w:hint="eastAsia" w:ascii="宋体" w:hAnsi="宋体"/>
          <w:sz w:val="28"/>
          <w:szCs w:val="28"/>
          <w:lang w:eastAsia="zh-CN"/>
        </w:rPr>
        <w:t>生</w:t>
      </w:r>
      <w:r>
        <w:rPr>
          <w:rFonts w:hint="eastAsia" w:ascii="宋体" w:hAnsi="宋体"/>
          <w:sz w:val="28"/>
          <w:szCs w:val="28"/>
        </w:rPr>
        <w:t>在夏季</w:t>
      </w:r>
      <w:r>
        <w:rPr>
          <w:rFonts w:hint="eastAsia" w:ascii="宋体" w:hAnsi="宋体"/>
          <w:sz w:val="28"/>
          <w:szCs w:val="28"/>
          <w:lang w:eastAsia="zh-CN"/>
        </w:rPr>
        <w:t>雷雨季节，</w:t>
      </w:r>
      <w:r>
        <w:rPr>
          <w:rFonts w:hint="eastAsia" w:ascii="宋体" w:hAnsi="宋体"/>
          <w:sz w:val="28"/>
          <w:szCs w:val="28"/>
        </w:rPr>
        <w:t>由于</w:t>
      </w:r>
      <w:r>
        <w:rPr>
          <w:rFonts w:hint="eastAsia" w:ascii="宋体" w:hAnsi="宋体"/>
          <w:sz w:val="28"/>
          <w:szCs w:val="28"/>
          <w:lang w:val="en-US" w:eastAsia="zh-CN"/>
        </w:rPr>
        <w:t>DCS控制系统管控于生产装置关键部位，一但失控会造成工艺人员无法操作监控现场设备，使</w:t>
      </w:r>
      <w:r>
        <w:rPr>
          <w:rFonts w:hint="eastAsia" w:ascii="宋体" w:hAnsi="宋体"/>
          <w:sz w:val="28"/>
          <w:szCs w:val="28"/>
        </w:rPr>
        <w:t>生产</w:t>
      </w:r>
      <w:r>
        <w:rPr>
          <w:rFonts w:hint="eastAsia" w:ascii="宋体" w:hAnsi="宋体"/>
          <w:sz w:val="28"/>
          <w:szCs w:val="28"/>
          <w:lang w:eastAsia="zh-CN"/>
        </w:rPr>
        <w:t>装置停运，直接影响公司经济效益。</w:t>
      </w:r>
      <w:r>
        <w:rPr>
          <w:rFonts w:hint="eastAsia" w:ascii="宋体" w:hAnsi="宋体"/>
          <w:sz w:val="28"/>
          <w:szCs w:val="28"/>
        </w:rPr>
        <w:t>如按照专项处置方案进行</w:t>
      </w:r>
      <w:r>
        <w:rPr>
          <w:rFonts w:hint="eastAsia" w:ascii="宋体" w:hAnsi="宋体"/>
          <w:sz w:val="28"/>
          <w:szCs w:val="28"/>
          <w:lang w:eastAsia="zh-CN"/>
        </w:rPr>
        <w:t>及时的</w:t>
      </w:r>
      <w:r>
        <w:rPr>
          <w:rFonts w:hint="eastAsia" w:ascii="宋体" w:hAnsi="宋体"/>
          <w:sz w:val="28"/>
          <w:szCs w:val="28"/>
        </w:rPr>
        <w:t>处置，不会造成大的危害</w:t>
      </w:r>
      <w:r>
        <w:rPr>
          <w:rFonts w:hint="eastAsia" w:ascii="宋体" w:hAnsi="宋体"/>
          <w:sz w:val="28"/>
          <w:szCs w:val="28"/>
          <w:lang w:eastAsia="zh-CN"/>
        </w:rPr>
        <w:t>，并减少经济损失。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1.4事故前可能出现的征兆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1.4.1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事故发生突然</w:t>
      </w:r>
      <w:r>
        <w:rPr>
          <w:rFonts w:hint="eastAsia" w:ascii="宋体" w:hAnsi="宋体"/>
          <w:color w:val="000000"/>
          <w:sz w:val="28"/>
          <w:szCs w:val="28"/>
        </w:rPr>
        <w:t>前期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无</w:t>
      </w:r>
      <w:r>
        <w:rPr>
          <w:rFonts w:hint="eastAsia" w:ascii="宋体" w:hAnsi="宋体"/>
          <w:color w:val="000000"/>
          <w:sz w:val="28"/>
          <w:szCs w:val="28"/>
        </w:rPr>
        <w:t>一定特点。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1.5事故可能引发的次生、衍生事故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1.5.1如处理不及时、不得当，</w:t>
      </w:r>
      <w:r>
        <w:rPr>
          <w:rFonts w:hint="eastAsia" w:ascii="宋体" w:hAnsi="宋体" w:cs="宋体"/>
          <w:sz w:val="28"/>
          <w:szCs w:val="28"/>
          <w:lang w:eastAsia="zh-CN"/>
        </w:rPr>
        <w:t>可能发生中毒、工艺超指标、污染事故。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2.应急组织与职责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2.1应急小组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现场指挥：</w:t>
      </w:r>
      <w:r>
        <w:rPr>
          <w:rFonts w:hint="eastAsia" w:ascii="宋体" w:hAnsi="宋体"/>
          <w:sz w:val="28"/>
          <w:szCs w:val="28"/>
          <w:lang w:eastAsia="zh-CN"/>
        </w:rPr>
        <w:t>电仪车间主任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副指挥：</w:t>
      </w:r>
      <w:r>
        <w:rPr>
          <w:rFonts w:hint="eastAsia" w:ascii="宋体" w:hAnsi="宋体"/>
          <w:sz w:val="28"/>
          <w:szCs w:val="28"/>
          <w:lang w:eastAsia="zh-CN"/>
        </w:rPr>
        <w:t>电仪</w:t>
      </w:r>
      <w:r>
        <w:rPr>
          <w:rFonts w:hint="eastAsia" w:ascii="宋体" w:hAnsi="宋体"/>
          <w:sz w:val="28"/>
          <w:szCs w:val="28"/>
        </w:rPr>
        <w:t>车间</w:t>
      </w:r>
      <w:r>
        <w:rPr>
          <w:rFonts w:hint="eastAsia" w:ascii="宋体" w:hAnsi="宋体"/>
          <w:sz w:val="28"/>
          <w:szCs w:val="28"/>
          <w:lang w:eastAsia="zh-CN"/>
        </w:rPr>
        <w:t>副</w:t>
      </w:r>
      <w:r>
        <w:rPr>
          <w:rFonts w:hint="eastAsia" w:ascii="宋体" w:hAnsi="宋体"/>
          <w:sz w:val="28"/>
          <w:szCs w:val="28"/>
        </w:rPr>
        <w:t>主任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成员：</w:t>
      </w:r>
      <w:r>
        <w:rPr>
          <w:rFonts w:hint="eastAsia" w:ascii="宋体" w:hAnsi="宋体"/>
          <w:sz w:val="28"/>
          <w:szCs w:val="28"/>
          <w:lang w:eastAsia="zh-CN"/>
        </w:rPr>
        <w:t>仪表班</w:t>
      </w:r>
      <w:r>
        <w:rPr>
          <w:rFonts w:hint="eastAsia" w:ascii="宋体" w:hAnsi="宋体"/>
          <w:sz w:val="28"/>
          <w:szCs w:val="28"/>
        </w:rPr>
        <w:t>班长、岗位操作工及车间维修工。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应急小组下设：抢险救</w:t>
      </w:r>
      <w:r>
        <w:rPr>
          <w:rFonts w:hint="eastAsia" w:ascii="宋体" w:hAnsi="宋体"/>
          <w:sz w:val="28"/>
          <w:szCs w:val="28"/>
          <w:lang w:eastAsia="zh-CN"/>
        </w:rPr>
        <w:t>修</w:t>
      </w:r>
      <w:r>
        <w:rPr>
          <w:rFonts w:hint="eastAsia" w:ascii="宋体" w:hAnsi="宋体"/>
          <w:sz w:val="28"/>
          <w:szCs w:val="28"/>
        </w:rPr>
        <w:t>组（</w:t>
      </w:r>
      <w:r>
        <w:rPr>
          <w:rFonts w:hint="eastAsia" w:ascii="宋体" w:hAnsi="宋体"/>
          <w:sz w:val="28"/>
          <w:szCs w:val="28"/>
          <w:lang w:eastAsia="zh-CN"/>
        </w:rPr>
        <w:t>仪表班</w:t>
      </w:r>
      <w:r>
        <w:rPr>
          <w:rFonts w:hint="eastAsia" w:ascii="宋体" w:hAnsi="宋体"/>
          <w:sz w:val="28"/>
          <w:szCs w:val="28"/>
        </w:rPr>
        <w:t>班长及员工）、后勤保障组（</w:t>
      </w:r>
      <w:r>
        <w:rPr>
          <w:rFonts w:hint="eastAsia" w:ascii="宋体" w:hAnsi="宋体"/>
          <w:sz w:val="28"/>
          <w:szCs w:val="28"/>
          <w:lang w:eastAsia="zh-CN"/>
        </w:rPr>
        <w:t>生产</w:t>
      </w:r>
      <w:r>
        <w:rPr>
          <w:rFonts w:hint="eastAsia" w:ascii="宋体" w:hAnsi="宋体"/>
          <w:sz w:val="28"/>
          <w:szCs w:val="28"/>
        </w:rPr>
        <w:t>车间员工）、联络检测组（</w:t>
      </w:r>
      <w:r>
        <w:rPr>
          <w:rFonts w:hint="eastAsia" w:ascii="宋体" w:hAnsi="宋体"/>
          <w:sz w:val="28"/>
          <w:szCs w:val="28"/>
          <w:lang w:eastAsia="zh-CN"/>
        </w:rPr>
        <w:t>当班调度员、</w:t>
      </w:r>
      <w:r>
        <w:rPr>
          <w:rFonts w:hint="eastAsia" w:ascii="宋体" w:hAnsi="宋体"/>
          <w:sz w:val="28"/>
          <w:szCs w:val="28"/>
        </w:rPr>
        <w:t>中控室人员）。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367872" behindDoc="0" locked="0" layoutInCell="1" allowOverlap="1">
                <wp:simplePos x="0" y="0"/>
                <wp:positionH relativeFrom="column">
                  <wp:posOffset>2098040</wp:posOffset>
                </wp:positionH>
                <wp:positionV relativeFrom="paragraph">
                  <wp:posOffset>180975</wp:posOffset>
                </wp:positionV>
                <wp:extent cx="1438275" cy="479425"/>
                <wp:effectExtent l="4445" t="4445" r="5080" b="11430"/>
                <wp:wrapNone/>
                <wp:docPr id="8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47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应急处置小组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165.2pt;margin-top:14.25pt;height:37.75pt;width:113.25pt;z-index:252367872;mso-width-relative:page;mso-height-relative:page;" fillcolor="#FFFFFF" filled="t" stroked="t" coordsize="21600,21600" o:gfxdata="UEsDBAoAAAAAAIdO4kAAAAAAAAAAAAAAAAAEAAAAZHJzL1BLAwQUAAAACACHTuJAr3dyIdkAAAAK&#10;AQAADwAAAGRycy9kb3ducmV2LnhtbE2Py07DMBBF90j8gzVIbBC12zxIQ5wukECwg4Jg68ZuEmGP&#10;g+2m5e8ZVrAc3aN7zzSbk7NsNiGOHiUsFwKYwc7rEXsJb6/31xWwmBRqZT0aCd8mwqY9P2tUrf0R&#10;X8y8TT2jEoy1kjCkNNWcx24wTsWFnwxStvfBqURn6LkO6kjlzvKVECV3akRaGNRk7gbTfW4PTkKV&#10;P84f8Sl7fu/KvV2nq5v54StIeXmxFLfAkjmlPxh+9UkdWnLa+QPqyKyELBM5oRJWVQGMgKIo18B2&#10;RIpcAG8b/v+F9gdQSwMEFAAAAAgAh07iQF9UmhjxAQAA6QMAAA4AAABkcnMvZTJvRG9jLnhtbK1T&#10;S44TMRDdI3EHy3vSnZAwM610RoIQNgiQBg5Q8afbkn+yPenOBeAGrNiw51w5B2Unk5kBFgjRC3fZ&#10;fn5V9Z69vB6NJjsRonK2pdNJTYmwzHFlu5Z++rh5dklJTGA5aGdFS/ci0uvV0yfLwTdi5nqnuQgE&#10;SWxsBt/SPiXfVFVkvTAQJ84Li5vSBQMJp6GreIAB2Y2uZnX9ohpc4D44JmLE1fVxk64Kv5SCpfdS&#10;RpGIbinWlsoYyrjNY7VaQtMF8L1ipzLgH6owoCwmPVOtIQG5Deo3KqNYcNHJNGHOVE5KxUTpAbuZ&#10;1r90c9ODF6UXFCf6s0zx/9Gyd7sPgSjeUjTKgkGLDl+/HL79OHz/TKazrM/gY4OwG4/ANL50I/p8&#10;tx5xMbc9ymDyHxsiuI9K78/qijERlg/Nn1/OLhaUMNybX1zNZ4tMU92f9iGmN8IZkoOWBnSviAq7&#10;tzEdoXeQnCw6rfhGaV0modu+0oHsAJ3elO/E/gimLRlaerXA3IQBXjipIWFoPEoQbVfyPToRHxLX&#10;5fsTcS5sDbE/FlAYMgwao5IIJeoF8NeWk7T3KLPF90BzMUZwSrTA55Ojgkyg9N8gUTttUcJs0dGK&#10;HKVxOyJNDreO79G2Wx9U16OkxbgCx/tUtD/d/XxhH84L6f0LXf0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3dyIdkAAAAKAQAADwAAAAAAAAABACAAAAAiAAAAZHJzL2Rvd25yZXYueG1sUEsBAhQA&#10;FAAAAAgAh07iQF9UmhjxAQAA6QMAAA4AAAAAAAAAAQAgAAAAKA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应急处置小组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372992" behindDoc="0" locked="0" layoutInCell="1" allowOverlap="1">
                <wp:simplePos x="0" y="0"/>
                <wp:positionH relativeFrom="column">
                  <wp:posOffset>4516120</wp:posOffset>
                </wp:positionH>
                <wp:positionV relativeFrom="paragraph">
                  <wp:posOffset>245745</wp:posOffset>
                </wp:positionV>
                <wp:extent cx="635" cy="171450"/>
                <wp:effectExtent l="37465" t="0" r="38100" b="0"/>
                <wp:wrapNone/>
                <wp:docPr id="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145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5.6pt;margin-top:19.35pt;height:13.5pt;width:0.05pt;z-index:252372992;mso-width-relative:page;mso-height-relative:page;" filled="f" stroked="t" coordsize="21600,21600" o:gfxdata="UEsDBAoAAAAAAIdO4kAAAAAAAAAAAAAAAAAEAAAAZHJzL1BLAwQUAAAACACHTuJAbLNk39oAAAAJ&#10;AQAADwAAAGRycy9kb3ducmV2LnhtbE2PTU/DMAyG70j8h8hIXBBL22ntVOpOCAnYYZeNSXBMm9AW&#10;Gqdq0n38+3knONp+9Pp5i9XJ9uJgRt85QohnEQhDtdMdNQj7j9fHJQgfFGnVOzIIZ+NhVd7eFCrX&#10;7khbc9iFRnAI+VwhtCEMuZS+bo1VfuYGQ3z7dqNVgcexkXpURw63vUyiKJVWdcQfWjWYl9bUv7vJ&#10;Iqyf91Oy2HTvnzrd2oc3+vo5Vw7x/i6OnkAEcwp/MFz1WR1KdqrcRNqLHiGL44RRhPkyA8EAL+Yg&#10;KoR0kYEsC/m/QXkBUEsDBBQAAAAIAIdO4kDcrx0/1gEAAJMDAAAOAAAAZHJzL2Uyb0RvYy54bWyt&#10;U0uOEzEQ3SNxB8t70ukZJoNa6cxiwrBBEAk4QMWfbkv+yeVJJ/dhCyuuhLgGZSckfMQGkYVTriq/&#10;evWqenm3d5btVEITfM/b2Zwz5UWQxg89//D+4dkLzjCDl2CDVz0/KOR3q6dPllPs1FUYg5UqMQLx&#10;2E2x52POsWsaFKNygLMQlaegDslBpmsaGplgInRnm6v5fNFMIcmYglCI5F0fg3xV8bVWIr/VGlVm&#10;tufELdcz1XNbzma1hG5IEEcjTjTgH1g4MJ6KnqHWkIE9JvMHlDMiBQw6z0RwTdDaCFV7oG7a+W/d&#10;vBshqtoLiYPxLBP+P1jxZrdJzMieLzjz4GhE3z5/+vrxC2tvizhTxI5y7v0mnW4YN6l0utfJlX/q&#10;ge2roIezoGqfmSDn4vqGM0H+9rZ9flPVbi4vY8L8SgXHitFza3xpFjrYvcZM1Sj1R0pxW8+mnl+3&#10;twUTaFe0hUymi8Qe/VDfYrBGPhhrywtMw/beJraDMv36Kz0R7i9ppcgacDzm1dBxL0YF8qWXLB8i&#10;6eJpgXmh4JTkzCra92IRIHQZjL1k5mTAD/Yv2VTeemJRpD2KWaxtkAeaxGNMZhhJjbYyLRGafOV8&#10;2tKyWj/fK9LlW1p9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yzZN/aAAAACQEAAA8AAAAAAAAA&#10;AQAgAAAAIgAAAGRycy9kb3ducmV2LnhtbFBLAQIUABQAAAAIAIdO4kDcrx0/1gEAAJMDAAAOAAAA&#10;AAAAAAEAIAAAACkBAABkcnMvZTJvRG9jLnhtbFBLBQYAAAAABgAGAFkBAABxBQAAAAA=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71968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227965</wp:posOffset>
                </wp:positionV>
                <wp:extent cx="635" cy="189230"/>
                <wp:effectExtent l="37465" t="0" r="38100" b="1270"/>
                <wp:wrapNone/>
                <wp:docPr id="7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923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22.1pt;margin-top:17.95pt;height:14.9pt;width:0.05pt;z-index:252371968;mso-width-relative:page;mso-height-relative:page;" filled="f" stroked="t" coordsize="21600,21600" o:gfxdata="UEsDBAoAAAAAAIdO4kAAAAAAAAAAAAAAAAAEAAAAZHJzL1BLAwQUAAAACACHTuJAauPjg9oAAAAJ&#10;AQAADwAAAGRycy9kb3ducmV2LnhtbE2PTU+EMBCG7yb+h2ZMvBi3LAusIsPGmKh78LIfiR4LrYDS&#10;KaFlP/6940mPM/PknectVifbi4MZfecIYT6LQBiqne6oQdjvnm/vQPigSKvekUE4Gw+r8vKiULl2&#10;R9qYwzY0gkPI5wqhDWHIpfR1a6zyMzcY4tunG60KPI6N1KM6crjtZRxFmbSqI/7QqsE8tab+3k4W&#10;Yf24n+L0rXt919nG3rzQx9e5cojXV/PoAUQwp/AHw68+q0PJTpWbSHvRIyRJEjOKsEjvQTDAiwWI&#10;CiFLlyDLQv5vUP4AUEsDBBQAAAAIAIdO4kB/V3uW1wEAAJMDAAAOAAAAZHJzL2Uyb0RvYy54bWyt&#10;U82OEzEMviPxDlHudDqttrs76nQP210uCCoBD+AmmZlI+VOc7bTvwxVOvBLiNXDSbsuPuCB6SB3b&#10;+fz5s2d5t7eG7VRE7V3L68mUM+WEl9r1Lf/44fHVDWeYwEkw3qmWHxTyu9XLF8sxNGrmB2+kioxA&#10;HDZjaPmQUmiqCsWgLODEB+Uo2PloIdE19pWMMBK6NdVsOl1Uo48yRC8UInnXxyBfFfyuUyK96zpU&#10;iZmWE7dUzljObT6r1RKaPkIYtDjRgH9gYUE7KnqGWkMC9hT1H1BWi+jRd2kivK1812mhSg/UTT39&#10;rZv3AwRVeiFxMJxlwv8HK97uNpFp2fJrzhxYGtH3L5+/ffrK6kUWZwzYUM6928TTDcMm5k73XbT5&#10;n3pg+yLo4Syo2icmyLmYX3EmyF/f3M7mRe3q8jJETK+VtywbLTfa5Wahgd0bTFSNUp9Tsts4NrZ8&#10;Xl9nTKBd6QwkMm0g9uj68ha90fJRG5NfYOy39yayHeTpl1/uiXB/SctF1oDDMa+EjnsxKJAPTrJ0&#10;CKSLowXmmYJVkjOjaN+zRYDQJNDmkpmiBtebv2RTeeOIRZb2KGa2tl4eaBJPIep+IDXqwjRHaPKF&#10;82lL82r9fC9Il29p9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q4+OD2gAAAAkBAAAPAAAAAAAA&#10;AAEAIAAAACIAAABkcnMvZG93bnJldi54bWxQSwECFAAUAAAACACHTuJAf1d7ltcBAACTAwAADgAA&#10;AAAAAAABACAAAAApAQAAZHJzL2Uyb0RvYy54bWxQSwUGAAAAAAYABgBZAQAAcgUAAAAA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70944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236220</wp:posOffset>
                </wp:positionV>
                <wp:extent cx="635" cy="161925"/>
                <wp:effectExtent l="37465" t="0" r="38100" b="9525"/>
                <wp:wrapNone/>
                <wp:docPr id="5" name="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5" o:spid="_x0000_s1026" o:spt="20" style="position:absolute;left:0pt;margin-left:81.85pt;margin-top:18.6pt;height:12.75pt;width:0.05pt;z-index:252370944;mso-width-relative:page;mso-height-relative:page;" filled="f" stroked="t" coordsize="21600,21600" o:gfxdata="UEsDBAoAAAAAAIdO4kAAAAAAAAAAAAAAAAAEAAAAZHJzL1BLAwQUAAAACACHTuJANmlyZNkAAAAJ&#10;AQAADwAAAGRycy9kb3ducmV2LnhtbE2Py07DMBBF90j8gzVIbBB1mggHhTgVQuKxYNNSCZZOPCSB&#10;eBzFTh9/z3RVlldzdOfccnVwg9jhFHpPGpaLBARS421PrYbtx/PtPYgQDVkzeEINRwywqi4vSlNY&#10;v6c17jaxFVxCoTAauhjHQsrQdOhMWPgRiW/ffnImcpxaaSez53I3yDRJlHSmJ/7QmRGfOmx+N7PT&#10;8Pa4ndO79/7106q1u3mhr59j7bW+vlomDyAiHuIZhpM+q0PFTrWfyQYxcFZZzqiGLE9BnACV8ZZa&#10;g0pzkFUp/y+o/gBQSwMEFAAAAAgAh07iQAtpz+HVAQAAkwMAAA4AAABkcnMvZTJvRG9jLnhtbK1T&#10;S44TMRDdI3EHy3vS6YwmQCudWUwYNghGYjhAxZ9uS/6p7Ekn92ELK66EuAZlJyR8xAaRhVOuKr96&#10;9ap6dbN3lu0UJhN8z9vZnDPlRZDGDz3/8HD37AVnKYOXYINXPT+oxG/WT5+sptipRRiDlQoZgfjU&#10;TbHnY86xa5okRuUgzUJUnoI6oINMVxwaiTARurPNYj5fNlNAGTEIlRJ5N8cgX1d8rZXI77ROKjPb&#10;c+KW64n13JazWa+gGxDiaMSJBvwDCwfGU9Ez1AYysEc0f0A5IzCkoPNMBNcErY1QtQfqpp3/1s37&#10;EaKqvZA4KZ5lSv8PVrzd3SMzsufXnHlwNKJvnz99/fiFtddFnCmmjnJu/T2ebineY+l0r9GVf+qB&#10;7augh7Ogap+ZIOfyilAF+dtl+3JRAZvLy4gpv1bBsWL03BpfmoUOdm9SpmqU+iOluK1nU8+v2ucF&#10;E2hXtIVMpovEPvmhvk3BGnlnrC0vEg7bW4tsB2X69Vd6Itxf0kqRDaTxmFdDx70YFchXXrJ8iKSL&#10;pwXmhYJTkjOraN+LRYDQZTD2kpnRgB/sX7KpvPXEokh7FLNY2yAPNInHiGYYSY22Mi0RmnzlfNrS&#10;slo/3yvS5Vtafw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2aXJk2QAAAAkBAAAPAAAAAAAAAAEA&#10;IAAAACIAAABkcnMvZG93bnJldi54bWxQSwECFAAUAAAACACHTuJAC2nP4dUBAACTAwAADgAAAAAA&#10;AAABACAAAAAoAQAAZHJzL2Uyb0RvYy54bWxQSwUGAAAAAAYABgBZAQAAbwUAAAAA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69920" behindDoc="0" locked="0" layoutInCell="1" allowOverlap="1">
                <wp:simplePos x="0" y="0"/>
                <wp:positionH relativeFrom="column">
                  <wp:posOffset>1058545</wp:posOffset>
                </wp:positionH>
                <wp:positionV relativeFrom="paragraph">
                  <wp:posOffset>236220</wp:posOffset>
                </wp:positionV>
                <wp:extent cx="3486150" cy="635"/>
                <wp:effectExtent l="0" t="0" r="0" b="0"/>
                <wp:wrapNone/>
                <wp:docPr id="4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0" cy="635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83.35pt;margin-top:18.6pt;height:0.05pt;width:274.5pt;z-index:252369920;mso-width-relative:page;mso-height-relative:page;" filled="f" stroked="t" coordsize="21600,21600" o:gfxdata="UEsDBAoAAAAAAIdO4kAAAAAAAAAAAAAAAAAEAAAAZHJzL1BLAwQUAAAACACHTuJAHnpjX9gAAAAJ&#10;AQAADwAAAGRycy9kb3ducmV2LnhtbE2PwU7DMBBE70j8g7VI3KiTViQoxKmUqBx6AIm2UuHmxksS&#10;Ea/T2GnL37M9wXFmn2Zn8uXF9uKEo+8cKYhnEQik2pmOGgW77cvDEwgfNBndO0IFP+hhWdze5Doz&#10;7kzveNqERnAI+UwraEMYMil93aLVfuYGJL59udHqwHJspBn1mcNtL+dRlEirO+IPrR6warH+3kxW&#10;QfD7j7cwrY9lUr5WuC0/q5VcK3V/F0fPIAJewh8M1/pcHQrudHATGS961kmSMqpgkc5BMJDGj2wc&#10;rsYCZJHL/wuKX1BLAwQUAAAACACHTuJAm4Ydr88BAACQAwAADgAAAGRycy9lMm9Eb2MueG1srVNL&#10;btswEN0X6B0I7mtZie0GguUs4iSbojXQ5ABjkpII8AcOY9ln6TW66qbHyTU6pB2nn01RVAtqyHl8&#10;mvdmtLzeW8N2KqL2ruX1ZMqZcsJL7fqWPz7cvbviDBM4CcY71fKDQn69evtmOYZGXfjBG6kiIxKH&#10;zRhaPqQUmqpCMSgLOPFBOUp2PlpItI19JSOMxG5NdTGdLqrRRxmiFwqRTtfHJF8V/q5TIn3qOlSJ&#10;mZZTbamssazbvFarJTR9hDBocSoD/qEKC9rRR89Ua0jAnqL+g8pqET36Lk2Et5XvOi1U0UBq6ulv&#10;aj4PEFTRQuZgONuE/49WfNxtItOy5TPOHFhq0fOXr8/fvrN6ls0ZAzaEuXGbeNph2MSsdN9Fm9+k&#10;ge2LoYezoWqfmKDDy9nVop6T74Jyi8t5Zqxer4aI6V55y3LQcqNdVgsN7D5gOkJfIPnYODYSZ/1+&#10;ToRAw9IZSBTaQOWj68td9EbLO21MvoGx396YyHaQ21+eUwm/wPJH1oDDEVdSGQbNoEDeOsnSIZAx&#10;jiaY5xKskpwZRQOfo4JMoM3fIEm9cWRC9vXoZI62Xh6oDU8h6n4gJ+pSZc5Q24tlpxHNc/XzvjC9&#10;/kir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56Y1/YAAAACQEAAA8AAAAAAAAAAQAgAAAAIgAA&#10;AGRycy9kb3ducmV2LnhtbFBLAQIUABQAAAAIAIdO4kCbhh2vzwEAAJADAAAOAAAAAAAAAAEAIAAA&#10;ACc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68896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26670</wp:posOffset>
                </wp:positionV>
                <wp:extent cx="635" cy="200025"/>
                <wp:effectExtent l="37465" t="0" r="38100" b="9525"/>
                <wp:wrapNone/>
                <wp:docPr id="3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0025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222.1pt;margin-top:2.1pt;height:15.75pt;width:0.05pt;z-index:252368896;mso-width-relative:page;mso-height-relative:page;" filled="f" stroked="t" coordsize="21600,21600" o:gfxdata="UEsDBAoAAAAAAIdO4kAAAAAAAAAAAAAAAAAEAAAAZHJzL1BLAwQUAAAACACHTuJA/Zym7dgAAAAI&#10;AQAADwAAAGRycy9kb3ducmV2LnhtbE2PS0/DQAyE70j8h5WRuCC6aZoWFLKpEBKPA5eWSnB0siYJ&#10;ZL1RdtPHv8ec4GSPZjT+XKyPrld7GkPn2cB8loAirr3tuDGwe3u8vgUVIrLF3jMZOFGAdXl+VmBu&#10;/YE3tN/GRkkJhxwNtDEOudahbslhmPmBWLxPPzqMIsdG2xEPUu56nSbJSjvsWC60ONBDS/X3dnIG&#10;Xu53U7p87Z7f7Wrjrp744+tUeWMuL+bJHahIx/gXhl98QYdSmCo/sQ2qN5BlWSpRWWSIL3oBqjKw&#10;WN6ALgv9/4HyB1BLAwQUAAAACACHTuJAd7kTyNEBAACTAwAADgAAAGRycy9lMm9Eb2MueG1srVNL&#10;jhMxEN0jcQfLe9LpRDOgVjqzmDBsEEQCDlDxp9uSf3J50sl92MKKKyGuQdkJCR+xQfTCXS4/v371&#10;qnp1d3CW7VVCE3zP29mcM+VFkMYPPf/w/uHZC84wg5dgg1c9Pyrkd+unT1ZT7NQijMFKlRiReOym&#10;2PMx59g1DYpROcBZiMrToQ7JQaZtGhqZYCJ2Z5vFfH7bTCHJmIJQiJTdnA75uvJrrUR+qzWqzGzP&#10;SVuua6rrrqzNegXdkCCORpxlwD+ocGA8ffRCtYEM7DGZP6icESlg0HkmgmuC1kaoWgNV085/q+bd&#10;CFHVWsgcjBeb8P/Rijf7bWJG9nzJmQdHLfr2+dPXj19YuyzmTBE7wtz7bTrvMG5TqfSgkytvqoEd&#10;qqHHi6HqkJmg5O3yhjNBeWrVfHFTCJvrzZgwv1LBsRL03BpfioUO9q8xn6A/ICVtPZtIZvu8cALN&#10;iraQKXSR1KMf6l0M1sgHY225gWnY3dvE9lC6X5+zhF9g5SMbwPGEq0cFBt2oQL70kuVjJF88DTAv&#10;EpySnFlF816iisxg7BWZkwE/2L+gyQHryYhi7cnMEu2CPFInHmMyw0hutFVpOaHOV9vOU1pG6+d9&#10;Zbr+S+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/Zym7dgAAAAIAQAADwAAAAAAAAABACAAAAAi&#10;AAAAZHJzL2Rvd25yZXYueG1sUEsBAhQAFAAAAAgAh07iQHe5E8jRAQAAkwMAAA4AAAAAAAAAAQAg&#10;AAAAJwEAAGRycy9lMm9Eb2MueG1sUEsFBgAAAAAGAAYAWQEAAGoFAAAAAA==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376064" behindDoc="0" locked="0" layoutInCell="1" allowOverlap="1">
                <wp:simplePos x="0" y="0"/>
                <wp:positionH relativeFrom="column">
                  <wp:posOffset>3783965</wp:posOffset>
                </wp:positionH>
                <wp:positionV relativeFrom="paragraph">
                  <wp:posOffset>167640</wp:posOffset>
                </wp:positionV>
                <wp:extent cx="1495425" cy="484505"/>
                <wp:effectExtent l="5080" t="4445" r="4445" b="6350"/>
                <wp:wrapNone/>
                <wp:docPr id="2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联络监测组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297.95pt;margin-top:13.2pt;height:38.15pt;width:117.75pt;z-index:252376064;mso-width-relative:page;mso-height-relative:page;" fillcolor="#FFFFFF" filled="t" stroked="t" coordsize="21600,21600" o:gfxdata="UEsDBAoAAAAAAIdO4kAAAAAAAAAAAAAAAAAEAAAAZHJzL1BLAwQUAAAACACHTuJASSnZ1doAAAAK&#10;AQAADwAAAGRycy9kb3ducmV2LnhtbE2PwU7DMAyG70i8Q2QkLogl7bauLU13QALBbYxpXLMmaysS&#10;pzRZN94ec4KbLX/6/f3V+uIsm8wYeo8SkpkAZrDxusdWwu796T4HFqJCraxHI+HbBFjX11eVKrU/&#10;45uZtrFlFIKhVBK6GIeS89B0xqkw84NBuh396FSkdWy5HtWZwp3lqRAZd6pH+tCpwTx2pvncnpyE&#10;fPEyfYTX+WbfZEdbxLvV9Pw1Snl7k4gHYNFc4h8Mv/qkDjU5HfwJdWBWwrJYFoRKSLMFMALyeULD&#10;gUiRroDXFf9fof4BUEsDBBQAAAAIAIdO4kCo/bkb7gEAAOkDAAAOAAAAZHJzL2Uyb0RvYy54bWyt&#10;U0uOEzEQ3SNxB8t70j2tBM200hkJQtggQBo4QMWfbkv+yfakOxeAG7Biw55z5RyUnZDMAAuE6IW7&#10;bD8/v3pVXt5ORpOdCFE529GrWU2JsMxxZfuOfvyweXZNSUxgOWhnRUf3ItLb1dMny9G3onGD01wE&#10;giQ2tqPv6JCSb6sqskEYiDPnhcVN6YKBhNPQVzzAiOxGV01dP69GF7gPjokYcXV93KSrwi+lYOmd&#10;lFEkojuK2lIZQxm3eaxWS2j7AH5Q7CQD/kGFAWXx0jPVGhKQ+6B+ozKKBRedTDPmTOWkVEyUHDCb&#10;q/qXbO4G8KLkguZEf7Yp/j9a9nb3PhDFO9pQYsFgiQ5fPh++fj98+0Sa4s/oY4uwO4/ANL1wE9Y5&#10;+5bXIy7mtCcZTP5jQgT30en92V0xJcLyofnNYt4sKGG4N7+eL+pFpqkup32I6bVwhuSgowGrV0yF&#10;3ZuYjtCfkHxZdFrxjdK6TEK/fakD2QFWelO+E/sjmLZk7OjNougAbDipIaEk49GCaPty36MT8SFx&#10;Xb4/EWdha4jDUUBhyDBojUoilGgQwF9ZTtLeo80W3wPNYozglGiBzydHBZlA6b9BonfaooWXUuQo&#10;TdsJaXK4dXyPZbv3QfUDWloKV+DYT8X7U+/nhn04L6SXF7r6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kp2dXaAAAACgEAAA8AAAAAAAAAAQAgAAAAIgAAAGRycy9kb3ducmV2LnhtbFBLAQIUABQA&#10;AAAIAIdO4kCo/bkb7gEAAOkDAAAOAAAAAAAAAAEAIAAAACk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联络监测组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75040" behindDoc="0" locked="0" layoutInCell="1" allowOverlap="1">
                <wp:simplePos x="0" y="0"/>
                <wp:positionH relativeFrom="column">
                  <wp:posOffset>2068195</wp:posOffset>
                </wp:positionH>
                <wp:positionV relativeFrom="paragraph">
                  <wp:posOffset>123825</wp:posOffset>
                </wp:positionV>
                <wp:extent cx="1485900" cy="462280"/>
                <wp:effectExtent l="4445" t="4445" r="14605" b="9525"/>
                <wp:wrapNone/>
                <wp:docPr id="1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后勤保障组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162.85pt;margin-top:9.75pt;height:36.4pt;width:117pt;z-index:252375040;mso-width-relative:page;mso-height-relative:page;" fillcolor="#FFFFFF" filled="t" stroked="t" coordsize="21600,21600" o:gfxdata="UEsDBAoAAAAAAIdO4kAAAAAAAAAAAAAAAAAEAAAAZHJzL1BLAwQUAAAACACHTuJAVsy9cNgAAAAJ&#10;AQAADwAAAGRycy9kb3ducmV2LnhtbE2PwU7DMAyG70i8Q2QkLoila+m2lqY7IIHgBgNt16zx2orG&#10;KUnWjbfHnOBo/59+f67WZzuICX3oHSmYzxIQSI0zPbUKPt4fb1cgQtRk9OAIFXxjgHV9eVHp0rgT&#10;veG0ia3gEgqlVtDFOJZShqZDq8PMjUicHZy3OvLoW2m8PnG5HWSaJAtpdU98odMjPnTYfG6OVsHq&#10;7nnahZfsddssDkMRb5bT05dX6vpqntyDiHiOfzD86rM61Oy0d0cyQQwKsjRfMspBkYNgIM8LXuwV&#10;FGkGsq7k/w/qH1BLAwQUAAAACACHTuJAL2T3ovIBAADpAwAADgAAAGRycy9lMm9Eb2MueG1srVNL&#10;jhMxEN0jcQfLe9KdaDJKWumMBCFsECDNcICKP92W/JPtSXcuADdgxYY958o5KDshMwMsEKIX7rLr&#10;1XPVq/LqZjSa7EWIytmWTic1JcIyx5XtWvrxbvtiQUlMYDloZ0VLDyLSm/XzZ6vBN2Lmeqe5CARJ&#10;bGwG39I+Jd9UVWS9MBAnzguLTumCgYTb0FU8wIDsRlezur6uBhe4D46JGPF0c3LSdeGXUrD0Xsoo&#10;EtEtxdxSWUNZd3mt1itougC+V+ycBvxDFgaUxUsvVBtIQO6D+o3KKBZcdDJNmDOVk1IxUWrAaqb1&#10;L9Xc9uBFqQXFif4iU/x/tOzd/kMgimPvKLFgsEXHL5+PX78fv30i02XWZ/CxQditR2AaX7oxY8/n&#10;EQ9z2aMMJv+xIIJ+VPpwUVeMibAcdLWYL2t0MfRdXc9miyJ/9RDtQ0xvhDMkGy0N2L0iKuzfxoQ3&#10;IvQnJF8WnVZ8q7Qum9DtXulA9oCd3pYvJ4khT2DakqGly/lsjnkADpzUkNA0HiWItiv3PYmIj4nr&#10;8v2JOCe2gdifEigMGQaNUUmEYvUC+GvLSTp4lNnie6A5GSM4JVrg88lWQSZQ+m+QWJ22WGRu0akV&#10;2UrjbkSabO4cP2Db7n1QXY+SlsYVOM5TUec8+3lgH+8L6cMLX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Vsy9cNgAAAAJAQAADwAAAAAAAAABACAAAAAiAAAAZHJzL2Rvd25yZXYueG1sUEsBAhQA&#10;FAAAAAgAh07iQC9k96LyAQAA6Q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后勤保障组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74016" behindDoc="0" locked="0" layoutInCell="1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118745</wp:posOffset>
                </wp:positionV>
                <wp:extent cx="1438275" cy="462280"/>
                <wp:effectExtent l="4445" t="4445" r="5080" b="9525"/>
                <wp:wrapNone/>
                <wp:docPr id="9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抢险抢修组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25.7pt;margin-top:9.35pt;height:36.4pt;width:113.25pt;z-index:252374016;mso-width-relative:page;mso-height-relative:page;" fillcolor="#FFFFFF" filled="t" stroked="t" coordsize="21600,21600" o:gfxdata="UEsDBAoAAAAAAIdO4kAAAAAAAAAAAAAAAAAEAAAAZHJzL1BLAwQUAAAACACHTuJAzU/LZtgAAAAI&#10;AQAADwAAAGRycy9kb3ducmV2LnhtbE2PzU7DMBCE70i8g7VIXBB1Utrmhzg9IIHgBgW1VzfZJhH2&#10;OthuWt6e5QTH2RnNfFutz9aICX0YHClIZwkIpMa1A3UKPt4fb3MQIWpqtXGECr4xwLq+vKh02boT&#10;veG0iZ3gEgqlVtDHOJZShqZHq8PMjUjsHZy3OrL0nWy9PnG5NXKeJCtp9UC80OsRH3psPjdHqyBf&#10;PE+78HL3um1WB1PEm2x6+vJKXV+lyT2IiOf4F4ZffEaHmpn27khtEEbBMl1wku95BoL9eZYVIPYK&#10;inQJsq7k/wfqH1BLAwQUAAAACACHTuJAJBk8h/MBAADpAwAADgAAAGRycy9lMm9Eb2MueG1srVNL&#10;jhMxEN0jcQfLe9KdZmYIrXRGghA2CJAGDlDxp9uSf7I96c4F4Aas2LDnXDnHlJ2ZzAywQIheuMt2&#10;+fm9V+Xl5WQ02YkQlbMdnc9qSoRljivbd/Tzp82zBSUxgeWgnRUd3YtIL1dPnyxH34rGDU5zEQiC&#10;2NiOvqNDSr6tqsgGYSDOnBcWN6ULBhJOQ1/xACOiG101dX1RjS5wHxwTMeLq+rhJVwVfSsHSBymj&#10;SER3FLmlMoYybvNYrZbQ9gH8oNgtDfgHFgaUxUtPUGtIQK6D+g3KKBZcdDLNmDOVk1IxUTSgmnn9&#10;i5qrAbwoWtCc6E82xf8Hy97vPgaieEdfUmLBYIkO374evv88/PhC5ovsz+hji2lXHhPT9MpNWOe7&#10;9YiLWfYkg8l/FERwH53en9wVUyIsHzp7vmhenFPCcO/somkWxf7q/rQPMb0VzpAcdDRg9YqpsHsX&#10;EzLB1LuUfFl0WvGN0rpMQr99rQPZAVZ6U75MEo88StOWjKj1vMk8ABtOakgYGo8WRNuX+x6diA+B&#10;6/L9CTgTW0McjgQKQk6D1qgkQokGAfyN5STtPdps8T3QTMYITokW+HxyVDITKP03mahOWxSZS3Qs&#10;RY7StJ0QJodbx/dYtmsfVD+gpaVwJR37qbhz2/u5YR/OC+j9C13d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1Py2bYAAAACAEAAA8AAAAAAAAAAQAgAAAAIgAAAGRycy9kb3ducmV2LnhtbFBLAQIU&#10;ABQAAAAIAIdO4kAkGTyH8wEAAOkDAAAOAAAAAAAAAAEAIAAAACc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抢险抢修组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2.2 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2.2.1现场指挥职责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2.2.1.1</w:t>
      </w:r>
      <w:r>
        <w:rPr>
          <w:rFonts w:hint="eastAsia" w:ascii="宋体" w:hAnsi="宋体"/>
          <w:sz w:val="28"/>
          <w:szCs w:val="28"/>
        </w:rPr>
        <w:t>负责生产岗位人员的应急培训、演练和管理。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2.2.1.2</w:t>
      </w:r>
      <w:r>
        <w:rPr>
          <w:rFonts w:hint="eastAsia" w:ascii="宋体" w:hAnsi="宋体"/>
          <w:sz w:val="28"/>
          <w:szCs w:val="28"/>
        </w:rPr>
        <w:t>应在第一时间赶往事故现场；负责指挥现场救援队伍。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2.2.1.3</w:t>
      </w:r>
      <w:r>
        <w:rPr>
          <w:rFonts w:hint="eastAsia" w:ascii="宋体" w:hAnsi="宋体"/>
          <w:sz w:val="28"/>
          <w:szCs w:val="28"/>
        </w:rPr>
        <w:t>决定现场处置方案的启动和组织协调；事态扩大，决定是否启动综合应急救援预案的请求。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2.2.1.4</w:t>
      </w:r>
      <w:r>
        <w:rPr>
          <w:rFonts w:hint="eastAsia" w:ascii="宋体" w:hAnsi="宋体"/>
          <w:sz w:val="28"/>
          <w:szCs w:val="28"/>
        </w:rPr>
        <w:t>服从公司应急指挥部的协调和安排。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2.2.1.5</w:t>
      </w:r>
      <w:r>
        <w:rPr>
          <w:rFonts w:hint="eastAsia" w:ascii="宋体" w:hAnsi="宋体"/>
          <w:sz w:val="28"/>
          <w:szCs w:val="28"/>
        </w:rPr>
        <w:t>解决事故抢</w:t>
      </w:r>
      <w:r>
        <w:rPr>
          <w:rFonts w:hint="eastAsia" w:ascii="宋体" w:hAnsi="宋体"/>
          <w:sz w:val="28"/>
          <w:szCs w:val="28"/>
          <w:lang w:eastAsia="zh-CN"/>
        </w:rPr>
        <w:t>修</w:t>
      </w:r>
      <w:r>
        <w:rPr>
          <w:rFonts w:hint="eastAsia" w:ascii="宋体" w:hAnsi="宋体"/>
          <w:sz w:val="28"/>
          <w:szCs w:val="28"/>
        </w:rPr>
        <w:t>过程中遇到的技术难题；制定并实施防止事故扩大的安全防范措施。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2.2.1.6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负责组织系统维护人员进入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控制室紧急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处理，负责组织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相关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专业对事故原因进行分析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2.2.2联络检测组职责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2.2.2.1</w:t>
      </w:r>
      <w:r>
        <w:rPr>
          <w:rFonts w:hint="eastAsia" w:ascii="宋体" w:hAnsi="宋体"/>
          <w:sz w:val="28"/>
          <w:szCs w:val="28"/>
        </w:rPr>
        <w:t>负责做好向领导报告事故情况</w:t>
      </w:r>
      <w:r>
        <w:rPr>
          <w:rFonts w:hint="eastAsia" w:ascii="宋体" w:hAnsi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2.2.2.2</w:t>
      </w:r>
      <w:r>
        <w:rPr>
          <w:rFonts w:hint="eastAsia" w:ascii="宋体" w:hAnsi="宋体"/>
          <w:sz w:val="28"/>
          <w:szCs w:val="28"/>
        </w:rPr>
        <w:t>当事态扩大，经现场指挥同意向领导请求启动综合应急救援预案。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2.2.2.3</w:t>
      </w:r>
      <w:r>
        <w:rPr>
          <w:rFonts w:hint="eastAsia" w:ascii="宋体" w:hAnsi="宋体"/>
          <w:sz w:val="28"/>
          <w:szCs w:val="28"/>
        </w:rPr>
        <w:t>负责现场有毒、有害物质及扩散区域的监测工作。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2.2.3抢险救</w:t>
      </w:r>
      <w:r>
        <w:rPr>
          <w:rFonts w:hint="eastAsia" w:ascii="宋体" w:hAnsi="宋体"/>
          <w:sz w:val="28"/>
          <w:szCs w:val="28"/>
          <w:lang w:eastAsia="zh-CN"/>
        </w:rPr>
        <w:t>修</w:t>
      </w:r>
      <w:r>
        <w:rPr>
          <w:rFonts w:hint="eastAsia" w:ascii="宋体" w:hAnsi="宋体"/>
          <w:sz w:val="28"/>
          <w:szCs w:val="28"/>
        </w:rPr>
        <w:t>组职责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2.2.3.1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在第一时间赶到现场，对DCS系统故障原因进行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分析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检查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，找到故障点，进行及时处理，使生产尽快恢复。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napToGrid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val="en-US" w:eastAsia="zh-CN"/>
        </w:rPr>
        <w:t>2.2.3.2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配合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当班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工艺人员对现场进行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及时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调整及控制系统正常后的恢复工作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val="en-US" w:eastAsia="zh-CN"/>
        </w:rPr>
        <w:t>2.2.3.3及时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将故障原因向电仪中心及车间领导汇报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，并参加事故原因分析。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2.2.4</w:t>
      </w:r>
      <w:r>
        <w:rPr>
          <w:rFonts w:hint="eastAsia" w:ascii="宋体" w:hAnsi="宋体"/>
          <w:sz w:val="28"/>
          <w:szCs w:val="28"/>
          <w:lang w:eastAsia="zh-CN"/>
        </w:rPr>
        <w:t>后勤</w:t>
      </w:r>
      <w:r>
        <w:rPr>
          <w:rFonts w:hint="eastAsia" w:ascii="宋体" w:hAnsi="宋体"/>
          <w:sz w:val="28"/>
          <w:szCs w:val="28"/>
        </w:rPr>
        <w:t>保障组职责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2.2.4.1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对现场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设备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进行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及时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调整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，关键设备及时就地打开或者关闭，调节阀切换到旁路进行运行，使装置工作在安全可控状态。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val="en-US" w:eastAsia="zh-CN"/>
        </w:rPr>
        <w:t>2.2.4.2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控制系统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恢复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正常后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eastAsia="zh-CN"/>
        </w:rPr>
        <w:t>有序的切换到远程控制上。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napToGrid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val="en-US" w:eastAsia="zh-CN"/>
        </w:rPr>
        <w:t>2.2.4.3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参加事故原因分析。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3.应急处置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3.1事故应急处置程序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3.1.1</w:t>
      </w:r>
      <w:r>
        <w:rPr>
          <w:rFonts w:hint="eastAsia" w:ascii="宋体" w:hAnsi="宋体"/>
          <w:sz w:val="28"/>
          <w:szCs w:val="28"/>
        </w:rPr>
        <w:t>岗位</w:t>
      </w:r>
      <w:r>
        <w:rPr>
          <w:rFonts w:hint="eastAsia" w:ascii="宋体" w:hAnsi="宋体"/>
          <w:sz w:val="28"/>
          <w:szCs w:val="28"/>
          <w:lang w:eastAsia="zh-CN"/>
        </w:rPr>
        <w:t>操作</w:t>
      </w:r>
      <w:r>
        <w:rPr>
          <w:rFonts w:hint="eastAsia" w:ascii="宋体" w:hAnsi="宋体"/>
          <w:sz w:val="28"/>
          <w:szCs w:val="28"/>
        </w:rPr>
        <w:t>人员发现</w:t>
      </w:r>
      <w:r>
        <w:rPr>
          <w:rFonts w:hint="eastAsia" w:ascii="宋体" w:hAnsi="宋体"/>
          <w:sz w:val="28"/>
          <w:szCs w:val="28"/>
          <w:lang w:val="en-US" w:eastAsia="zh-CN"/>
        </w:rPr>
        <w:t>DCS</w:t>
      </w:r>
      <w:r>
        <w:rPr>
          <w:rFonts w:hint="eastAsia" w:ascii="宋体" w:hAnsi="宋体"/>
          <w:sz w:val="28"/>
          <w:szCs w:val="28"/>
        </w:rPr>
        <w:t>事故立即向</w:t>
      </w:r>
      <w:r>
        <w:rPr>
          <w:rFonts w:hint="eastAsia" w:ascii="宋体" w:hAnsi="宋体"/>
          <w:sz w:val="28"/>
          <w:szCs w:val="28"/>
          <w:lang w:eastAsia="zh-CN"/>
        </w:rPr>
        <w:t>当班生产调度员</w:t>
      </w:r>
      <w:r>
        <w:rPr>
          <w:rFonts w:hint="eastAsia" w:ascii="宋体" w:hAnsi="宋体"/>
          <w:sz w:val="28"/>
          <w:szCs w:val="28"/>
        </w:rPr>
        <w:t>、车间主任、</w:t>
      </w:r>
      <w:r>
        <w:rPr>
          <w:rFonts w:hint="eastAsia" w:ascii="宋体" w:hAnsi="宋体"/>
          <w:sz w:val="28"/>
          <w:szCs w:val="28"/>
          <w:lang w:eastAsia="zh-CN"/>
        </w:rPr>
        <w:t>工段</w:t>
      </w:r>
      <w:r>
        <w:rPr>
          <w:rFonts w:hint="eastAsia" w:ascii="宋体" w:hAnsi="宋体"/>
          <w:sz w:val="28"/>
          <w:szCs w:val="28"/>
        </w:rPr>
        <w:t>长报告，报告内容如下：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⑴事故发生时间等。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⑵事故的简要经过</w:t>
      </w:r>
      <w:r>
        <w:rPr>
          <w:rFonts w:hint="eastAsia" w:ascii="宋体" w:hAnsi="宋体"/>
          <w:sz w:val="28"/>
          <w:szCs w:val="28"/>
          <w:lang w:eastAsia="zh-CN"/>
        </w:rPr>
        <w:t>、危</w:t>
      </w:r>
      <w:r>
        <w:rPr>
          <w:rFonts w:hint="eastAsia" w:ascii="宋体" w:hAnsi="宋体"/>
          <w:sz w:val="28"/>
          <w:szCs w:val="28"/>
        </w:rPr>
        <w:t xml:space="preserve">害程度、涉及范围等。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⑶事故发生原因的初步判断。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⑷事故发生后已采取的措施及当前事故抢</w:t>
      </w:r>
      <w:r>
        <w:rPr>
          <w:rFonts w:hint="eastAsia" w:ascii="宋体" w:hAnsi="宋体"/>
          <w:sz w:val="28"/>
          <w:szCs w:val="28"/>
          <w:lang w:eastAsia="zh-CN"/>
        </w:rPr>
        <w:t>修</w:t>
      </w:r>
      <w:r>
        <w:rPr>
          <w:rFonts w:hint="eastAsia" w:ascii="宋体" w:hAnsi="宋体"/>
          <w:sz w:val="28"/>
          <w:szCs w:val="28"/>
        </w:rPr>
        <w:t>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3.1.2</w:t>
      </w:r>
      <w:r>
        <w:rPr>
          <w:rFonts w:hint="eastAsia" w:ascii="宋体" w:hAnsi="宋体"/>
          <w:sz w:val="28"/>
          <w:szCs w:val="28"/>
          <w:lang w:eastAsia="zh-CN"/>
        </w:rPr>
        <w:t>电仪车间主任</w:t>
      </w:r>
      <w:r>
        <w:rPr>
          <w:rFonts w:hint="eastAsia" w:ascii="宋体" w:hAnsi="宋体"/>
          <w:sz w:val="28"/>
          <w:szCs w:val="28"/>
        </w:rPr>
        <w:t>决定启动现场处置方案，通知相关人员到位，按照职责分工采取应急措施，抢险</w:t>
      </w:r>
      <w:r>
        <w:rPr>
          <w:rFonts w:hint="eastAsia" w:ascii="宋体" w:hAnsi="宋体"/>
          <w:sz w:val="28"/>
          <w:szCs w:val="28"/>
          <w:lang w:eastAsia="zh-CN"/>
        </w:rPr>
        <w:t>抢修</w:t>
      </w:r>
      <w:r>
        <w:rPr>
          <w:rFonts w:hint="eastAsia" w:ascii="宋体" w:hAnsi="宋体"/>
          <w:sz w:val="28"/>
          <w:szCs w:val="28"/>
        </w:rPr>
        <w:t>组到达现场先</w:t>
      </w:r>
      <w:r>
        <w:rPr>
          <w:rFonts w:hint="eastAsia" w:ascii="宋体" w:hAnsi="宋体"/>
          <w:sz w:val="28"/>
          <w:szCs w:val="28"/>
          <w:lang w:eastAsia="zh-CN"/>
        </w:rPr>
        <w:t>与岗位人员进行沟通了解已采取的措施，分析查找故障原因，</w:t>
      </w:r>
      <w:r>
        <w:rPr>
          <w:rFonts w:hint="eastAsia" w:ascii="宋体" w:hAnsi="宋体"/>
          <w:sz w:val="28"/>
          <w:szCs w:val="28"/>
        </w:rPr>
        <w:t>然后</w:t>
      </w:r>
      <w:r>
        <w:rPr>
          <w:rFonts w:hint="eastAsia" w:ascii="宋体" w:hAnsi="宋体"/>
          <w:sz w:val="28"/>
          <w:szCs w:val="28"/>
          <w:lang w:eastAsia="zh-CN"/>
        </w:rPr>
        <w:t>再根据故障的原因进行相应的处理</w:t>
      </w:r>
      <w:r>
        <w:rPr>
          <w:rFonts w:hint="eastAsia" w:ascii="宋体" w:hAnsi="宋体"/>
          <w:sz w:val="28"/>
          <w:szCs w:val="28"/>
        </w:rPr>
        <w:t>；</w:t>
      </w:r>
      <w:r>
        <w:rPr>
          <w:rFonts w:hint="eastAsia" w:ascii="宋体" w:hAnsi="宋体"/>
          <w:sz w:val="28"/>
          <w:szCs w:val="28"/>
          <w:lang w:eastAsia="zh-CN"/>
        </w:rPr>
        <w:t>后勤</w:t>
      </w:r>
      <w:r>
        <w:rPr>
          <w:rFonts w:hint="eastAsia" w:ascii="宋体" w:hAnsi="宋体"/>
          <w:sz w:val="28"/>
          <w:szCs w:val="28"/>
        </w:rPr>
        <w:t>保障组</w:t>
      </w:r>
      <w:r>
        <w:rPr>
          <w:rFonts w:hint="eastAsia" w:ascii="宋体" w:hAnsi="宋体"/>
          <w:sz w:val="28"/>
          <w:szCs w:val="28"/>
          <w:lang w:eastAsia="zh-CN"/>
        </w:rPr>
        <w:t>对现场设备进行及时的调整，使装置工作在安全可控状态</w:t>
      </w:r>
      <w:r>
        <w:rPr>
          <w:rFonts w:hint="eastAsia" w:ascii="宋体" w:hAnsi="宋体"/>
          <w:sz w:val="28"/>
          <w:szCs w:val="28"/>
        </w:rPr>
        <w:t>；联络检测组向领导报告事故</w:t>
      </w:r>
      <w:r>
        <w:rPr>
          <w:rFonts w:hint="eastAsia" w:ascii="宋体" w:hAnsi="宋体"/>
          <w:sz w:val="28"/>
          <w:szCs w:val="28"/>
          <w:lang w:eastAsia="zh-CN"/>
        </w:rPr>
        <w:t>及抢修</w:t>
      </w:r>
      <w:r>
        <w:rPr>
          <w:rFonts w:hint="eastAsia" w:ascii="宋体" w:hAnsi="宋体"/>
          <w:sz w:val="28"/>
          <w:szCs w:val="28"/>
        </w:rPr>
        <w:t>情况；当事态扩大，经现场指挥同意向</w:t>
      </w:r>
      <w:r>
        <w:rPr>
          <w:rFonts w:hint="eastAsia" w:ascii="宋体" w:hAnsi="宋体"/>
          <w:sz w:val="28"/>
          <w:szCs w:val="28"/>
          <w:lang w:eastAsia="zh-CN"/>
        </w:rPr>
        <w:t>公司</w:t>
      </w:r>
      <w:r>
        <w:rPr>
          <w:rFonts w:hint="eastAsia" w:ascii="宋体" w:hAnsi="宋体"/>
          <w:sz w:val="28"/>
          <w:szCs w:val="28"/>
        </w:rPr>
        <w:t>领导请求启动综合应急救援预案。</w:t>
      </w:r>
      <w:r>
        <w:rPr>
          <w:rFonts w:hint="eastAsia" w:ascii="宋体" w:hAnsi="宋体"/>
          <w:sz w:val="28"/>
          <w:szCs w:val="28"/>
          <w:lang w:eastAsia="zh-CN"/>
        </w:rPr>
        <w:t>抢险</w:t>
      </w:r>
      <w:r>
        <w:rPr>
          <w:rFonts w:hint="eastAsia" w:ascii="宋体" w:hAnsi="宋体"/>
          <w:sz w:val="28"/>
          <w:szCs w:val="28"/>
        </w:rPr>
        <w:t>抢修</w:t>
      </w:r>
      <w:r>
        <w:rPr>
          <w:rFonts w:hint="eastAsia" w:ascii="宋体" w:hAnsi="宋体"/>
          <w:sz w:val="28"/>
          <w:szCs w:val="28"/>
          <w:lang w:eastAsia="zh-CN"/>
        </w:rPr>
        <w:t>组工作</w:t>
      </w:r>
      <w:r>
        <w:rPr>
          <w:rFonts w:hint="eastAsia" w:ascii="宋体" w:hAnsi="宋体"/>
          <w:sz w:val="28"/>
          <w:szCs w:val="28"/>
        </w:rPr>
        <w:t>结束后负责后向现场指挥报告，有现场指挥宣布应急结束。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3.2现场应急处置措施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3.2.1</w:t>
      </w:r>
      <w:r>
        <w:rPr>
          <w:rFonts w:hint="eastAsia" w:ascii="宋体" w:hAnsi="宋体" w:eastAsia="宋体" w:cs="宋体"/>
          <w:sz w:val="28"/>
          <w:szCs w:val="28"/>
        </w:rPr>
        <w:t>网络通讯故障：当班运行人员应立即采取应急措施监控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设备使其</w:t>
      </w:r>
      <w:r>
        <w:rPr>
          <w:rFonts w:hint="eastAsia" w:ascii="宋体" w:hAnsi="宋体" w:eastAsia="宋体" w:cs="宋体"/>
          <w:sz w:val="28"/>
          <w:szCs w:val="28"/>
        </w:rPr>
        <w:t>安全运行。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3.2.1.1</w:t>
      </w:r>
      <w:r>
        <w:rPr>
          <w:rFonts w:hint="eastAsia" w:ascii="宋体" w:hAnsi="宋体" w:eastAsia="宋体" w:cs="宋体"/>
          <w:sz w:val="28"/>
          <w:szCs w:val="28"/>
        </w:rPr>
        <w:t>如所有数据无法显示，当班班长应定现场人员快速到达现场监视主要运行参数：液位、温度、压力等参数。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3.2.1.2</w:t>
      </w:r>
      <w:r>
        <w:rPr>
          <w:rFonts w:hint="eastAsia" w:ascii="宋体" w:hAnsi="宋体" w:eastAsia="宋体" w:cs="宋体"/>
          <w:sz w:val="28"/>
          <w:szCs w:val="28"/>
        </w:rPr>
        <w:t>当班班长应该加强对就地运行参数的掌控，确保装置安全运行。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3.2.1.3</w:t>
      </w:r>
      <w:r>
        <w:rPr>
          <w:rFonts w:hint="eastAsia" w:ascii="宋体" w:hAnsi="宋体" w:eastAsia="宋体" w:cs="宋体"/>
          <w:sz w:val="28"/>
          <w:szCs w:val="28"/>
        </w:rPr>
        <w:t>自控人员应首先检查控制器是否正常运行，在确保控制器正常的情况下，迅速检查交换机状态和供电情况是否正常，以及各个冗余控制器与交换机之间、工程师站、操作员站与交换机之间的网络连接情况；是否有网线接头破损、脱落和松动状况，如有水晶头破损立即更换备用或者现场制作，松动则立即插紧，然后再经工程师站检查网络，测通网络，恢复正常运行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3.2.2</w:t>
      </w:r>
      <w:r>
        <w:rPr>
          <w:rFonts w:hint="eastAsia" w:ascii="宋体" w:hAnsi="宋体" w:eastAsia="宋体" w:cs="宋体"/>
          <w:sz w:val="28"/>
          <w:szCs w:val="28"/>
        </w:rPr>
        <w:t>I/O卡件故障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运行人员应加强对无显示的参数进行就地监视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，抢修人员及时对故障卡件进行更换。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3.2.2.1</w:t>
      </w:r>
      <w:r>
        <w:rPr>
          <w:rFonts w:hint="eastAsia" w:ascii="宋体" w:hAnsi="宋体" w:eastAsia="宋体" w:cs="宋体"/>
          <w:sz w:val="28"/>
          <w:szCs w:val="28"/>
        </w:rPr>
        <w:t>I/O卡件损坏：应急方法：AO\AI\DO\DI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\CPU\通讯</w:t>
      </w:r>
      <w:r>
        <w:rPr>
          <w:rFonts w:hint="eastAsia" w:ascii="宋体" w:hAnsi="宋体" w:eastAsia="宋体" w:cs="宋体"/>
          <w:sz w:val="28"/>
          <w:szCs w:val="28"/>
        </w:rPr>
        <w:t>卡件损坏，将备用的卡件插入到已损坏的卡件位置，迅速进行更换和组态下装。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3.2.2.2</w:t>
      </w:r>
      <w:r>
        <w:rPr>
          <w:rFonts w:hint="eastAsia" w:ascii="宋体" w:hAnsi="宋体" w:eastAsia="宋体" w:cs="宋体"/>
          <w:sz w:val="28"/>
          <w:szCs w:val="28"/>
        </w:rPr>
        <w:t>I/O卡件失电：检查回路电源是否正常或者卡件是否有松动。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3.2.3单台</w:t>
      </w:r>
      <w:r>
        <w:rPr>
          <w:rFonts w:hint="eastAsia" w:ascii="宋体" w:hAnsi="宋体" w:eastAsia="宋体" w:cs="宋体"/>
          <w:sz w:val="28"/>
          <w:szCs w:val="28"/>
        </w:rPr>
        <w:t>操作站故障：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3.2.3.1</w:t>
      </w:r>
      <w:r>
        <w:rPr>
          <w:rFonts w:hint="eastAsia" w:ascii="宋体" w:hAnsi="宋体" w:eastAsia="宋体" w:cs="宋体"/>
          <w:sz w:val="28"/>
          <w:szCs w:val="28"/>
        </w:rPr>
        <w:t>通知仪表自控检修人员进行检查维修。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3.2.3.2</w:t>
      </w:r>
      <w:r>
        <w:rPr>
          <w:rFonts w:hint="eastAsia" w:ascii="宋体" w:hAnsi="宋体" w:eastAsia="宋体" w:cs="宋体"/>
          <w:sz w:val="28"/>
          <w:szCs w:val="28"/>
        </w:rPr>
        <w:t>重新启动操作站看是否恢复正常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3.2.3.3</w:t>
      </w:r>
      <w:r>
        <w:rPr>
          <w:rFonts w:hint="eastAsia" w:ascii="宋体" w:hAnsi="宋体" w:eastAsia="宋体" w:cs="宋体"/>
          <w:sz w:val="28"/>
          <w:szCs w:val="28"/>
        </w:rPr>
        <w:t>操作站可启动，操作界面无法启动，检查软件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3.2.3.4</w:t>
      </w:r>
      <w:r>
        <w:rPr>
          <w:rFonts w:hint="eastAsia" w:ascii="宋体" w:hAnsi="宋体" w:eastAsia="宋体" w:cs="宋体"/>
          <w:sz w:val="28"/>
          <w:szCs w:val="28"/>
        </w:rPr>
        <w:t>检查网络是否有故障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3.2.4</w:t>
      </w:r>
      <w:r>
        <w:rPr>
          <w:rFonts w:hint="eastAsia" w:ascii="宋体" w:hAnsi="宋体" w:eastAsia="宋体" w:cs="宋体"/>
          <w:sz w:val="28"/>
          <w:szCs w:val="28"/>
        </w:rPr>
        <w:t>DCS系统停电：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3.2.4.1</w:t>
      </w:r>
      <w:r>
        <w:rPr>
          <w:rFonts w:hint="eastAsia" w:ascii="宋体" w:hAnsi="宋体" w:eastAsia="宋体" w:cs="宋体"/>
          <w:sz w:val="28"/>
          <w:szCs w:val="28"/>
        </w:rPr>
        <w:t>仪表自控人员应立即采取相应的安全措施避免事故进一步扩大。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3.2.4.2</w:t>
      </w:r>
      <w:r>
        <w:rPr>
          <w:rFonts w:hint="eastAsia" w:ascii="宋体" w:hAnsi="宋体" w:eastAsia="宋体" w:cs="宋体"/>
          <w:sz w:val="28"/>
          <w:szCs w:val="28"/>
        </w:rPr>
        <w:t>检查DCS系统电源是否满足要求（220V AC）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3.2.4.3</w:t>
      </w:r>
      <w:r>
        <w:rPr>
          <w:rFonts w:hint="eastAsia" w:ascii="宋体" w:hAnsi="宋体" w:eastAsia="宋体" w:cs="宋体"/>
          <w:sz w:val="28"/>
          <w:szCs w:val="28"/>
        </w:rPr>
        <w:t>检查UPS不间断电源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3.2.4.4</w:t>
      </w:r>
      <w:r>
        <w:rPr>
          <w:rFonts w:hint="eastAsia" w:ascii="宋体" w:hAnsi="宋体" w:eastAsia="宋体" w:cs="宋体"/>
          <w:sz w:val="28"/>
          <w:szCs w:val="28"/>
        </w:rPr>
        <w:t>如果UPS供电异常处理：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⑴</w:t>
      </w:r>
      <w:r>
        <w:rPr>
          <w:rFonts w:hint="eastAsia" w:ascii="宋体" w:hAnsi="宋体" w:eastAsia="宋体" w:cs="宋体"/>
          <w:sz w:val="28"/>
          <w:szCs w:val="28"/>
        </w:rPr>
        <w:t>UPS主回路出现故障且未自动切到旁路运行，及时把UPS切换到“手动旁路”工作。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⑵</w:t>
      </w:r>
      <w:r>
        <w:rPr>
          <w:rFonts w:hint="eastAsia" w:ascii="宋体" w:hAnsi="宋体" w:eastAsia="宋体" w:cs="宋体"/>
          <w:sz w:val="28"/>
          <w:szCs w:val="28"/>
        </w:rPr>
        <w:t>如因外部干扰对DCS系统供电造成影响，致使系统不能正常运作的，应首先检查接地情况，若接地正常，检查供给相应DCS系统电源的开关是否闭合，如果没有闭合，闭合电源开关。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⑶</w:t>
      </w:r>
      <w:r>
        <w:rPr>
          <w:rFonts w:hint="eastAsia" w:ascii="宋体" w:hAnsi="宋体" w:eastAsia="宋体" w:cs="宋体"/>
          <w:sz w:val="28"/>
          <w:szCs w:val="28"/>
        </w:rPr>
        <w:t>供给DCS系统的电源正常后，首先启动服务器，服务器启动后再启动操作站，这样有利于提高DCS系统地启动时间。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3.2.5</w:t>
      </w:r>
      <w:r>
        <w:rPr>
          <w:rFonts w:hint="eastAsia" w:ascii="宋体" w:hAnsi="宋体" w:eastAsia="宋体" w:cs="宋体"/>
          <w:sz w:val="28"/>
          <w:szCs w:val="28"/>
        </w:rPr>
        <w:t>服务器故障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3.2.5.1</w:t>
      </w:r>
      <w:r>
        <w:rPr>
          <w:rFonts w:hint="eastAsia" w:ascii="宋体" w:hAnsi="宋体" w:eastAsia="宋体" w:cs="宋体"/>
          <w:sz w:val="28"/>
          <w:szCs w:val="28"/>
        </w:rPr>
        <w:t>操作人员应立即采取相应的安全措施避免事故进一步扩大。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⑴</w:t>
      </w:r>
      <w:r>
        <w:rPr>
          <w:rFonts w:hint="eastAsia" w:ascii="宋体" w:hAnsi="宋体" w:eastAsia="宋体" w:cs="宋体"/>
          <w:sz w:val="28"/>
          <w:szCs w:val="28"/>
        </w:rPr>
        <w:t>因所有数据无法显示，现场人员应该快速到达现场监视仪表数据（主要有温度、压力、液位等）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⑵</w:t>
      </w:r>
      <w:r>
        <w:rPr>
          <w:rFonts w:hint="eastAsia" w:ascii="宋体" w:hAnsi="宋体" w:eastAsia="宋体" w:cs="宋体"/>
          <w:sz w:val="28"/>
          <w:szCs w:val="28"/>
        </w:rPr>
        <w:t>操作人员应加强对其他仪表参数的监视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3.2.5.2</w:t>
      </w:r>
      <w:r>
        <w:rPr>
          <w:rFonts w:hint="eastAsia" w:ascii="宋体" w:hAnsi="宋体" w:eastAsia="宋体" w:cs="宋体"/>
          <w:sz w:val="28"/>
          <w:szCs w:val="28"/>
        </w:rPr>
        <w:t>操作人员应及时向当班调度汇报，调度员及时通知仪表自控人员进行检查修复；如果是电脑硬件故障，及时更换硬件，如果是硬盘损坏，更换后应及时重装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操作</w:t>
      </w:r>
      <w:r>
        <w:rPr>
          <w:rFonts w:hint="eastAsia" w:ascii="宋体" w:hAnsi="宋体" w:eastAsia="宋体" w:cs="宋体"/>
          <w:sz w:val="28"/>
          <w:szCs w:val="28"/>
        </w:rPr>
        <w:t>系统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DCS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上下位</w:t>
      </w:r>
      <w:r>
        <w:rPr>
          <w:rFonts w:hint="eastAsia" w:ascii="宋体" w:hAnsi="宋体" w:eastAsia="宋体" w:cs="宋体"/>
          <w:sz w:val="28"/>
          <w:szCs w:val="28"/>
        </w:rPr>
        <w:t>软件、恢复备份数据。</w:t>
      </w:r>
    </w:p>
    <w:p>
      <w:pPr>
        <w:autoSpaceDE w:val="0"/>
        <w:autoSpaceDN w:val="0"/>
        <w:adjustRightIn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3.3</w:t>
      </w:r>
      <w:r>
        <w:rPr>
          <w:rFonts w:hint="eastAsia" w:ascii="宋体" w:hAnsi="宋体"/>
          <w:sz w:val="28"/>
          <w:szCs w:val="28"/>
          <w:lang w:eastAsia="zh-CN"/>
        </w:rPr>
        <w:t>联系</w:t>
      </w:r>
      <w:r>
        <w:rPr>
          <w:rFonts w:hint="eastAsia" w:ascii="宋体" w:hAnsi="宋体"/>
          <w:sz w:val="28"/>
          <w:szCs w:val="28"/>
        </w:rPr>
        <w:t>电话及相关应急单位联络方式和联系人员。</w:t>
      </w:r>
    </w:p>
    <w:p>
      <w:pPr>
        <w:spacing w:line="520" w:lineRule="exact"/>
        <w:ind w:firstLine="560" w:firstLineChars="20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应急组织有关人员联系电话</w:t>
      </w:r>
    </w:p>
    <w:tbl>
      <w:tblPr>
        <w:tblStyle w:val="3"/>
        <w:tblpPr w:leftFromText="180" w:rightFromText="180" w:vertAnchor="text" w:horzAnchor="margin" w:tblpXSpec="center" w:tblpY="15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80"/>
        <w:gridCol w:w="1875"/>
        <w:gridCol w:w="2349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7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固定电话</w:t>
            </w:r>
          </w:p>
        </w:tc>
        <w:tc>
          <w:tcPr>
            <w:tcW w:w="234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816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应急救援组长</w:t>
            </w:r>
          </w:p>
        </w:tc>
        <w:tc>
          <w:tcPr>
            <w:tcW w:w="198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刘凯祥</w:t>
            </w:r>
          </w:p>
        </w:tc>
        <w:tc>
          <w:tcPr>
            <w:tcW w:w="187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18853916306</w:t>
            </w:r>
          </w:p>
        </w:tc>
        <w:tc>
          <w:tcPr>
            <w:tcW w:w="816" w:type="dxa"/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副组长</w:t>
            </w:r>
          </w:p>
        </w:tc>
        <w:tc>
          <w:tcPr>
            <w:tcW w:w="198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王鲁峰</w:t>
            </w:r>
          </w:p>
        </w:tc>
        <w:tc>
          <w:tcPr>
            <w:tcW w:w="187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15153921889</w:t>
            </w:r>
          </w:p>
        </w:tc>
        <w:tc>
          <w:tcPr>
            <w:tcW w:w="816" w:type="dxa"/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26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抢险救援组</w:t>
            </w:r>
          </w:p>
        </w:tc>
        <w:tc>
          <w:tcPr>
            <w:tcW w:w="198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刘文含</w:t>
            </w:r>
          </w:p>
        </w:tc>
        <w:tc>
          <w:tcPr>
            <w:tcW w:w="187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18553935598</w:t>
            </w:r>
          </w:p>
        </w:tc>
        <w:tc>
          <w:tcPr>
            <w:tcW w:w="816" w:type="dxa"/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26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联络检测组</w:t>
            </w:r>
          </w:p>
        </w:tc>
        <w:tc>
          <w:tcPr>
            <w:tcW w:w="198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王艳德</w:t>
            </w:r>
          </w:p>
        </w:tc>
        <w:tc>
          <w:tcPr>
            <w:tcW w:w="187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18553935521</w:t>
            </w:r>
          </w:p>
        </w:tc>
        <w:tc>
          <w:tcPr>
            <w:tcW w:w="816" w:type="dxa"/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26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保障、警戒组</w:t>
            </w:r>
          </w:p>
        </w:tc>
        <w:tc>
          <w:tcPr>
            <w:tcW w:w="198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任庆洪</w:t>
            </w:r>
          </w:p>
        </w:tc>
        <w:tc>
          <w:tcPr>
            <w:tcW w:w="187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18769957597</w:t>
            </w:r>
          </w:p>
        </w:tc>
        <w:tc>
          <w:tcPr>
            <w:tcW w:w="816" w:type="dxa"/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应急队伍</w:t>
            </w:r>
          </w:p>
        </w:tc>
        <w:tc>
          <w:tcPr>
            <w:tcW w:w="198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  翔</w:t>
            </w:r>
          </w:p>
        </w:tc>
        <w:tc>
          <w:tcPr>
            <w:tcW w:w="187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053939895</w:t>
            </w:r>
          </w:p>
        </w:tc>
        <w:tc>
          <w:tcPr>
            <w:tcW w:w="816" w:type="dxa"/>
            <w:vAlign w:val="center"/>
          </w:tcPr>
          <w:p>
            <w:pPr>
              <w:spacing w:line="600" w:lineRule="exact"/>
              <w:ind w:firstLine="480" w:firstLineChars="20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4. 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4.1佩戴个人防护</w:t>
      </w:r>
      <w:r>
        <w:rPr>
          <w:rFonts w:hint="eastAsia" w:ascii="宋体" w:hAnsi="宋体"/>
          <w:sz w:val="28"/>
          <w:szCs w:val="28"/>
          <w:lang w:eastAsia="zh-CN"/>
        </w:rPr>
        <w:t>用品</w:t>
      </w:r>
      <w:r>
        <w:rPr>
          <w:rFonts w:hint="eastAsia" w:ascii="宋体" w:hAnsi="宋体"/>
          <w:sz w:val="28"/>
          <w:szCs w:val="28"/>
        </w:rPr>
        <w:t>方面的注意事项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4.1.1</w:t>
      </w:r>
      <w:r>
        <w:rPr>
          <w:rFonts w:hint="eastAsia" w:ascii="宋体" w:hAnsi="宋体"/>
          <w:sz w:val="28"/>
          <w:szCs w:val="28"/>
        </w:rPr>
        <w:t>首先检查防护</w:t>
      </w:r>
      <w:r>
        <w:rPr>
          <w:rFonts w:hint="eastAsia" w:ascii="宋体" w:hAnsi="宋体"/>
          <w:sz w:val="28"/>
          <w:szCs w:val="28"/>
          <w:lang w:eastAsia="zh-CN"/>
        </w:rPr>
        <w:t>用品</w:t>
      </w:r>
      <w:r>
        <w:rPr>
          <w:rFonts w:hint="eastAsia" w:ascii="宋体" w:hAnsi="宋体"/>
          <w:sz w:val="28"/>
          <w:szCs w:val="28"/>
        </w:rPr>
        <w:t>是否完好，发现不合格及时调换。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4.1.2</w:t>
      </w:r>
      <w:r>
        <w:rPr>
          <w:rFonts w:hint="eastAsia" w:ascii="宋体" w:hAnsi="宋体"/>
          <w:sz w:val="28"/>
          <w:szCs w:val="28"/>
        </w:rPr>
        <w:t>正确熟练使用防护</w:t>
      </w:r>
      <w:r>
        <w:rPr>
          <w:rFonts w:hint="eastAsia" w:ascii="宋体" w:hAnsi="宋体"/>
          <w:sz w:val="28"/>
          <w:szCs w:val="28"/>
          <w:lang w:eastAsia="zh-CN"/>
        </w:rPr>
        <w:t>用品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4.1.3</w:t>
      </w:r>
      <w:r>
        <w:rPr>
          <w:rFonts w:hint="eastAsia" w:ascii="宋体" w:hAnsi="宋体"/>
          <w:sz w:val="28"/>
          <w:szCs w:val="28"/>
        </w:rPr>
        <w:t>使用防毒面具处理事故时，不能长时间使用。选用的防毒面具必须经过定期检测，各单位严格执行《劳动防护用品管理标准》。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4.2使用抢险救援器材方面的注意事项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4.2.1</w:t>
      </w:r>
      <w:r>
        <w:rPr>
          <w:rFonts w:hint="eastAsia" w:ascii="宋体" w:hAnsi="宋体"/>
          <w:sz w:val="28"/>
          <w:szCs w:val="28"/>
        </w:rPr>
        <w:t>各类救援器材严格按照标准存放，规定专人管理、定期保养维护并记录。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4.2.2</w:t>
      </w:r>
      <w:r>
        <w:rPr>
          <w:rFonts w:hint="eastAsia" w:ascii="宋体" w:hAnsi="宋体"/>
          <w:sz w:val="28"/>
          <w:szCs w:val="28"/>
        </w:rPr>
        <w:t>各类防护器具必须经检测合格。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4.2.3</w:t>
      </w:r>
      <w:r>
        <w:rPr>
          <w:rFonts w:hint="eastAsia" w:ascii="宋体" w:hAnsi="宋体"/>
          <w:sz w:val="28"/>
          <w:szCs w:val="28"/>
        </w:rPr>
        <w:t>所有人员必须能够正确使用应急救援器材。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4.3采取救援对策或措施方面的注意事项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4.3.1</w:t>
      </w:r>
      <w:r>
        <w:rPr>
          <w:rFonts w:hint="eastAsia" w:ascii="宋体" w:hAnsi="宋体"/>
          <w:sz w:val="28"/>
          <w:szCs w:val="28"/>
        </w:rPr>
        <w:t>生产岗位出现紧急情况时，严格按照《操作规程》的规定进行处理，操作规程不能体现的，要及时汇报班组长和车间主任。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4.3.2</w:t>
      </w:r>
      <w:r>
        <w:rPr>
          <w:rFonts w:hint="eastAsia" w:ascii="宋体" w:hAnsi="宋体"/>
          <w:sz w:val="28"/>
          <w:szCs w:val="28"/>
        </w:rPr>
        <w:t>遵守“先救人，后救物；先重点，后一般”的原则。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4.4现场自救和互救注意事项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4.4.1</w:t>
      </w:r>
      <w:r>
        <w:rPr>
          <w:rFonts w:hint="eastAsia" w:ascii="宋体" w:hAnsi="宋体"/>
          <w:sz w:val="28"/>
          <w:szCs w:val="28"/>
          <w:lang w:eastAsia="zh-CN"/>
        </w:rPr>
        <w:t>抢修作业</w:t>
      </w:r>
      <w:r>
        <w:rPr>
          <w:rFonts w:hint="eastAsia" w:ascii="宋体" w:hAnsi="宋体"/>
          <w:sz w:val="28"/>
          <w:szCs w:val="28"/>
        </w:rPr>
        <w:t>必须安排两人以上进行作业。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4.4.2</w:t>
      </w:r>
      <w:r>
        <w:rPr>
          <w:rFonts w:hint="eastAsia" w:ascii="宋体" w:hAnsi="宋体"/>
          <w:sz w:val="28"/>
          <w:szCs w:val="28"/>
        </w:rPr>
        <w:t>无关人员尽量撤离现场，防止发生次生</w:t>
      </w:r>
      <w:r>
        <w:rPr>
          <w:rFonts w:hint="eastAsia" w:ascii="宋体" w:hAnsi="宋体"/>
          <w:sz w:val="28"/>
          <w:szCs w:val="28"/>
          <w:lang w:eastAsia="zh-CN"/>
        </w:rPr>
        <w:t>事故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4.5现场应急处置能力确认和人员安全防护注意事项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4.5.1</w:t>
      </w:r>
      <w:r>
        <w:rPr>
          <w:rFonts w:hint="eastAsia" w:ascii="宋体" w:hAnsi="宋体"/>
          <w:sz w:val="28"/>
          <w:szCs w:val="28"/>
        </w:rPr>
        <w:t>应急处理时，优先选用专业人员或经过专门培训的人员。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4.5.2</w:t>
      </w:r>
      <w:r>
        <w:rPr>
          <w:rFonts w:hint="eastAsia" w:ascii="宋体" w:hAnsi="宋体"/>
          <w:sz w:val="28"/>
          <w:szCs w:val="28"/>
        </w:rPr>
        <w:t>严格落实各类监护措施，明确监护人责任，不得离开现场。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4.5.3</w:t>
      </w:r>
      <w:r>
        <w:rPr>
          <w:rFonts w:hint="eastAsia" w:ascii="宋体" w:hAnsi="宋体"/>
          <w:sz w:val="28"/>
          <w:szCs w:val="28"/>
        </w:rPr>
        <w:t>参与救援人员认为防护不到位，且不能解决的问题不得参与抢</w:t>
      </w:r>
      <w:r>
        <w:rPr>
          <w:rFonts w:hint="eastAsia" w:ascii="宋体" w:hAnsi="宋体"/>
          <w:sz w:val="28"/>
          <w:szCs w:val="28"/>
          <w:lang w:eastAsia="zh-CN"/>
        </w:rPr>
        <w:t>修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4.6应急救援结束后的注意事项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4.6.1</w:t>
      </w:r>
      <w:r>
        <w:rPr>
          <w:rFonts w:hint="eastAsia" w:ascii="宋体" w:hAnsi="宋体"/>
          <w:sz w:val="28"/>
          <w:szCs w:val="28"/>
        </w:rPr>
        <w:t>在确定各项应急</w:t>
      </w:r>
      <w:r>
        <w:rPr>
          <w:rFonts w:hint="eastAsia" w:ascii="宋体" w:hAnsi="宋体"/>
          <w:sz w:val="28"/>
          <w:szCs w:val="28"/>
          <w:lang w:eastAsia="zh-CN"/>
        </w:rPr>
        <w:t>抢修</w:t>
      </w:r>
      <w:r>
        <w:rPr>
          <w:rFonts w:hint="eastAsia" w:ascii="宋体" w:hAnsi="宋体"/>
          <w:sz w:val="28"/>
          <w:szCs w:val="28"/>
        </w:rPr>
        <w:t>工作结束时，由</w:t>
      </w:r>
      <w:r>
        <w:rPr>
          <w:rFonts w:hint="eastAsia" w:ascii="宋体" w:hAnsi="宋体"/>
          <w:sz w:val="28"/>
          <w:szCs w:val="28"/>
          <w:lang w:eastAsia="zh-CN"/>
        </w:rPr>
        <w:t>现场</w:t>
      </w:r>
      <w:r>
        <w:rPr>
          <w:rFonts w:hint="eastAsia" w:ascii="宋体" w:hAnsi="宋体"/>
          <w:sz w:val="28"/>
          <w:szCs w:val="28"/>
        </w:rPr>
        <w:t>指挥宣布应急</w:t>
      </w:r>
      <w:r>
        <w:rPr>
          <w:rFonts w:hint="eastAsia" w:ascii="宋体" w:hAnsi="宋体"/>
          <w:sz w:val="28"/>
          <w:szCs w:val="28"/>
          <w:lang w:eastAsia="zh-CN"/>
        </w:rPr>
        <w:t>抢修</w:t>
      </w:r>
      <w:r>
        <w:rPr>
          <w:rFonts w:hint="eastAsia" w:ascii="宋体" w:hAnsi="宋体"/>
          <w:sz w:val="28"/>
          <w:szCs w:val="28"/>
        </w:rPr>
        <w:t>工作结束清点人员后，留有专人巡视事故现场防止遗留隐患问题。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both"/>
        <w:textAlignment w:val="auto"/>
        <w:outlineLvl w:val="9"/>
        <w:rPr>
          <w:rFonts w:hint="eastAsia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4.7抢修注意事项</w:t>
      </w:r>
    </w:p>
    <w:p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val="en-US" w:eastAsia="zh-CN"/>
        </w:rPr>
        <w:t>4.7.1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由于重启计算机会影响运行监控，所以必须慎重，且重启过程必须迅速完成。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val="en-US" w:eastAsia="zh-CN"/>
        </w:rPr>
        <w:t>4.7.2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在启动过程中，不得对该计算机进行任何非监控内容的操作。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val="en-US" w:eastAsia="zh-CN"/>
        </w:rPr>
        <w:t>4.7.3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处理工作开始前，应做好相关安全措施和事故预想，防止盲目检修扩大事故影响范围。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  <w:lang w:val="en-US" w:eastAsia="zh-CN"/>
        </w:rPr>
        <w:t>4.7.4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t>处理完故障后，须及时向分管领导汇报，并作好详细的记录，否则将被认为是非正当的处理故障行为：处理故障人员名字、分管领导确认签字、记录时间、故障位置、故障发生起始时间、故障现象、相关参数与正常情况下的差别（此项最重要，必须要清楚）。</w:t>
      </w:r>
      <w:r>
        <w:rPr>
          <w:rFonts w:hint="eastAsia" w:ascii="宋体" w:hAnsi="宋体" w:eastAsia="宋体" w:cs="宋体"/>
          <w:snapToGrid/>
          <w:color w:val="000000"/>
          <w:sz w:val="28"/>
          <w:szCs w:val="28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Linux Libertine Display G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Linux Libertine Display G">
    <w:panose1 w:val="02000503000000000000"/>
    <w:charset w:val="00"/>
    <w:family w:val="auto"/>
    <w:pitch w:val="default"/>
    <w:sig w:usb0="E0000AFF" w:usb1="5200E5FB" w:usb2="02000020" w:usb3="00000000" w:csb0="6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5E4723"/>
    <w:rsid w:val="03E00D22"/>
    <w:rsid w:val="1B270CB0"/>
    <w:rsid w:val="2597490C"/>
    <w:rsid w:val="261541DD"/>
    <w:rsid w:val="34901130"/>
    <w:rsid w:val="425D742A"/>
    <w:rsid w:val="45AE04AC"/>
    <w:rsid w:val="54B82001"/>
    <w:rsid w:val="735E4723"/>
    <w:rsid w:val="7B1B3C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2017-08-09T01:28:00Z</dcterms:created>
  <dc:creator>Administrator</dc:creator>
  <cp:lastModifiedBy>Administrator</cp:lastModifiedBy>
  <dcterms:modified xsi:type="dcterms:W3CDTF">2017-08-13T12:38:53Z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