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5355" w:rsidRPr="003A5355" w:rsidRDefault="00CF51E1" w:rsidP="00CF51E1">
      <w:pPr>
        <w:spacing w:line="700" w:lineRule="exact"/>
        <w:jc w:val="center"/>
        <w:rPr>
          <w:kern w:val="0"/>
          <w:sz w:val="36"/>
          <w:szCs w:val="36"/>
        </w:rPr>
      </w:pPr>
      <w:bookmarkStart w:id="0" w:name="_Toc463423544"/>
      <w:bookmarkStart w:id="1" w:name="_Toc463854526"/>
      <w:bookmarkStart w:id="2" w:name="_Toc479429357"/>
      <w:bookmarkStart w:id="3" w:name="_Toc479429625"/>
      <w:bookmarkStart w:id="4" w:name="_Toc486952009"/>
      <w:r>
        <w:rPr>
          <w:rFonts w:hint="eastAsia"/>
          <w:kern w:val="0"/>
          <w:sz w:val="36"/>
          <w:szCs w:val="36"/>
        </w:rPr>
        <w:t>XX</w:t>
      </w:r>
      <w:r w:rsidR="003A5355" w:rsidRPr="003A5355">
        <w:rPr>
          <w:rFonts w:hint="eastAsia"/>
          <w:kern w:val="0"/>
          <w:sz w:val="36"/>
          <w:szCs w:val="36"/>
        </w:rPr>
        <w:t>有限公司</w:t>
      </w:r>
    </w:p>
    <w:p w:rsidR="003A5355" w:rsidRPr="003A5355" w:rsidRDefault="003A5355" w:rsidP="00CF51E1">
      <w:pPr>
        <w:spacing w:line="700" w:lineRule="exact"/>
        <w:jc w:val="center"/>
        <w:rPr>
          <w:b/>
          <w:kern w:val="0"/>
          <w:sz w:val="44"/>
          <w:szCs w:val="44"/>
        </w:rPr>
      </w:pPr>
      <w:r w:rsidRPr="003A5355">
        <w:rPr>
          <w:rFonts w:hint="eastAsia"/>
          <w:b/>
          <w:kern w:val="0"/>
          <w:sz w:val="44"/>
          <w:szCs w:val="44"/>
        </w:rPr>
        <w:t>安全生产风险分级管控管理制度</w:t>
      </w:r>
      <w:bookmarkEnd w:id="0"/>
      <w:bookmarkEnd w:id="1"/>
      <w:bookmarkEnd w:id="2"/>
      <w:bookmarkEnd w:id="3"/>
      <w:bookmarkEnd w:id="4"/>
    </w:p>
    <w:p w:rsidR="003A5355" w:rsidRPr="00454000" w:rsidRDefault="003A5355" w:rsidP="003A5355">
      <w:pPr>
        <w:adjustRightInd w:val="0"/>
        <w:snapToGrid w:val="0"/>
        <w:spacing w:line="500" w:lineRule="exact"/>
        <w:ind w:firstLineChars="200" w:firstLine="480"/>
        <w:rPr>
          <w:rFonts w:ascii="宋体"/>
          <w:bCs/>
          <w:sz w:val="24"/>
        </w:rPr>
      </w:pPr>
      <w:r w:rsidRPr="00454000">
        <w:rPr>
          <w:rFonts w:ascii="宋体" w:hAnsi="宋体"/>
          <w:sz w:val="24"/>
        </w:rPr>
        <w:t xml:space="preserve">1 </w:t>
      </w:r>
      <w:r w:rsidRPr="00454000">
        <w:rPr>
          <w:rFonts w:ascii="宋体" w:hAnsi="宋体" w:hint="eastAsia"/>
          <w:bCs/>
          <w:sz w:val="24"/>
        </w:rPr>
        <w:t>目的</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hint="eastAsia"/>
          <w:sz w:val="24"/>
        </w:rPr>
        <w:t>通过实施本制度，辨识作业活动过程中的危险、有害因素，评价其风险，通过事先分析、评价，制定风险控制措施，实现管理关口前移和</w:t>
      </w:r>
      <w:r>
        <w:rPr>
          <w:rFonts w:ascii="宋体" w:hAnsi="宋体" w:hint="eastAsia"/>
          <w:sz w:val="24"/>
        </w:rPr>
        <w:t>源头</w:t>
      </w:r>
      <w:r w:rsidRPr="00454000">
        <w:rPr>
          <w:rFonts w:ascii="宋体" w:hAnsi="宋体" w:hint="eastAsia"/>
          <w:sz w:val="24"/>
        </w:rPr>
        <w:t>管理，实现事前预防，达到消减危害、控制风险的目的。</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sz w:val="24"/>
        </w:rPr>
        <w:t xml:space="preserve">2 </w:t>
      </w:r>
      <w:r w:rsidRPr="00454000">
        <w:rPr>
          <w:rFonts w:ascii="宋体" w:hAnsi="宋体" w:hint="eastAsia"/>
          <w:bCs/>
          <w:sz w:val="24"/>
        </w:rPr>
        <w:t>适用范围</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hint="eastAsia"/>
          <w:sz w:val="24"/>
        </w:rPr>
        <w:t>本制度适用于公司内所有作业活动</w:t>
      </w:r>
      <w:r>
        <w:rPr>
          <w:rFonts w:ascii="宋体" w:hAnsi="宋体" w:hint="eastAsia"/>
          <w:sz w:val="24"/>
        </w:rPr>
        <w:t>、</w:t>
      </w:r>
      <w:r w:rsidRPr="00454000">
        <w:rPr>
          <w:rFonts w:ascii="宋体" w:hAnsi="宋体" w:hint="eastAsia"/>
          <w:sz w:val="24"/>
        </w:rPr>
        <w:t>设备设施</w:t>
      </w:r>
      <w:r>
        <w:rPr>
          <w:rFonts w:ascii="宋体" w:hAnsi="宋体" w:hint="eastAsia"/>
          <w:sz w:val="24"/>
        </w:rPr>
        <w:t>和职业危害因素</w:t>
      </w:r>
      <w:r w:rsidRPr="00454000">
        <w:rPr>
          <w:rFonts w:ascii="宋体" w:hAnsi="宋体" w:hint="eastAsia"/>
          <w:sz w:val="24"/>
        </w:rPr>
        <w:t>的风险管理。</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sz w:val="24"/>
        </w:rPr>
        <w:t xml:space="preserve">3 </w:t>
      </w:r>
      <w:r w:rsidRPr="00454000">
        <w:rPr>
          <w:rFonts w:ascii="宋体" w:hAnsi="宋体" w:hint="eastAsia"/>
          <w:bCs/>
          <w:sz w:val="24"/>
        </w:rPr>
        <w:t>引用标准</w:t>
      </w:r>
    </w:p>
    <w:p w:rsidR="003A5355" w:rsidRPr="00454000" w:rsidRDefault="003A5355" w:rsidP="003A5355">
      <w:pPr>
        <w:adjustRightInd w:val="0"/>
        <w:snapToGrid w:val="0"/>
        <w:spacing w:line="500" w:lineRule="exact"/>
        <w:ind w:firstLineChars="200" w:firstLine="480"/>
        <w:rPr>
          <w:rFonts w:ascii="宋体" w:hAnsi="宋体"/>
          <w:sz w:val="24"/>
        </w:rPr>
      </w:pPr>
      <w:r w:rsidRPr="00454000">
        <w:rPr>
          <w:rFonts w:ascii="宋体" w:hAnsi="宋体" w:hint="eastAsia"/>
          <w:sz w:val="24"/>
        </w:rPr>
        <w:t>《企业职工伤亡事故分类》</w:t>
      </w:r>
      <w:r w:rsidRPr="00454000">
        <w:rPr>
          <w:rFonts w:ascii="宋体" w:hAnsi="宋体"/>
          <w:sz w:val="24"/>
        </w:rPr>
        <w:t>GB6441—86</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hint="eastAsia"/>
          <w:sz w:val="24"/>
        </w:rPr>
        <w:t>《危险化学品重大危险源辨识》</w:t>
      </w:r>
      <w:r w:rsidRPr="00454000">
        <w:rPr>
          <w:rFonts w:ascii="宋体" w:hAnsi="宋体"/>
          <w:sz w:val="24"/>
        </w:rPr>
        <w:t>GB18218—2009</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hint="eastAsia"/>
          <w:sz w:val="24"/>
        </w:rPr>
        <w:t>《生产过程危险和有害因素分类与代码》</w:t>
      </w:r>
      <w:r w:rsidRPr="00454000">
        <w:rPr>
          <w:rFonts w:ascii="宋体" w:hAnsi="宋体"/>
          <w:sz w:val="24"/>
        </w:rPr>
        <w:t>GBT13861-2009</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hint="eastAsia"/>
          <w:sz w:val="24"/>
        </w:rPr>
        <w:t>《危险化学品从业单位安全标准化规范》</w:t>
      </w:r>
      <w:r w:rsidRPr="00454000">
        <w:rPr>
          <w:rFonts w:ascii="宋体" w:hAnsi="宋体"/>
          <w:sz w:val="24"/>
        </w:rPr>
        <w:t>AQ/3013-2008</w:t>
      </w:r>
    </w:p>
    <w:p w:rsidR="003A5355" w:rsidRDefault="003A5355" w:rsidP="003A5355">
      <w:pPr>
        <w:adjustRightInd w:val="0"/>
        <w:snapToGrid w:val="0"/>
        <w:spacing w:line="500" w:lineRule="exact"/>
        <w:ind w:firstLineChars="200" w:firstLine="480"/>
        <w:rPr>
          <w:rFonts w:ascii="宋体" w:hAnsi="宋体"/>
          <w:sz w:val="24"/>
        </w:rPr>
      </w:pPr>
      <w:r w:rsidRPr="00454000">
        <w:rPr>
          <w:rFonts w:ascii="宋体" w:hAnsi="宋体" w:hint="eastAsia"/>
          <w:sz w:val="24"/>
        </w:rPr>
        <w:t>《危险化学品生产、储存装置个人可接受风险标准和社会可接受风险标准（试行）》安监总局</w:t>
      </w:r>
      <w:r w:rsidRPr="00454000">
        <w:rPr>
          <w:rFonts w:ascii="宋体" w:hAnsi="宋体"/>
          <w:sz w:val="24"/>
        </w:rPr>
        <w:t>2014</w:t>
      </w:r>
      <w:r w:rsidRPr="00454000">
        <w:rPr>
          <w:rFonts w:ascii="宋体" w:hAnsi="宋体" w:hint="eastAsia"/>
          <w:sz w:val="24"/>
        </w:rPr>
        <w:t>年第</w:t>
      </w:r>
      <w:r w:rsidRPr="00454000">
        <w:rPr>
          <w:rFonts w:ascii="宋体" w:hAnsi="宋体"/>
          <w:sz w:val="24"/>
        </w:rPr>
        <w:t>13</w:t>
      </w:r>
      <w:r w:rsidRPr="00454000">
        <w:rPr>
          <w:rFonts w:ascii="宋体" w:hAnsi="宋体" w:hint="eastAsia"/>
          <w:sz w:val="24"/>
        </w:rPr>
        <w:t>号公告</w:t>
      </w:r>
    </w:p>
    <w:p w:rsidR="003A5355" w:rsidRDefault="003A5355" w:rsidP="003A5355">
      <w:pPr>
        <w:adjustRightInd w:val="0"/>
        <w:snapToGrid w:val="0"/>
        <w:spacing w:line="500" w:lineRule="exact"/>
        <w:ind w:firstLineChars="200" w:firstLine="480"/>
        <w:rPr>
          <w:rFonts w:ascii="宋体"/>
          <w:sz w:val="24"/>
        </w:rPr>
      </w:pPr>
      <w:r>
        <w:rPr>
          <w:rFonts w:ascii="宋体" w:hAnsi="宋体" w:hint="eastAsia"/>
          <w:sz w:val="24"/>
        </w:rPr>
        <w:t>《化工企业安全风险分级管控实施指南》（试用版）</w:t>
      </w:r>
    </w:p>
    <w:p w:rsidR="003A5355" w:rsidRPr="003A5355" w:rsidRDefault="003A5355" w:rsidP="003A5355">
      <w:pPr>
        <w:adjustRightInd w:val="0"/>
        <w:snapToGrid w:val="0"/>
        <w:spacing w:line="500" w:lineRule="exact"/>
        <w:ind w:firstLineChars="200" w:firstLine="480"/>
        <w:rPr>
          <w:rFonts w:ascii="宋体" w:hAnsi="宋体"/>
          <w:sz w:val="24"/>
        </w:rPr>
      </w:pPr>
      <w:r>
        <w:rPr>
          <w:rFonts w:ascii="宋体" w:hAnsi="宋体" w:hint="eastAsia"/>
          <w:sz w:val="24"/>
        </w:rPr>
        <w:t>《山东省人民政府关于修改</w:t>
      </w:r>
      <w:r>
        <w:rPr>
          <w:rFonts w:ascii="宋体" w:hAnsi="宋体"/>
          <w:sz w:val="24"/>
        </w:rPr>
        <w:t>&lt;</w:t>
      </w:r>
      <w:r>
        <w:rPr>
          <w:rFonts w:ascii="宋体" w:hAnsi="宋体" w:hint="eastAsia"/>
          <w:sz w:val="24"/>
        </w:rPr>
        <w:t>山东省生产经营单位安全生产主体责任认定</w:t>
      </w:r>
      <w:r>
        <w:rPr>
          <w:rFonts w:ascii="宋体" w:hAnsi="宋体"/>
          <w:sz w:val="24"/>
        </w:rPr>
        <w:t>&gt;</w:t>
      </w:r>
      <w:r>
        <w:rPr>
          <w:rFonts w:ascii="宋体" w:hAnsi="宋体" w:hint="eastAsia"/>
          <w:sz w:val="24"/>
        </w:rPr>
        <w:t>的决定》省政府令第</w:t>
      </w:r>
      <w:r>
        <w:rPr>
          <w:rFonts w:ascii="宋体" w:hAnsi="宋体"/>
          <w:sz w:val="24"/>
        </w:rPr>
        <w:t>303</w:t>
      </w:r>
      <w:r>
        <w:rPr>
          <w:rFonts w:ascii="宋体" w:hAnsi="宋体" w:hint="eastAsia"/>
          <w:sz w:val="24"/>
        </w:rPr>
        <w:t>号</w:t>
      </w:r>
    </w:p>
    <w:p w:rsidR="003A5355" w:rsidRDefault="003A5355" w:rsidP="003A5355">
      <w:pPr>
        <w:adjustRightInd w:val="0"/>
        <w:snapToGrid w:val="0"/>
        <w:spacing w:line="500" w:lineRule="exact"/>
        <w:ind w:firstLineChars="200" w:firstLine="480"/>
        <w:rPr>
          <w:rFonts w:ascii="宋体" w:hAnsi="宋体"/>
          <w:sz w:val="24"/>
        </w:rPr>
      </w:pPr>
      <w:r>
        <w:rPr>
          <w:rFonts w:ascii="宋体" w:hAnsi="宋体" w:hint="eastAsia"/>
          <w:sz w:val="24"/>
        </w:rPr>
        <w:t>《山东省安全生产条例》省人大常委会二十五次会议</w:t>
      </w:r>
    </w:p>
    <w:p w:rsidR="003A5355" w:rsidRDefault="003A5355" w:rsidP="003A5355">
      <w:pPr>
        <w:adjustRightInd w:val="0"/>
        <w:snapToGrid w:val="0"/>
        <w:spacing w:line="500" w:lineRule="exact"/>
        <w:ind w:firstLineChars="200" w:firstLine="480"/>
        <w:rPr>
          <w:rFonts w:ascii="宋体"/>
          <w:sz w:val="24"/>
        </w:rPr>
      </w:pPr>
      <w:r w:rsidRPr="00BA64FA">
        <w:rPr>
          <w:rFonts w:ascii="宋体" w:hint="eastAsia"/>
          <w:sz w:val="24"/>
        </w:rPr>
        <w:t>《山东省危险化学品安全管理办法》（省政府令第309号）</w:t>
      </w:r>
    </w:p>
    <w:p w:rsidR="003A5355" w:rsidRDefault="003A5355" w:rsidP="003A5355">
      <w:pPr>
        <w:adjustRightInd w:val="0"/>
        <w:snapToGrid w:val="0"/>
        <w:spacing w:line="500" w:lineRule="exact"/>
        <w:ind w:firstLine="465"/>
        <w:rPr>
          <w:rFonts w:ascii="宋体"/>
          <w:sz w:val="24"/>
        </w:rPr>
      </w:pPr>
      <w:r>
        <w:rPr>
          <w:rFonts w:ascii="宋体" w:hint="eastAsia"/>
          <w:sz w:val="24"/>
        </w:rPr>
        <w:t>《</w:t>
      </w:r>
      <w:r w:rsidRPr="003A5355">
        <w:rPr>
          <w:rFonts w:ascii="宋体" w:hint="eastAsia"/>
          <w:sz w:val="24"/>
        </w:rPr>
        <w:t>安全生产风险分级管控体系通则</w:t>
      </w:r>
      <w:r>
        <w:rPr>
          <w:rFonts w:ascii="宋体" w:hint="eastAsia"/>
          <w:sz w:val="24"/>
        </w:rPr>
        <w:t>》（</w:t>
      </w:r>
      <w:r w:rsidRPr="003A5355">
        <w:rPr>
          <w:rFonts w:ascii="宋体"/>
          <w:sz w:val="24"/>
        </w:rPr>
        <w:t>DB37</w:t>
      </w:r>
      <w:r>
        <w:rPr>
          <w:rFonts w:ascii="宋体" w:hint="eastAsia"/>
          <w:sz w:val="24"/>
        </w:rPr>
        <w:t>/</w:t>
      </w:r>
      <w:r w:rsidRPr="003A5355">
        <w:rPr>
          <w:rFonts w:ascii="宋体"/>
          <w:sz w:val="24"/>
        </w:rPr>
        <w:t>T 2882</w:t>
      </w:r>
      <w:r w:rsidRPr="003A5355">
        <w:rPr>
          <w:rFonts w:ascii="宋体"/>
          <w:sz w:val="24"/>
        </w:rPr>
        <w:t>—</w:t>
      </w:r>
      <w:r w:rsidRPr="003A5355">
        <w:rPr>
          <w:rFonts w:ascii="宋体"/>
          <w:sz w:val="24"/>
        </w:rPr>
        <w:t>2016</w:t>
      </w:r>
      <w:r>
        <w:rPr>
          <w:rFonts w:ascii="宋体" w:hint="eastAsia"/>
          <w:sz w:val="24"/>
        </w:rPr>
        <w:t>）</w:t>
      </w:r>
    </w:p>
    <w:p w:rsidR="003A5355" w:rsidRDefault="003A5355" w:rsidP="003A5355">
      <w:pPr>
        <w:adjustRightInd w:val="0"/>
        <w:snapToGrid w:val="0"/>
        <w:spacing w:line="500" w:lineRule="exact"/>
        <w:ind w:firstLine="465"/>
        <w:rPr>
          <w:rFonts w:ascii="宋体"/>
          <w:sz w:val="24"/>
        </w:rPr>
      </w:pPr>
      <w:r>
        <w:rPr>
          <w:rFonts w:ascii="宋体" w:hint="eastAsia"/>
          <w:sz w:val="24"/>
        </w:rPr>
        <w:t>《</w:t>
      </w:r>
      <w:r w:rsidR="00331931">
        <w:rPr>
          <w:rFonts w:ascii="宋体" w:hint="eastAsia"/>
          <w:sz w:val="24"/>
        </w:rPr>
        <w:t>化工企业安全生产风险分级管控体系通则</w:t>
      </w:r>
      <w:r>
        <w:rPr>
          <w:rFonts w:ascii="宋体" w:hint="eastAsia"/>
          <w:sz w:val="24"/>
        </w:rPr>
        <w:t>》</w:t>
      </w:r>
      <w:r w:rsidR="00331931">
        <w:rPr>
          <w:rFonts w:ascii="宋体" w:hint="eastAsia"/>
          <w:sz w:val="24"/>
        </w:rPr>
        <w:t>（GB37/T2971-2017）</w:t>
      </w:r>
    </w:p>
    <w:p w:rsidR="003A5355" w:rsidRPr="00331931" w:rsidRDefault="00331931" w:rsidP="003A5355">
      <w:pPr>
        <w:adjustRightInd w:val="0"/>
        <w:snapToGrid w:val="0"/>
        <w:spacing w:line="500" w:lineRule="exact"/>
        <w:ind w:firstLine="465"/>
        <w:rPr>
          <w:rFonts w:ascii="宋体" w:hAnsi="宋体"/>
          <w:sz w:val="24"/>
        </w:rPr>
      </w:pPr>
      <w:r>
        <w:rPr>
          <w:rFonts w:ascii="宋体" w:hAnsi="宋体" w:hint="eastAsia"/>
          <w:sz w:val="24"/>
        </w:rPr>
        <w:t>《山东省企业风险分级管控和隐患排查治理体系建设验收评定标准》（试行）</w:t>
      </w:r>
    </w:p>
    <w:p w:rsidR="003A5355" w:rsidRDefault="003A5355" w:rsidP="000A6673">
      <w:pPr>
        <w:adjustRightInd w:val="0"/>
        <w:snapToGrid w:val="0"/>
        <w:spacing w:line="500" w:lineRule="exact"/>
        <w:ind w:firstLineChars="200" w:firstLine="480"/>
        <w:rPr>
          <w:rFonts w:ascii="宋体" w:hAnsi="宋体"/>
          <w:sz w:val="24"/>
        </w:rPr>
      </w:pPr>
      <w:r w:rsidRPr="00454000">
        <w:rPr>
          <w:rFonts w:ascii="宋体" w:hAnsi="宋体"/>
          <w:sz w:val="24"/>
        </w:rPr>
        <w:t xml:space="preserve">4 </w:t>
      </w:r>
      <w:r w:rsidRPr="00454000">
        <w:rPr>
          <w:rFonts w:ascii="宋体" w:hAnsi="宋体" w:hint="eastAsia"/>
          <w:sz w:val="24"/>
        </w:rPr>
        <w:t>职责</w:t>
      </w:r>
    </w:p>
    <w:p w:rsidR="00331931" w:rsidRPr="00454000" w:rsidRDefault="00331931" w:rsidP="00331931">
      <w:pPr>
        <w:adjustRightInd w:val="0"/>
        <w:snapToGrid w:val="0"/>
        <w:spacing w:line="500" w:lineRule="exact"/>
        <w:ind w:firstLineChars="200" w:firstLine="480"/>
        <w:rPr>
          <w:rFonts w:ascii="宋体"/>
          <w:sz w:val="24"/>
        </w:rPr>
      </w:pPr>
      <w:r>
        <w:rPr>
          <w:rFonts w:ascii="宋体" w:hint="eastAsia"/>
          <w:sz w:val="24"/>
        </w:rPr>
        <w:t>4.1 公司总经理是公司风险分级管控工作的第一责任人，担任公司安全风险分级管</w:t>
      </w:r>
      <w:proofErr w:type="gramStart"/>
      <w:r>
        <w:rPr>
          <w:rFonts w:ascii="宋体" w:hint="eastAsia"/>
          <w:sz w:val="24"/>
        </w:rPr>
        <w:t>控</w:t>
      </w:r>
      <w:r w:rsidR="000A6673">
        <w:rPr>
          <w:rFonts w:ascii="宋体" w:hint="eastAsia"/>
          <w:sz w:val="24"/>
        </w:rPr>
        <w:t>领导</w:t>
      </w:r>
      <w:proofErr w:type="gramEnd"/>
      <w:r w:rsidR="000A6673">
        <w:rPr>
          <w:rFonts w:ascii="宋体" w:hint="eastAsia"/>
          <w:sz w:val="24"/>
        </w:rPr>
        <w:t>小组组长，落实个人安全风险防控职责，并督促各部门落实风险管控职责。</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sz w:val="24"/>
        </w:rPr>
        <w:t>4.</w:t>
      </w:r>
      <w:r w:rsidR="00331931">
        <w:rPr>
          <w:rFonts w:ascii="宋体" w:hAnsi="宋体" w:hint="eastAsia"/>
          <w:sz w:val="24"/>
        </w:rPr>
        <w:t xml:space="preserve">2 </w:t>
      </w:r>
      <w:r w:rsidRPr="00454000">
        <w:rPr>
          <w:rFonts w:ascii="宋体" w:hAnsi="宋体" w:hint="eastAsia"/>
          <w:sz w:val="24"/>
        </w:rPr>
        <w:t>各</w:t>
      </w:r>
      <w:r w:rsidR="00331931">
        <w:rPr>
          <w:rFonts w:ascii="宋体" w:hAnsi="宋体" w:hint="eastAsia"/>
          <w:sz w:val="24"/>
        </w:rPr>
        <w:t>部门</w:t>
      </w:r>
      <w:r w:rsidRPr="00454000">
        <w:rPr>
          <w:rFonts w:ascii="宋体" w:hAnsi="宋体" w:hint="eastAsia"/>
          <w:sz w:val="24"/>
        </w:rPr>
        <w:t>负责</w:t>
      </w:r>
      <w:r w:rsidR="00331931">
        <w:rPr>
          <w:rFonts w:ascii="宋体" w:hAnsi="宋体" w:hint="eastAsia"/>
          <w:sz w:val="24"/>
        </w:rPr>
        <w:t>人为</w:t>
      </w:r>
      <w:r w:rsidRPr="00454000">
        <w:rPr>
          <w:rFonts w:ascii="宋体" w:hAnsi="宋体" w:hint="eastAsia"/>
          <w:sz w:val="24"/>
        </w:rPr>
        <w:t>本</w:t>
      </w:r>
      <w:r w:rsidR="00331931">
        <w:rPr>
          <w:rFonts w:ascii="宋体" w:hAnsi="宋体" w:hint="eastAsia"/>
          <w:sz w:val="24"/>
        </w:rPr>
        <w:t>部门风险分级管</w:t>
      </w:r>
      <w:proofErr w:type="gramStart"/>
      <w:r w:rsidR="00331931">
        <w:rPr>
          <w:rFonts w:ascii="宋体" w:hAnsi="宋体" w:hint="eastAsia"/>
          <w:sz w:val="24"/>
        </w:rPr>
        <w:t>控建设</w:t>
      </w:r>
      <w:proofErr w:type="gramEnd"/>
      <w:r w:rsidR="00331931">
        <w:rPr>
          <w:rFonts w:ascii="宋体" w:hAnsi="宋体" w:hint="eastAsia"/>
          <w:sz w:val="24"/>
        </w:rPr>
        <w:t>推进的第一责任人</w:t>
      </w:r>
      <w:r w:rsidRPr="00454000">
        <w:rPr>
          <w:rFonts w:ascii="宋体" w:hAnsi="宋体" w:hint="eastAsia"/>
          <w:sz w:val="24"/>
        </w:rPr>
        <w:t>，</w:t>
      </w:r>
      <w:r w:rsidR="000A6673">
        <w:rPr>
          <w:rFonts w:ascii="宋体" w:hAnsi="宋体" w:hint="eastAsia"/>
          <w:sz w:val="24"/>
        </w:rPr>
        <w:t>为</w:t>
      </w:r>
      <w:r w:rsidRPr="00454000">
        <w:rPr>
          <w:rFonts w:ascii="宋体" w:hAnsi="宋体" w:hint="eastAsia"/>
          <w:sz w:val="24"/>
        </w:rPr>
        <w:t>各单位的风险评价小</w:t>
      </w:r>
      <w:r w:rsidRPr="00454000">
        <w:rPr>
          <w:rFonts w:ascii="宋体" w:hAnsi="宋体" w:hint="eastAsia"/>
          <w:sz w:val="24"/>
        </w:rPr>
        <w:lastRenderedPageBreak/>
        <w:t>组</w:t>
      </w:r>
      <w:r w:rsidR="000A6673">
        <w:rPr>
          <w:rFonts w:ascii="宋体" w:hAnsi="宋体" w:hint="eastAsia"/>
          <w:sz w:val="24"/>
        </w:rPr>
        <w:t>组长，</w:t>
      </w:r>
      <w:r w:rsidRPr="00454000">
        <w:rPr>
          <w:rFonts w:ascii="宋体" w:hAnsi="宋体" w:hint="eastAsia"/>
          <w:sz w:val="24"/>
        </w:rPr>
        <w:t>负责组织本单位作业活动</w:t>
      </w:r>
      <w:r w:rsidR="000A6673">
        <w:rPr>
          <w:rFonts w:ascii="宋体" w:hAnsi="宋体" w:hint="eastAsia"/>
          <w:sz w:val="24"/>
        </w:rPr>
        <w:t>、</w:t>
      </w:r>
      <w:r w:rsidRPr="00454000">
        <w:rPr>
          <w:rFonts w:ascii="宋体" w:hAnsi="宋体" w:hint="eastAsia"/>
          <w:sz w:val="24"/>
        </w:rPr>
        <w:t>设备设施</w:t>
      </w:r>
      <w:r w:rsidR="000A6673">
        <w:rPr>
          <w:rFonts w:ascii="宋体" w:hAnsi="宋体" w:hint="eastAsia"/>
          <w:sz w:val="24"/>
        </w:rPr>
        <w:t>及职业危害因素的危害辨识与风险评价，保证本部门各项</w:t>
      </w:r>
      <w:proofErr w:type="gramStart"/>
      <w:r w:rsidR="000A6673">
        <w:rPr>
          <w:rFonts w:ascii="宋体" w:hAnsi="宋体" w:hint="eastAsia"/>
          <w:sz w:val="24"/>
        </w:rPr>
        <w:t>风险点管控</w:t>
      </w:r>
      <w:proofErr w:type="gramEnd"/>
      <w:r w:rsidR="000A6673">
        <w:rPr>
          <w:rFonts w:ascii="宋体" w:hAnsi="宋体" w:hint="eastAsia"/>
          <w:sz w:val="24"/>
        </w:rPr>
        <w:t>措施落实到位。</w:t>
      </w:r>
    </w:p>
    <w:p w:rsidR="000A6673" w:rsidRDefault="003A5355" w:rsidP="003A5355">
      <w:pPr>
        <w:adjustRightInd w:val="0"/>
        <w:snapToGrid w:val="0"/>
        <w:spacing w:line="500" w:lineRule="exact"/>
        <w:ind w:firstLineChars="200" w:firstLine="480"/>
        <w:rPr>
          <w:rFonts w:ascii="宋体" w:hAnsi="宋体"/>
          <w:sz w:val="24"/>
        </w:rPr>
      </w:pPr>
      <w:r w:rsidRPr="00454000">
        <w:rPr>
          <w:rFonts w:ascii="宋体" w:hAnsi="宋体"/>
          <w:sz w:val="24"/>
        </w:rPr>
        <w:t>4.</w:t>
      </w:r>
      <w:r w:rsidR="000A6673">
        <w:rPr>
          <w:rFonts w:ascii="宋体" w:hAnsi="宋体" w:hint="eastAsia"/>
          <w:sz w:val="24"/>
        </w:rPr>
        <w:t>3</w:t>
      </w:r>
      <w:r>
        <w:rPr>
          <w:rFonts w:ascii="宋体" w:hAnsi="宋体" w:hint="eastAsia"/>
          <w:sz w:val="24"/>
        </w:rPr>
        <w:t>生产部</w:t>
      </w:r>
      <w:r w:rsidRPr="00454000">
        <w:rPr>
          <w:rFonts w:ascii="宋体" w:hAnsi="宋体" w:hint="eastAsia"/>
          <w:sz w:val="24"/>
        </w:rPr>
        <w:t>负责组织有关部门对各单位辨识出的危险、有害因素</w:t>
      </w:r>
      <w:r>
        <w:rPr>
          <w:rFonts w:ascii="宋体" w:hAnsi="宋体" w:hint="eastAsia"/>
          <w:sz w:val="24"/>
        </w:rPr>
        <w:t>进行</w:t>
      </w:r>
      <w:r w:rsidRPr="00454000">
        <w:rPr>
          <w:rFonts w:ascii="宋体" w:hAnsi="宋体" w:hint="eastAsia"/>
          <w:sz w:val="24"/>
        </w:rPr>
        <w:t>评价，</w:t>
      </w:r>
    </w:p>
    <w:p w:rsidR="003A5355" w:rsidRPr="00454000" w:rsidRDefault="000A6673" w:rsidP="003A5355">
      <w:pPr>
        <w:adjustRightInd w:val="0"/>
        <w:snapToGrid w:val="0"/>
        <w:spacing w:line="500" w:lineRule="exact"/>
        <w:ind w:firstLineChars="200" w:firstLine="480"/>
        <w:rPr>
          <w:rFonts w:ascii="宋体"/>
          <w:sz w:val="24"/>
        </w:rPr>
      </w:pPr>
      <w:r>
        <w:rPr>
          <w:rFonts w:ascii="宋体" w:hAnsi="宋体" w:hint="eastAsia"/>
          <w:sz w:val="24"/>
        </w:rPr>
        <w:t>4.4</w:t>
      </w:r>
      <w:r w:rsidR="003A5355">
        <w:rPr>
          <w:rFonts w:ascii="宋体" w:hAnsi="宋体" w:hint="eastAsia"/>
          <w:sz w:val="24"/>
        </w:rPr>
        <w:t>安全科负责</w:t>
      </w:r>
      <w:r>
        <w:rPr>
          <w:rFonts w:ascii="宋体" w:hAnsi="宋体" w:hint="eastAsia"/>
          <w:sz w:val="24"/>
        </w:rPr>
        <w:t>对风险分析评价工作统筹管理和监督，组织开展风险点辨识和风险评价方法的培训教育工作，制定公司风险评价准则，监督各部门和各级人员落实安全风险防控职责。</w:t>
      </w:r>
    </w:p>
    <w:p w:rsidR="003A5355" w:rsidRPr="00454000" w:rsidRDefault="003A5355" w:rsidP="000A6673">
      <w:pPr>
        <w:adjustRightInd w:val="0"/>
        <w:snapToGrid w:val="0"/>
        <w:spacing w:line="500" w:lineRule="exact"/>
        <w:ind w:firstLineChars="200" w:firstLine="480"/>
        <w:rPr>
          <w:rFonts w:ascii="宋体"/>
          <w:sz w:val="24"/>
        </w:rPr>
      </w:pPr>
      <w:r w:rsidRPr="00454000">
        <w:rPr>
          <w:rFonts w:ascii="宋体" w:hAnsi="宋体"/>
          <w:sz w:val="24"/>
        </w:rPr>
        <w:t xml:space="preserve">5 </w:t>
      </w:r>
      <w:r w:rsidRPr="00454000">
        <w:rPr>
          <w:rFonts w:ascii="宋体" w:hAnsi="宋体" w:hint="eastAsia"/>
          <w:bCs/>
          <w:sz w:val="24"/>
        </w:rPr>
        <w:t>管理程序</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sz w:val="24"/>
        </w:rPr>
        <w:t>5.1</w:t>
      </w:r>
      <w:r w:rsidRPr="00454000">
        <w:rPr>
          <w:rFonts w:ascii="宋体" w:hAnsi="宋体" w:hint="eastAsia"/>
          <w:sz w:val="24"/>
        </w:rPr>
        <w:t>风险评价的目的</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hint="eastAsia"/>
          <w:sz w:val="24"/>
        </w:rPr>
        <w:t>根据公司的设备设施和各项作业活动，选择分析对象、辨识危险有害因素、评价其风险，对发现的事故隐患实施治理，并确定重大风险，实施有效控制。</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sz w:val="24"/>
        </w:rPr>
        <w:t>5.2</w:t>
      </w:r>
      <w:r w:rsidRPr="00454000">
        <w:rPr>
          <w:rFonts w:ascii="宋体" w:hAnsi="宋体" w:hint="eastAsia"/>
          <w:sz w:val="24"/>
        </w:rPr>
        <w:t>风险评价的范围：</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sz w:val="24"/>
        </w:rPr>
        <w:t>1</w:t>
      </w:r>
      <w:r w:rsidRPr="00454000">
        <w:rPr>
          <w:rFonts w:ascii="宋体" w:hAnsi="宋体" w:hint="eastAsia"/>
          <w:sz w:val="24"/>
        </w:rPr>
        <w:t>）规划、设计和</w:t>
      </w:r>
      <w:r>
        <w:rPr>
          <w:rFonts w:ascii="宋体" w:hAnsi="宋体" w:hint="eastAsia"/>
          <w:sz w:val="24"/>
        </w:rPr>
        <w:t>新建、改建、扩建</w:t>
      </w:r>
      <w:r w:rsidRPr="00454000">
        <w:rPr>
          <w:rFonts w:ascii="宋体" w:hAnsi="宋体" w:hint="eastAsia"/>
          <w:sz w:val="24"/>
        </w:rPr>
        <w:t>、投产、运行等阶段；</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sz w:val="24"/>
        </w:rPr>
        <w:t>2</w:t>
      </w:r>
      <w:r w:rsidRPr="00454000">
        <w:rPr>
          <w:rFonts w:ascii="宋体" w:hAnsi="宋体" w:hint="eastAsia"/>
          <w:sz w:val="24"/>
        </w:rPr>
        <w:t>）常规和异常活动。</w:t>
      </w:r>
    </w:p>
    <w:p w:rsidR="003A5355" w:rsidRPr="00454000" w:rsidRDefault="003A5355" w:rsidP="003A5355">
      <w:pPr>
        <w:adjustRightInd w:val="0"/>
        <w:snapToGrid w:val="0"/>
        <w:spacing w:line="500" w:lineRule="exact"/>
        <w:ind w:firstLineChars="220" w:firstLine="528"/>
        <w:rPr>
          <w:rFonts w:ascii="宋体"/>
          <w:sz w:val="24"/>
        </w:rPr>
      </w:pPr>
      <w:r w:rsidRPr="00454000">
        <w:rPr>
          <w:rFonts w:ascii="宋体" w:hAnsi="宋体"/>
          <w:sz w:val="24"/>
        </w:rPr>
        <w:t>3</w:t>
      </w:r>
      <w:r w:rsidRPr="00454000">
        <w:rPr>
          <w:rFonts w:ascii="宋体" w:hAnsi="宋体" w:hint="eastAsia"/>
          <w:sz w:val="24"/>
        </w:rPr>
        <w:t>）事故及潜在的紧急情况；</w:t>
      </w:r>
    </w:p>
    <w:p w:rsidR="003A5355" w:rsidRPr="00454000" w:rsidRDefault="003A5355" w:rsidP="003A5355">
      <w:pPr>
        <w:adjustRightInd w:val="0"/>
        <w:snapToGrid w:val="0"/>
        <w:spacing w:line="500" w:lineRule="exact"/>
        <w:ind w:firstLineChars="200" w:firstLine="480"/>
        <w:rPr>
          <w:rFonts w:ascii="宋体"/>
          <w:bCs/>
          <w:sz w:val="24"/>
          <w:u w:val="single"/>
        </w:rPr>
      </w:pPr>
      <w:r w:rsidRPr="00454000">
        <w:rPr>
          <w:rFonts w:ascii="宋体" w:hAnsi="宋体"/>
          <w:sz w:val="24"/>
        </w:rPr>
        <w:t>4</w:t>
      </w:r>
      <w:r w:rsidRPr="00454000">
        <w:rPr>
          <w:rFonts w:ascii="宋体" w:hAnsi="宋体" w:hint="eastAsia"/>
          <w:sz w:val="24"/>
        </w:rPr>
        <w:t>）所有进入作业场所的人员的活动；</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sz w:val="24"/>
        </w:rPr>
        <w:t>5</w:t>
      </w:r>
      <w:r w:rsidRPr="00454000">
        <w:rPr>
          <w:rFonts w:ascii="宋体" w:hAnsi="宋体" w:hint="eastAsia"/>
          <w:sz w:val="24"/>
        </w:rPr>
        <w:t>）原材料、产品的运输和使用过程；</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sz w:val="24"/>
        </w:rPr>
        <w:t>6</w:t>
      </w:r>
      <w:r w:rsidRPr="00454000">
        <w:rPr>
          <w:rFonts w:ascii="宋体" w:hAnsi="宋体" w:hint="eastAsia"/>
          <w:sz w:val="24"/>
        </w:rPr>
        <w:t>）作业场所的设施、设备、车辆、安全防护用品；</w:t>
      </w:r>
    </w:p>
    <w:p w:rsidR="003A5355" w:rsidRDefault="003A5355" w:rsidP="003A5355">
      <w:pPr>
        <w:adjustRightInd w:val="0"/>
        <w:snapToGrid w:val="0"/>
        <w:spacing w:line="500" w:lineRule="exact"/>
        <w:ind w:firstLineChars="200" w:firstLine="480"/>
        <w:rPr>
          <w:rFonts w:ascii="宋体"/>
          <w:sz w:val="24"/>
        </w:rPr>
      </w:pPr>
      <w:r w:rsidRPr="00454000">
        <w:rPr>
          <w:rFonts w:ascii="宋体" w:hAnsi="宋体"/>
          <w:sz w:val="24"/>
        </w:rPr>
        <w:t>7</w:t>
      </w:r>
      <w:r w:rsidRPr="00454000">
        <w:rPr>
          <w:rFonts w:ascii="宋体" w:hAnsi="宋体" w:hint="eastAsia"/>
          <w:sz w:val="24"/>
        </w:rPr>
        <w:t>）人为因素，包括违反安全操作规程和安全生产规章制度；</w:t>
      </w:r>
    </w:p>
    <w:p w:rsidR="003A5355" w:rsidRPr="00454000" w:rsidRDefault="003A5355" w:rsidP="003A5355">
      <w:pPr>
        <w:adjustRightInd w:val="0"/>
        <w:snapToGrid w:val="0"/>
        <w:spacing w:line="500" w:lineRule="exact"/>
        <w:ind w:firstLineChars="200" w:firstLine="480"/>
        <w:rPr>
          <w:rFonts w:ascii="宋体"/>
          <w:sz w:val="24"/>
        </w:rPr>
      </w:pPr>
      <w:r>
        <w:rPr>
          <w:rFonts w:ascii="宋体" w:hAnsi="宋体"/>
          <w:sz w:val="24"/>
        </w:rPr>
        <w:t>8</w:t>
      </w:r>
      <w:r>
        <w:rPr>
          <w:rFonts w:ascii="宋体" w:hAnsi="宋体" w:hint="eastAsia"/>
          <w:sz w:val="24"/>
        </w:rPr>
        <w:t>）化工生产过程；</w:t>
      </w:r>
    </w:p>
    <w:p w:rsidR="003A5355" w:rsidRPr="00454000" w:rsidRDefault="003A5355" w:rsidP="003A5355">
      <w:pPr>
        <w:adjustRightInd w:val="0"/>
        <w:snapToGrid w:val="0"/>
        <w:spacing w:line="500" w:lineRule="exact"/>
        <w:ind w:firstLineChars="200" w:firstLine="480"/>
        <w:rPr>
          <w:rFonts w:ascii="宋体"/>
          <w:sz w:val="24"/>
        </w:rPr>
      </w:pPr>
      <w:r>
        <w:rPr>
          <w:rFonts w:ascii="宋体" w:hAnsi="宋体"/>
          <w:sz w:val="24"/>
        </w:rPr>
        <w:t>9</w:t>
      </w:r>
      <w:r w:rsidRPr="00454000">
        <w:rPr>
          <w:rFonts w:ascii="宋体" w:hAnsi="宋体" w:hint="eastAsia"/>
          <w:sz w:val="24"/>
        </w:rPr>
        <w:t>）丢弃、废弃、拆除与处置；</w:t>
      </w:r>
    </w:p>
    <w:p w:rsidR="003A5355" w:rsidRPr="00454000" w:rsidRDefault="003A5355" w:rsidP="003A5355">
      <w:pPr>
        <w:adjustRightInd w:val="0"/>
        <w:snapToGrid w:val="0"/>
        <w:spacing w:line="500" w:lineRule="exact"/>
        <w:ind w:firstLineChars="200" w:firstLine="480"/>
        <w:rPr>
          <w:rFonts w:ascii="宋体"/>
          <w:sz w:val="24"/>
        </w:rPr>
      </w:pPr>
      <w:r>
        <w:rPr>
          <w:rFonts w:ascii="宋体" w:hAnsi="宋体"/>
          <w:sz w:val="24"/>
        </w:rPr>
        <w:t>10</w:t>
      </w:r>
      <w:r w:rsidRPr="00454000">
        <w:rPr>
          <w:rFonts w:ascii="宋体" w:hAnsi="宋体" w:hint="eastAsia"/>
          <w:sz w:val="24"/>
        </w:rPr>
        <w:t>）气候、地震及其他自然灾害等；</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sz w:val="24"/>
        </w:rPr>
        <w:t>1</w:t>
      </w:r>
      <w:r>
        <w:rPr>
          <w:rFonts w:ascii="宋体" w:hAnsi="宋体"/>
          <w:sz w:val="24"/>
        </w:rPr>
        <w:t>1</w:t>
      </w:r>
      <w:r w:rsidRPr="00454000">
        <w:rPr>
          <w:rFonts w:ascii="宋体" w:hAnsi="宋体" w:hint="eastAsia"/>
          <w:sz w:val="24"/>
        </w:rPr>
        <w:t>）公司周围环境。</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sz w:val="24"/>
        </w:rPr>
        <w:t>5.3</w:t>
      </w:r>
      <w:r w:rsidRPr="00454000">
        <w:rPr>
          <w:rFonts w:ascii="宋体" w:hAnsi="宋体" w:hint="eastAsia"/>
          <w:sz w:val="24"/>
        </w:rPr>
        <w:t>风险评价的方法</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sz w:val="24"/>
        </w:rPr>
        <w:t>5.3.1</w:t>
      </w:r>
      <w:r w:rsidRPr="00454000">
        <w:rPr>
          <w:rFonts w:ascii="宋体" w:hAnsi="宋体" w:hint="eastAsia"/>
          <w:sz w:val="24"/>
        </w:rPr>
        <w:t>危险、有害因素识别、风险评价的步骤</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sz w:val="24"/>
        </w:rPr>
        <w:t>1</w:t>
      </w:r>
      <w:r w:rsidRPr="00454000">
        <w:rPr>
          <w:rFonts w:ascii="宋体" w:hAnsi="宋体" w:hint="eastAsia"/>
          <w:sz w:val="24"/>
        </w:rPr>
        <w:t>）识别作业活动过程中的危险、有害因素要划分作业活动，作业活动的划分可以按生产流程的阶段、地理区域、装置、作业任务、生产阶段、部门划分或者将上述方法结合起来进行划分。进入受限空间，储罐内部清洗作业，带压堵漏，物料搬运，机（泵）械的组装操作、维护、改装、修理，药剂配制，取样分析，承包商现场作业，吊装等皆属作业活动。</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hint="eastAsia"/>
          <w:sz w:val="24"/>
        </w:rPr>
        <w:lastRenderedPageBreak/>
        <w:t>作业活动划分后，应按照表</w:t>
      </w:r>
      <w:r w:rsidRPr="00454000">
        <w:rPr>
          <w:rFonts w:ascii="宋体" w:hAnsi="宋体"/>
          <w:sz w:val="24"/>
        </w:rPr>
        <w:t>5.3-1</w:t>
      </w:r>
      <w:r w:rsidRPr="00454000">
        <w:rPr>
          <w:rFonts w:ascii="宋体" w:hAnsi="宋体" w:hint="eastAsia"/>
          <w:sz w:val="24"/>
        </w:rPr>
        <w:t>填写作业活动清单。</w:t>
      </w:r>
    </w:p>
    <w:p w:rsidR="003A5355" w:rsidRPr="006D65D8" w:rsidRDefault="003A5355" w:rsidP="003A5355">
      <w:pPr>
        <w:adjustRightInd w:val="0"/>
        <w:snapToGrid w:val="0"/>
        <w:spacing w:line="500" w:lineRule="exact"/>
        <w:jc w:val="center"/>
        <w:rPr>
          <w:rFonts w:ascii="宋体"/>
          <w:b/>
          <w:sz w:val="24"/>
        </w:rPr>
      </w:pPr>
      <w:r w:rsidRPr="006D65D8">
        <w:rPr>
          <w:rFonts w:ascii="宋体" w:hAnsi="宋体" w:hint="eastAsia"/>
          <w:b/>
          <w:sz w:val="24"/>
        </w:rPr>
        <w:t>表</w:t>
      </w:r>
      <w:r w:rsidRPr="006D65D8">
        <w:rPr>
          <w:rFonts w:ascii="宋体" w:hAnsi="宋体"/>
          <w:b/>
          <w:sz w:val="24"/>
        </w:rPr>
        <w:t xml:space="preserve">5.3-1   </w:t>
      </w:r>
      <w:r w:rsidRPr="006D65D8">
        <w:rPr>
          <w:rFonts w:ascii="宋体" w:hAnsi="宋体" w:hint="eastAsia"/>
          <w:b/>
          <w:sz w:val="24"/>
        </w:rPr>
        <w:t>作业活动清单</w:t>
      </w:r>
    </w:p>
    <w:p w:rsidR="000A6673" w:rsidRPr="000A6673" w:rsidRDefault="000A6673" w:rsidP="000A6673">
      <w:pPr>
        <w:rPr>
          <w:sz w:val="24"/>
        </w:rPr>
      </w:pPr>
      <w:r w:rsidRPr="000A6673">
        <w:rPr>
          <w:rFonts w:hint="eastAsia"/>
          <w:sz w:val="24"/>
        </w:rPr>
        <w:t>单位：</w:t>
      </w:r>
      <w:r w:rsidRPr="000A6673">
        <w:rPr>
          <w:rFonts w:hint="eastAsia"/>
          <w:sz w:val="24"/>
        </w:rPr>
        <w:t xml:space="preserve">        </w:t>
      </w:r>
      <w:r>
        <w:rPr>
          <w:rFonts w:hint="eastAsia"/>
          <w:sz w:val="24"/>
        </w:rPr>
        <w:t xml:space="preserve">  </w:t>
      </w:r>
      <w:r w:rsidRPr="000A6673">
        <w:rPr>
          <w:rFonts w:hint="eastAsia"/>
          <w:sz w:val="24"/>
        </w:rPr>
        <w:t>填表人：</w:t>
      </w:r>
      <w:r>
        <w:rPr>
          <w:rFonts w:hint="eastAsia"/>
          <w:sz w:val="24"/>
        </w:rPr>
        <w:t xml:space="preserve">          </w:t>
      </w:r>
      <w:r w:rsidRPr="000A6673">
        <w:rPr>
          <w:rFonts w:hint="eastAsia"/>
          <w:sz w:val="24"/>
        </w:rPr>
        <w:t>填表时间：</w:t>
      </w:r>
      <w:r w:rsidRPr="000A6673">
        <w:rPr>
          <w:rFonts w:hint="eastAsia"/>
          <w:sz w:val="24"/>
        </w:rPr>
        <w:t xml:space="preserve">        </w:t>
      </w:r>
      <w:r>
        <w:rPr>
          <w:rFonts w:hint="eastAsia"/>
          <w:sz w:val="24"/>
        </w:rPr>
        <w:t xml:space="preserve"> </w:t>
      </w:r>
      <w:r w:rsidRPr="000A6673">
        <w:rPr>
          <w:rFonts w:hint="eastAsia"/>
          <w:sz w:val="24"/>
        </w:rPr>
        <w:t>审核人：</w:t>
      </w:r>
      <w:r>
        <w:rPr>
          <w:rFonts w:hint="eastAsia"/>
          <w:sz w:val="24"/>
        </w:rPr>
        <w:t xml:space="preserve">        </w:t>
      </w:r>
      <w:r w:rsidRPr="000A6673">
        <w:rPr>
          <w:rFonts w:hint="eastAsia"/>
          <w:sz w:val="24"/>
        </w:rPr>
        <w:t>NO</w:t>
      </w:r>
      <w:r w:rsidRPr="000A6673">
        <w:rPr>
          <w:rFonts w:hint="eastAsia"/>
          <w:sz w:val="24"/>
        </w:rPr>
        <w:t>：</w:t>
      </w:r>
    </w:p>
    <w:tbl>
      <w:tblPr>
        <w:tblW w:w="9968" w:type="dxa"/>
        <w:jc w:val="center"/>
        <w:tblInd w:w="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1701"/>
        <w:gridCol w:w="1701"/>
        <w:gridCol w:w="1462"/>
        <w:gridCol w:w="1701"/>
        <w:gridCol w:w="1231"/>
        <w:gridCol w:w="1463"/>
      </w:tblGrid>
      <w:tr w:rsidR="000A6673" w:rsidRPr="000A6673" w:rsidTr="000A6673">
        <w:trPr>
          <w:trHeight w:val="567"/>
          <w:jc w:val="center"/>
        </w:trPr>
        <w:tc>
          <w:tcPr>
            <w:tcW w:w="709" w:type="dxa"/>
            <w:vAlign w:val="center"/>
          </w:tcPr>
          <w:p w:rsidR="000A6673" w:rsidRPr="000A6673" w:rsidRDefault="000A6673" w:rsidP="00816088">
            <w:pPr>
              <w:jc w:val="center"/>
              <w:rPr>
                <w:sz w:val="24"/>
              </w:rPr>
            </w:pPr>
            <w:r w:rsidRPr="000A6673">
              <w:rPr>
                <w:rFonts w:hint="eastAsia"/>
                <w:sz w:val="24"/>
              </w:rPr>
              <w:t>序号</w:t>
            </w:r>
          </w:p>
        </w:tc>
        <w:tc>
          <w:tcPr>
            <w:tcW w:w="1701" w:type="dxa"/>
            <w:vAlign w:val="center"/>
          </w:tcPr>
          <w:p w:rsidR="000A6673" w:rsidRPr="000A6673" w:rsidRDefault="000A6673" w:rsidP="00816088">
            <w:pPr>
              <w:jc w:val="center"/>
              <w:rPr>
                <w:sz w:val="24"/>
              </w:rPr>
            </w:pPr>
            <w:r w:rsidRPr="000A6673">
              <w:rPr>
                <w:rFonts w:hint="eastAsia"/>
                <w:sz w:val="24"/>
              </w:rPr>
              <w:t>作业活动名称</w:t>
            </w:r>
          </w:p>
        </w:tc>
        <w:tc>
          <w:tcPr>
            <w:tcW w:w="1701" w:type="dxa"/>
            <w:vAlign w:val="center"/>
          </w:tcPr>
          <w:p w:rsidR="000A6673" w:rsidRPr="000A6673" w:rsidRDefault="000A6673" w:rsidP="00816088">
            <w:pPr>
              <w:jc w:val="center"/>
              <w:rPr>
                <w:sz w:val="24"/>
              </w:rPr>
            </w:pPr>
            <w:r w:rsidRPr="000A6673">
              <w:rPr>
                <w:rFonts w:hint="eastAsia"/>
                <w:sz w:val="24"/>
              </w:rPr>
              <w:t>作业活动内容</w:t>
            </w:r>
          </w:p>
        </w:tc>
        <w:tc>
          <w:tcPr>
            <w:tcW w:w="1462" w:type="dxa"/>
            <w:vAlign w:val="center"/>
          </w:tcPr>
          <w:p w:rsidR="000A6673" w:rsidRPr="000A6673" w:rsidRDefault="000A6673" w:rsidP="00816088">
            <w:pPr>
              <w:jc w:val="center"/>
              <w:rPr>
                <w:sz w:val="24"/>
              </w:rPr>
            </w:pPr>
            <w:r w:rsidRPr="000A6673">
              <w:rPr>
                <w:rFonts w:hint="eastAsia"/>
                <w:sz w:val="24"/>
              </w:rPr>
              <w:t>岗位</w:t>
            </w:r>
            <w:r w:rsidRPr="000A6673">
              <w:rPr>
                <w:rFonts w:hint="eastAsia"/>
                <w:sz w:val="24"/>
              </w:rPr>
              <w:t>/</w:t>
            </w:r>
            <w:r w:rsidRPr="000A6673">
              <w:rPr>
                <w:rFonts w:hint="eastAsia"/>
                <w:sz w:val="24"/>
              </w:rPr>
              <w:t>地点</w:t>
            </w:r>
          </w:p>
        </w:tc>
        <w:tc>
          <w:tcPr>
            <w:tcW w:w="1701" w:type="dxa"/>
            <w:vAlign w:val="center"/>
          </w:tcPr>
          <w:p w:rsidR="000A6673" w:rsidRPr="000A6673" w:rsidRDefault="000A6673" w:rsidP="00816088">
            <w:pPr>
              <w:jc w:val="center"/>
              <w:rPr>
                <w:sz w:val="24"/>
              </w:rPr>
            </w:pPr>
            <w:r w:rsidRPr="000A6673">
              <w:rPr>
                <w:rFonts w:hint="eastAsia"/>
                <w:sz w:val="24"/>
              </w:rPr>
              <w:t>实施单位</w:t>
            </w:r>
          </w:p>
        </w:tc>
        <w:tc>
          <w:tcPr>
            <w:tcW w:w="1231" w:type="dxa"/>
            <w:vAlign w:val="center"/>
          </w:tcPr>
          <w:p w:rsidR="000A6673" w:rsidRPr="000A6673" w:rsidRDefault="000A6673" w:rsidP="00816088">
            <w:pPr>
              <w:jc w:val="center"/>
              <w:rPr>
                <w:sz w:val="24"/>
              </w:rPr>
            </w:pPr>
            <w:r w:rsidRPr="000A6673">
              <w:rPr>
                <w:rFonts w:hint="eastAsia"/>
                <w:sz w:val="24"/>
              </w:rPr>
              <w:t>活动频率</w:t>
            </w:r>
          </w:p>
        </w:tc>
        <w:tc>
          <w:tcPr>
            <w:tcW w:w="1463" w:type="dxa"/>
            <w:vAlign w:val="center"/>
          </w:tcPr>
          <w:p w:rsidR="000A6673" w:rsidRPr="000A6673" w:rsidRDefault="000A6673" w:rsidP="00816088">
            <w:pPr>
              <w:jc w:val="center"/>
              <w:rPr>
                <w:sz w:val="24"/>
              </w:rPr>
            </w:pPr>
            <w:r w:rsidRPr="000A6673">
              <w:rPr>
                <w:rFonts w:hint="eastAsia"/>
                <w:sz w:val="24"/>
              </w:rPr>
              <w:t>备注</w:t>
            </w:r>
          </w:p>
        </w:tc>
      </w:tr>
      <w:tr w:rsidR="000A6673" w:rsidRPr="000A6673" w:rsidTr="000A6673">
        <w:trPr>
          <w:trHeight w:val="567"/>
          <w:jc w:val="center"/>
        </w:trPr>
        <w:tc>
          <w:tcPr>
            <w:tcW w:w="709" w:type="dxa"/>
            <w:vAlign w:val="center"/>
          </w:tcPr>
          <w:p w:rsidR="000A6673" w:rsidRPr="000A6673" w:rsidRDefault="000A6673" w:rsidP="00816088">
            <w:pPr>
              <w:jc w:val="center"/>
              <w:rPr>
                <w:sz w:val="24"/>
              </w:rPr>
            </w:pPr>
          </w:p>
        </w:tc>
        <w:tc>
          <w:tcPr>
            <w:tcW w:w="1701" w:type="dxa"/>
            <w:vAlign w:val="center"/>
          </w:tcPr>
          <w:p w:rsidR="000A6673" w:rsidRPr="000A6673" w:rsidRDefault="000A6673" w:rsidP="00816088">
            <w:pPr>
              <w:jc w:val="center"/>
              <w:rPr>
                <w:sz w:val="24"/>
              </w:rPr>
            </w:pPr>
          </w:p>
        </w:tc>
        <w:tc>
          <w:tcPr>
            <w:tcW w:w="1701" w:type="dxa"/>
            <w:vAlign w:val="center"/>
          </w:tcPr>
          <w:p w:rsidR="000A6673" w:rsidRPr="000A6673" w:rsidRDefault="000A6673" w:rsidP="00816088">
            <w:pPr>
              <w:jc w:val="center"/>
              <w:rPr>
                <w:sz w:val="24"/>
              </w:rPr>
            </w:pPr>
          </w:p>
        </w:tc>
        <w:tc>
          <w:tcPr>
            <w:tcW w:w="1462" w:type="dxa"/>
            <w:vAlign w:val="center"/>
          </w:tcPr>
          <w:p w:rsidR="000A6673" w:rsidRPr="000A6673" w:rsidRDefault="000A6673" w:rsidP="00816088">
            <w:pPr>
              <w:jc w:val="center"/>
              <w:rPr>
                <w:sz w:val="24"/>
              </w:rPr>
            </w:pPr>
          </w:p>
        </w:tc>
        <w:tc>
          <w:tcPr>
            <w:tcW w:w="1701" w:type="dxa"/>
            <w:vAlign w:val="center"/>
          </w:tcPr>
          <w:p w:rsidR="000A6673" w:rsidRPr="000A6673" w:rsidRDefault="000A6673" w:rsidP="00816088">
            <w:pPr>
              <w:jc w:val="center"/>
              <w:rPr>
                <w:sz w:val="24"/>
              </w:rPr>
            </w:pPr>
          </w:p>
        </w:tc>
        <w:tc>
          <w:tcPr>
            <w:tcW w:w="1231" w:type="dxa"/>
            <w:vAlign w:val="center"/>
          </w:tcPr>
          <w:p w:rsidR="000A6673" w:rsidRPr="000A6673" w:rsidRDefault="000A6673" w:rsidP="00816088">
            <w:pPr>
              <w:jc w:val="center"/>
              <w:rPr>
                <w:sz w:val="24"/>
              </w:rPr>
            </w:pPr>
          </w:p>
        </w:tc>
        <w:tc>
          <w:tcPr>
            <w:tcW w:w="1463" w:type="dxa"/>
            <w:vAlign w:val="center"/>
          </w:tcPr>
          <w:p w:rsidR="000A6673" w:rsidRPr="000A6673" w:rsidRDefault="000A6673" w:rsidP="00816088">
            <w:pPr>
              <w:jc w:val="center"/>
              <w:rPr>
                <w:sz w:val="24"/>
              </w:rPr>
            </w:pPr>
          </w:p>
        </w:tc>
      </w:tr>
      <w:tr w:rsidR="000A6673" w:rsidRPr="000A6673" w:rsidTr="000A6673">
        <w:trPr>
          <w:trHeight w:val="567"/>
          <w:jc w:val="center"/>
        </w:trPr>
        <w:tc>
          <w:tcPr>
            <w:tcW w:w="709" w:type="dxa"/>
            <w:vAlign w:val="center"/>
          </w:tcPr>
          <w:p w:rsidR="000A6673" w:rsidRPr="000A6673" w:rsidRDefault="000A6673" w:rsidP="00816088">
            <w:pPr>
              <w:jc w:val="center"/>
              <w:rPr>
                <w:sz w:val="24"/>
              </w:rPr>
            </w:pPr>
          </w:p>
        </w:tc>
        <w:tc>
          <w:tcPr>
            <w:tcW w:w="1701" w:type="dxa"/>
            <w:vAlign w:val="center"/>
          </w:tcPr>
          <w:p w:rsidR="000A6673" w:rsidRPr="000A6673" w:rsidRDefault="000A6673" w:rsidP="00816088">
            <w:pPr>
              <w:jc w:val="center"/>
              <w:rPr>
                <w:sz w:val="24"/>
              </w:rPr>
            </w:pPr>
          </w:p>
        </w:tc>
        <w:tc>
          <w:tcPr>
            <w:tcW w:w="1701" w:type="dxa"/>
            <w:vAlign w:val="center"/>
          </w:tcPr>
          <w:p w:rsidR="000A6673" w:rsidRPr="000A6673" w:rsidRDefault="000A6673" w:rsidP="00816088">
            <w:pPr>
              <w:jc w:val="center"/>
              <w:rPr>
                <w:sz w:val="24"/>
              </w:rPr>
            </w:pPr>
          </w:p>
        </w:tc>
        <w:tc>
          <w:tcPr>
            <w:tcW w:w="1462" w:type="dxa"/>
            <w:vAlign w:val="center"/>
          </w:tcPr>
          <w:p w:rsidR="000A6673" w:rsidRPr="000A6673" w:rsidRDefault="000A6673" w:rsidP="00816088">
            <w:pPr>
              <w:jc w:val="center"/>
              <w:rPr>
                <w:sz w:val="24"/>
              </w:rPr>
            </w:pPr>
          </w:p>
        </w:tc>
        <w:tc>
          <w:tcPr>
            <w:tcW w:w="1701" w:type="dxa"/>
            <w:vAlign w:val="center"/>
          </w:tcPr>
          <w:p w:rsidR="000A6673" w:rsidRPr="000A6673" w:rsidRDefault="000A6673" w:rsidP="00816088">
            <w:pPr>
              <w:jc w:val="center"/>
              <w:rPr>
                <w:sz w:val="24"/>
              </w:rPr>
            </w:pPr>
          </w:p>
        </w:tc>
        <w:tc>
          <w:tcPr>
            <w:tcW w:w="1231" w:type="dxa"/>
            <w:vAlign w:val="center"/>
          </w:tcPr>
          <w:p w:rsidR="000A6673" w:rsidRPr="000A6673" w:rsidRDefault="000A6673" w:rsidP="00816088">
            <w:pPr>
              <w:jc w:val="center"/>
              <w:rPr>
                <w:sz w:val="24"/>
              </w:rPr>
            </w:pPr>
          </w:p>
        </w:tc>
        <w:tc>
          <w:tcPr>
            <w:tcW w:w="1463" w:type="dxa"/>
            <w:vAlign w:val="center"/>
          </w:tcPr>
          <w:p w:rsidR="000A6673" w:rsidRPr="000A6673" w:rsidRDefault="000A6673" w:rsidP="00816088">
            <w:pPr>
              <w:jc w:val="center"/>
              <w:rPr>
                <w:sz w:val="24"/>
              </w:rPr>
            </w:pPr>
          </w:p>
        </w:tc>
      </w:tr>
    </w:tbl>
    <w:p w:rsidR="003A5355" w:rsidRPr="000A6673" w:rsidRDefault="000A6673" w:rsidP="000A6673">
      <w:pPr>
        <w:spacing w:line="560" w:lineRule="exact"/>
        <w:rPr>
          <w:sz w:val="24"/>
        </w:rPr>
      </w:pPr>
      <w:r w:rsidRPr="000A6673">
        <w:rPr>
          <w:rFonts w:hint="eastAsia"/>
          <w:sz w:val="24"/>
        </w:rPr>
        <w:t>（活动频率：频繁进行、特定时间进行、定期进行）</w:t>
      </w:r>
    </w:p>
    <w:p w:rsidR="003A5355" w:rsidRPr="00454000" w:rsidRDefault="003A5355" w:rsidP="003A5355">
      <w:pPr>
        <w:adjustRightInd w:val="0"/>
        <w:snapToGrid w:val="0"/>
        <w:spacing w:line="500" w:lineRule="exact"/>
        <w:ind w:firstLineChars="250" w:firstLine="600"/>
        <w:rPr>
          <w:rFonts w:ascii="宋体"/>
          <w:sz w:val="24"/>
        </w:rPr>
      </w:pPr>
      <w:r w:rsidRPr="00454000">
        <w:rPr>
          <w:rFonts w:ascii="宋体" w:hAnsi="宋体"/>
          <w:sz w:val="24"/>
        </w:rPr>
        <w:t>2</w:t>
      </w:r>
      <w:r w:rsidRPr="00454000">
        <w:rPr>
          <w:rFonts w:ascii="宋体" w:hAnsi="宋体" w:hint="eastAsia"/>
          <w:sz w:val="24"/>
        </w:rPr>
        <w:t>）识别设备设施和管理活动的危险、有害因素可按下列顺序：</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hint="eastAsia"/>
          <w:sz w:val="24"/>
        </w:rPr>
        <w:t>（</w:t>
      </w:r>
      <w:r w:rsidRPr="00454000">
        <w:rPr>
          <w:rFonts w:ascii="宋体" w:hAnsi="宋体"/>
          <w:sz w:val="24"/>
        </w:rPr>
        <w:t>1</w:t>
      </w:r>
      <w:r w:rsidRPr="00454000">
        <w:rPr>
          <w:rFonts w:ascii="宋体" w:hAnsi="宋体" w:hint="eastAsia"/>
          <w:sz w:val="24"/>
        </w:rPr>
        <w:t>）厂址：地质、地形、周围环境、气象条件等；</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hint="eastAsia"/>
          <w:sz w:val="24"/>
        </w:rPr>
        <w:t>（</w:t>
      </w:r>
      <w:r w:rsidRPr="00454000">
        <w:rPr>
          <w:rFonts w:ascii="宋体" w:hAnsi="宋体"/>
          <w:sz w:val="24"/>
        </w:rPr>
        <w:t>2</w:t>
      </w:r>
      <w:r w:rsidRPr="00454000">
        <w:rPr>
          <w:rFonts w:ascii="宋体" w:hAnsi="宋体" w:hint="eastAsia"/>
          <w:sz w:val="24"/>
        </w:rPr>
        <w:t>）厂区平面布局：功能分区、危险设施布置、安全距离等；</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hint="eastAsia"/>
          <w:sz w:val="24"/>
        </w:rPr>
        <w:t>（</w:t>
      </w:r>
      <w:r w:rsidRPr="00454000">
        <w:rPr>
          <w:rFonts w:ascii="宋体" w:hAnsi="宋体"/>
          <w:sz w:val="24"/>
        </w:rPr>
        <w:t>3</w:t>
      </w:r>
      <w:r w:rsidRPr="00454000">
        <w:rPr>
          <w:rFonts w:ascii="宋体" w:hAnsi="宋体" w:hint="eastAsia"/>
          <w:sz w:val="24"/>
        </w:rPr>
        <w:t>）建构筑物；</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hint="eastAsia"/>
          <w:sz w:val="24"/>
        </w:rPr>
        <w:t>（</w:t>
      </w:r>
      <w:r w:rsidRPr="00454000">
        <w:rPr>
          <w:rFonts w:ascii="宋体" w:hAnsi="宋体"/>
          <w:sz w:val="24"/>
        </w:rPr>
        <w:t>4</w:t>
      </w:r>
      <w:r w:rsidRPr="00454000">
        <w:rPr>
          <w:rFonts w:ascii="宋体" w:hAnsi="宋体" w:hint="eastAsia"/>
          <w:sz w:val="24"/>
        </w:rPr>
        <w:t>）生产工艺流程；</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hint="eastAsia"/>
          <w:sz w:val="24"/>
        </w:rPr>
        <w:t>（</w:t>
      </w:r>
      <w:r w:rsidRPr="00454000">
        <w:rPr>
          <w:rFonts w:ascii="宋体" w:hAnsi="宋体"/>
          <w:sz w:val="24"/>
        </w:rPr>
        <w:t>5</w:t>
      </w:r>
      <w:r w:rsidRPr="00454000">
        <w:rPr>
          <w:rFonts w:ascii="宋体" w:hAnsi="宋体" w:hint="eastAsia"/>
          <w:sz w:val="24"/>
        </w:rPr>
        <w:t>）生产设备、装置、机械、电气、特殊设施（锅炉）等；</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hint="eastAsia"/>
          <w:sz w:val="24"/>
        </w:rPr>
        <w:t>（</w:t>
      </w:r>
      <w:r w:rsidRPr="00454000">
        <w:rPr>
          <w:rFonts w:ascii="宋体" w:hAnsi="宋体"/>
          <w:sz w:val="24"/>
        </w:rPr>
        <w:t>6</w:t>
      </w:r>
      <w:r w:rsidRPr="00454000">
        <w:rPr>
          <w:rFonts w:ascii="宋体" w:hAnsi="宋体" w:hint="eastAsia"/>
          <w:sz w:val="24"/>
        </w:rPr>
        <w:t>）作业场所：粉尘、毒物、噪声、振动、辐射、高低温等；</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hint="eastAsia"/>
          <w:sz w:val="24"/>
        </w:rPr>
        <w:t>（</w:t>
      </w:r>
      <w:r w:rsidRPr="00454000">
        <w:rPr>
          <w:rFonts w:ascii="宋体" w:hAnsi="宋体"/>
          <w:sz w:val="24"/>
        </w:rPr>
        <w:t>7</w:t>
      </w:r>
      <w:r w:rsidRPr="00454000">
        <w:rPr>
          <w:rFonts w:ascii="宋体" w:hAnsi="宋体" w:hint="eastAsia"/>
          <w:sz w:val="24"/>
        </w:rPr>
        <w:t>）工时制度、女工保护、体力劳动强度等；</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hint="eastAsia"/>
          <w:sz w:val="24"/>
        </w:rPr>
        <w:t>（</w:t>
      </w:r>
      <w:r w:rsidRPr="00454000">
        <w:rPr>
          <w:rFonts w:ascii="宋体" w:hAnsi="宋体"/>
          <w:sz w:val="24"/>
        </w:rPr>
        <w:t>8</w:t>
      </w:r>
      <w:r w:rsidRPr="00454000">
        <w:rPr>
          <w:rFonts w:ascii="宋体" w:hAnsi="宋体" w:hint="eastAsia"/>
          <w:sz w:val="24"/>
        </w:rPr>
        <w:t>）管理设施、急救设施、辅助设施等。</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hint="eastAsia"/>
          <w:sz w:val="24"/>
        </w:rPr>
        <w:t>识别危险、有害因素之前应先列出</w:t>
      </w:r>
      <w:proofErr w:type="gramStart"/>
      <w:r w:rsidRPr="00454000">
        <w:rPr>
          <w:rFonts w:ascii="宋体" w:hAnsi="宋体" w:hint="eastAsia"/>
          <w:sz w:val="24"/>
        </w:rPr>
        <w:t>拟分析</w:t>
      </w:r>
      <w:proofErr w:type="gramEnd"/>
      <w:r w:rsidRPr="00454000">
        <w:rPr>
          <w:rFonts w:ascii="宋体" w:hAnsi="宋体" w:hint="eastAsia"/>
          <w:sz w:val="24"/>
        </w:rPr>
        <w:t>的设备设施清单，按表</w:t>
      </w:r>
      <w:r w:rsidRPr="00454000">
        <w:rPr>
          <w:rFonts w:ascii="宋体" w:hAnsi="宋体"/>
          <w:sz w:val="24"/>
        </w:rPr>
        <w:t>5.3-2</w:t>
      </w:r>
      <w:r w:rsidRPr="00454000">
        <w:rPr>
          <w:rFonts w:ascii="宋体" w:hAnsi="宋体" w:hint="eastAsia"/>
          <w:sz w:val="24"/>
        </w:rPr>
        <w:t>填写。</w:t>
      </w:r>
    </w:p>
    <w:p w:rsidR="003A5355" w:rsidRDefault="003A5355" w:rsidP="003A5355">
      <w:pPr>
        <w:adjustRightInd w:val="0"/>
        <w:snapToGrid w:val="0"/>
        <w:spacing w:line="500" w:lineRule="exact"/>
        <w:jc w:val="center"/>
        <w:rPr>
          <w:rFonts w:ascii="宋体" w:hAnsi="宋体"/>
          <w:b/>
          <w:sz w:val="24"/>
        </w:rPr>
      </w:pPr>
      <w:r w:rsidRPr="006D65D8">
        <w:rPr>
          <w:rFonts w:ascii="宋体" w:hAnsi="宋体" w:hint="eastAsia"/>
          <w:b/>
          <w:sz w:val="24"/>
        </w:rPr>
        <w:t>表</w:t>
      </w:r>
      <w:r w:rsidRPr="006D65D8">
        <w:rPr>
          <w:rFonts w:ascii="宋体" w:hAnsi="宋体"/>
          <w:b/>
          <w:sz w:val="24"/>
        </w:rPr>
        <w:t xml:space="preserve">5.3-2   </w:t>
      </w:r>
      <w:r w:rsidRPr="006D65D8">
        <w:rPr>
          <w:rFonts w:ascii="宋体" w:hAnsi="宋体" w:hint="eastAsia"/>
          <w:b/>
          <w:sz w:val="24"/>
        </w:rPr>
        <w:t>设备设施清单</w:t>
      </w:r>
    </w:p>
    <w:p w:rsidR="000A6673" w:rsidRPr="003010EA" w:rsidRDefault="000A6673" w:rsidP="000A6673">
      <w:pPr>
        <w:rPr>
          <w:szCs w:val="21"/>
        </w:rPr>
      </w:pPr>
      <w:r w:rsidRPr="003010EA">
        <w:rPr>
          <w:rFonts w:hint="eastAsia"/>
          <w:szCs w:val="21"/>
        </w:rPr>
        <w:t>单位：</w:t>
      </w:r>
      <w:r w:rsidRPr="003010EA">
        <w:rPr>
          <w:rFonts w:hint="eastAsia"/>
          <w:szCs w:val="21"/>
        </w:rPr>
        <w:t xml:space="preserve">        </w:t>
      </w:r>
      <w:r>
        <w:rPr>
          <w:rFonts w:hint="eastAsia"/>
          <w:szCs w:val="21"/>
        </w:rPr>
        <w:t xml:space="preserve">    </w:t>
      </w:r>
      <w:r w:rsidRPr="003010EA">
        <w:rPr>
          <w:rFonts w:hint="eastAsia"/>
          <w:szCs w:val="21"/>
        </w:rPr>
        <w:t>填表人：</w:t>
      </w:r>
      <w:r>
        <w:rPr>
          <w:rFonts w:hint="eastAsia"/>
          <w:szCs w:val="21"/>
        </w:rPr>
        <w:t xml:space="preserve">         </w:t>
      </w:r>
      <w:r w:rsidRPr="003010EA">
        <w:rPr>
          <w:rFonts w:hint="eastAsia"/>
          <w:szCs w:val="21"/>
        </w:rPr>
        <w:t>填表时间：</w:t>
      </w:r>
      <w:r w:rsidRPr="003010EA">
        <w:rPr>
          <w:rFonts w:hint="eastAsia"/>
          <w:szCs w:val="21"/>
        </w:rPr>
        <w:t xml:space="preserve">        </w:t>
      </w:r>
      <w:r>
        <w:rPr>
          <w:rFonts w:hint="eastAsia"/>
          <w:szCs w:val="21"/>
        </w:rPr>
        <w:t xml:space="preserve">    </w:t>
      </w:r>
      <w:r>
        <w:rPr>
          <w:rFonts w:hint="eastAsia"/>
          <w:szCs w:val="21"/>
        </w:rPr>
        <w:t>审核人：</w:t>
      </w:r>
      <w:r>
        <w:rPr>
          <w:rFonts w:hint="eastAsia"/>
          <w:szCs w:val="21"/>
        </w:rPr>
        <w:t xml:space="preserve">          NO</w:t>
      </w:r>
      <w:r>
        <w:rPr>
          <w:rFonts w:hint="eastAsia"/>
          <w:szCs w:val="21"/>
        </w:rPr>
        <w:t>：</w:t>
      </w:r>
    </w:p>
    <w:tbl>
      <w:tblPr>
        <w:tblW w:w="9850" w:type="dxa"/>
        <w:jc w:val="center"/>
        <w:tblInd w:w="-6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0"/>
        <w:gridCol w:w="1720"/>
        <w:gridCol w:w="1660"/>
        <w:gridCol w:w="1723"/>
        <w:gridCol w:w="1559"/>
        <w:gridCol w:w="1538"/>
        <w:gridCol w:w="960"/>
      </w:tblGrid>
      <w:tr w:rsidR="000A6673" w:rsidRPr="00BE69C7" w:rsidTr="000A6673">
        <w:trPr>
          <w:trHeight w:val="567"/>
          <w:jc w:val="center"/>
        </w:trPr>
        <w:tc>
          <w:tcPr>
            <w:tcW w:w="690" w:type="dxa"/>
            <w:vAlign w:val="center"/>
          </w:tcPr>
          <w:p w:rsidR="000A6673" w:rsidRPr="00BE69C7" w:rsidRDefault="000A6673" w:rsidP="00816088">
            <w:pPr>
              <w:jc w:val="center"/>
              <w:rPr>
                <w:szCs w:val="21"/>
              </w:rPr>
            </w:pPr>
            <w:r w:rsidRPr="00BE69C7">
              <w:rPr>
                <w:rFonts w:hint="eastAsia"/>
                <w:szCs w:val="21"/>
              </w:rPr>
              <w:t>序号</w:t>
            </w:r>
          </w:p>
        </w:tc>
        <w:tc>
          <w:tcPr>
            <w:tcW w:w="1720" w:type="dxa"/>
            <w:vAlign w:val="center"/>
          </w:tcPr>
          <w:p w:rsidR="000A6673" w:rsidRPr="00BE69C7" w:rsidRDefault="000A6673" w:rsidP="00816088">
            <w:pPr>
              <w:jc w:val="center"/>
              <w:rPr>
                <w:szCs w:val="21"/>
              </w:rPr>
            </w:pPr>
            <w:r w:rsidRPr="00BE69C7">
              <w:rPr>
                <w:rFonts w:hint="eastAsia"/>
                <w:szCs w:val="21"/>
              </w:rPr>
              <w:t>设备名称</w:t>
            </w:r>
          </w:p>
        </w:tc>
        <w:tc>
          <w:tcPr>
            <w:tcW w:w="1660" w:type="dxa"/>
            <w:vAlign w:val="center"/>
          </w:tcPr>
          <w:p w:rsidR="000A6673" w:rsidRPr="00BE69C7" w:rsidRDefault="000A6673" w:rsidP="00816088">
            <w:pPr>
              <w:jc w:val="center"/>
              <w:rPr>
                <w:szCs w:val="21"/>
              </w:rPr>
            </w:pPr>
            <w:r w:rsidRPr="00BE69C7">
              <w:rPr>
                <w:rFonts w:hint="eastAsia"/>
                <w:szCs w:val="21"/>
              </w:rPr>
              <w:t>类别</w:t>
            </w:r>
          </w:p>
        </w:tc>
        <w:tc>
          <w:tcPr>
            <w:tcW w:w="1723" w:type="dxa"/>
            <w:vAlign w:val="center"/>
          </w:tcPr>
          <w:p w:rsidR="000A6673" w:rsidRPr="00BE69C7" w:rsidRDefault="000A6673" w:rsidP="00816088">
            <w:pPr>
              <w:jc w:val="center"/>
              <w:rPr>
                <w:szCs w:val="21"/>
              </w:rPr>
            </w:pPr>
            <w:r w:rsidRPr="00BE69C7">
              <w:rPr>
                <w:rFonts w:hint="eastAsia"/>
                <w:szCs w:val="21"/>
              </w:rPr>
              <w:t>所在部位</w:t>
            </w:r>
          </w:p>
        </w:tc>
        <w:tc>
          <w:tcPr>
            <w:tcW w:w="1559" w:type="dxa"/>
            <w:vAlign w:val="center"/>
          </w:tcPr>
          <w:p w:rsidR="000A6673" w:rsidRPr="00BE69C7" w:rsidRDefault="000A6673" w:rsidP="00816088">
            <w:pPr>
              <w:jc w:val="center"/>
              <w:rPr>
                <w:szCs w:val="21"/>
              </w:rPr>
            </w:pPr>
            <w:r w:rsidRPr="00BE69C7">
              <w:rPr>
                <w:rFonts w:hint="eastAsia"/>
                <w:szCs w:val="21"/>
              </w:rPr>
              <w:t>所属单位</w:t>
            </w:r>
          </w:p>
        </w:tc>
        <w:tc>
          <w:tcPr>
            <w:tcW w:w="1538" w:type="dxa"/>
            <w:vAlign w:val="center"/>
          </w:tcPr>
          <w:p w:rsidR="000A6673" w:rsidRPr="00BE69C7" w:rsidRDefault="000A6673" w:rsidP="00816088">
            <w:pPr>
              <w:jc w:val="center"/>
              <w:rPr>
                <w:szCs w:val="21"/>
              </w:rPr>
            </w:pPr>
            <w:r w:rsidRPr="00BE69C7">
              <w:rPr>
                <w:rFonts w:hint="eastAsia"/>
                <w:szCs w:val="21"/>
              </w:rPr>
              <w:t>是否特种设备</w:t>
            </w:r>
          </w:p>
        </w:tc>
        <w:tc>
          <w:tcPr>
            <w:tcW w:w="960" w:type="dxa"/>
            <w:vAlign w:val="center"/>
          </w:tcPr>
          <w:p w:rsidR="000A6673" w:rsidRPr="00BE69C7" w:rsidRDefault="000A6673" w:rsidP="00816088">
            <w:pPr>
              <w:jc w:val="center"/>
              <w:rPr>
                <w:szCs w:val="21"/>
              </w:rPr>
            </w:pPr>
            <w:r w:rsidRPr="00BE69C7">
              <w:rPr>
                <w:rFonts w:hint="eastAsia"/>
                <w:szCs w:val="21"/>
              </w:rPr>
              <w:t>备注</w:t>
            </w:r>
          </w:p>
        </w:tc>
      </w:tr>
      <w:tr w:rsidR="000A6673" w:rsidRPr="00BE69C7" w:rsidTr="000A6673">
        <w:trPr>
          <w:trHeight w:val="567"/>
          <w:jc w:val="center"/>
        </w:trPr>
        <w:tc>
          <w:tcPr>
            <w:tcW w:w="690" w:type="dxa"/>
            <w:vAlign w:val="center"/>
          </w:tcPr>
          <w:p w:rsidR="000A6673" w:rsidRPr="00BE69C7" w:rsidRDefault="000A6673" w:rsidP="00816088">
            <w:pPr>
              <w:jc w:val="center"/>
              <w:rPr>
                <w:szCs w:val="21"/>
              </w:rPr>
            </w:pPr>
          </w:p>
        </w:tc>
        <w:tc>
          <w:tcPr>
            <w:tcW w:w="1720" w:type="dxa"/>
            <w:vAlign w:val="center"/>
          </w:tcPr>
          <w:p w:rsidR="000A6673" w:rsidRPr="00BE69C7" w:rsidRDefault="000A6673" w:rsidP="00816088">
            <w:pPr>
              <w:jc w:val="center"/>
              <w:rPr>
                <w:szCs w:val="21"/>
              </w:rPr>
            </w:pPr>
          </w:p>
        </w:tc>
        <w:tc>
          <w:tcPr>
            <w:tcW w:w="1660" w:type="dxa"/>
            <w:vAlign w:val="center"/>
          </w:tcPr>
          <w:p w:rsidR="000A6673" w:rsidRPr="00BE69C7" w:rsidRDefault="000A6673" w:rsidP="00816088">
            <w:pPr>
              <w:jc w:val="center"/>
              <w:rPr>
                <w:szCs w:val="21"/>
              </w:rPr>
            </w:pPr>
          </w:p>
        </w:tc>
        <w:tc>
          <w:tcPr>
            <w:tcW w:w="1723" w:type="dxa"/>
            <w:vAlign w:val="center"/>
          </w:tcPr>
          <w:p w:rsidR="000A6673" w:rsidRPr="00BE69C7" w:rsidRDefault="000A6673" w:rsidP="00816088">
            <w:pPr>
              <w:jc w:val="center"/>
              <w:rPr>
                <w:szCs w:val="21"/>
              </w:rPr>
            </w:pPr>
          </w:p>
        </w:tc>
        <w:tc>
          <w:tcPr>
            <w:tcW w:w="1559" w:type="dxa"/>
            <w:vAlign w:val="center"/>
          </w:tcPr>
          <w:p w:rsidR="000A6673" w:rsidRPr="00BE69C7" w:rsidRDefault="000A6673" w:rsidP="00816088">
            <w:pPr>
              <w:jc w:val="center"/>
              <w:rPr>
                <w:szCs w:val="21"/>
              </w:rPr>
            </w:pPr>
          </w:p>
        </w:tc>
        <w:tc>
          <w:tcPr>
            <w:tcW w:w="1538" w:type="dxa"/>
            <w:vAlign w:val="center"/>
          </w:tcPr>
          <w:p w:rsidR="000A6673" w:rsidRPr="00BE69C7" w:rsidRDefault="000A6673" w:rsidP="00816088">
            <w:pPr>
              <w:jc w:val="center"/>
              <w:rPr>
                <w:szCs w:val="21"/>
              </w:rPr>
            </w:pPr>
          </w:p>
        </w:tc>
        <w:tc>
          <w:tcPr>
            <w:tcW w:w="960" w:type="dxa"/>
            <w:vAlign w:val="center"/>
          </w:tcPr>
          <w:p w:rsidR="000A6673" w:rsidRPr="00BE69C7" w:rsidRDefault="000A6673" w:rsidP="00816088">
            <w:pPr>
              <w:jc w:val="center"/>
              <w:rPr>
                <w:szCs w:val="21"/>
              </w:rPr>
            </w:pPr>
          </w:p>
        </w:tc>
      </w:tr>
      <w:tr w:rsidR="000A6673" w:rsidRPr="00BE69C7" w:rsidTr="000A6673">
        <w:trPr>
          <w:trHeight w:val="567"/>
          <w:jc w:val="center"/>
        </w:trPr>
        <w:tc>
          <w:tcPr>
            <w:tcW w:w="690" w:type="dxa"/>
            <w:vAlign w:val="center"/>
          </w:tcPr>
          <w:p w:rsidR="000A6673" w:rsidRPr="00BE69C7" w:rsidRDefault="000A6673" w:rsidP="00816088">
            <w:pPr>
              <w:jc w:val="center"/>
              <w:rPr>
                <w:szCs w:val="21"/>
              </w:rPr>
            </w:pPr>
          </w:p>
        </w:tc>
        <w:tc>
          <w:tcPr>
            <w:tcW w:w="1720" w:type="dxa"/>
            <w:vAlign w:val="center"/>
          </w:tcPr>
          <w:p w:rsidR="000A6673" w:rsidRPr="00BE69C7" w:rsidRDefault="000A6673" w:rsidP="00816088">
            <w:pPr>
              <w:jc w:val="center"/>
              <w:rPr>
                <w:szCs w:val="21"/>
              </w:rPr>
            </w:pPr>
          </w:p>
        </w:tc>
        <w:tc>
          <w:tcPr>
            <w:tcW w:w="1660" w:type="dxa"/>
            <w:vAlign w:val="center"/>
          </w:tcPr>
          <w:p w:rsidR="000A6673" w:rsidRPr="00BE69C7" w:rsidRDefault="000A6673" w:rsidP="00816088">
            <w:pPr>
              <w:jc w:val="center"/>
              <w:rPr>
                <w:szCs w:val="21"/>
              </w:rPr>
            </w:pPr>
          </w:p>
        </w:tc>
        <w:tc>
          <w:tcPr>
            <w:tcW w:w="1723" w:type="dxa"/>
            <w:vAlign w:val="center"/>
          </w:tcPr>
          <w:p w:rsidR="000A6673" w:rsidRPr="00BE69C7" w:rsidRDefault="000A6673" w:rsidP="00816088">
            <w:pPr>
              <w:jc w:val="center"/>
              <w:rPr>
                <w:szCs w:val="21"/>
              </w:rPr>
            </w:pPr>
          </w:p>
        </w:tc>
        <w:tc>
          <w:tcPr>
            <w:tcW w:w="1559" w:type="dxa"/>
            <w:vAlign w:val="center"/>
          </w:tcPr>
          <w:p w:rsidR="000A6673" w:rsidRPr="00BE69C7" w:rsidRDefault="000A6673" w:rsidP="00816088">
            <w:pPr>
              <w:jc w:val="center"/>
              <w:rPr>
                <w:szCs w:val="21"/>
              </w:rPr>
            </w:pPr>
          </w:p>
        </w:tc>
        <w:tc>
          <w:tcPr>
            <w:tcW w:w="1538" w:type="dxa"/>
            <w:vAlign w:val="center"/>
          </w:tcPr>
          <w:p w:rsidR="000A6673" w:rsidRPr="00BE69C7" w:rsidRDefault="000A6673" w:rsidP="00816088">
            <w:pPr>
              <w:jc w:val="center"/>
              <w:rPr>
                <w:szCs w:val="21"/>
              </w:rPr>
            </w:pPr>
          </w:p>
        </w:tc>
        <w:tc>
          <w:tcPr>
            <w:tcW w:w="960" w:type="dxa"/>
            <w:vAlign w:val="center"/>
          </w:tcPr>
          <w:p w:rsidR="000A6673" w:rsidRPr="00BE69C7" w:rsidRDefault="000A6673" w:rsidP="00816088">
            <w:pPr>
              <w:jc w:val="center"/>
              <w:rPr>
                <w:szCs w:val="21"/>
              </w:rPr>
            </w:pPr>
          </w:p>
        </w:tc>
      </w:tr>
    </w:tbl>
    <w:p w:rsidR="003A5355" w:rsidRPr="003B1048" w:rsidRDefault="0027413F" w:rsidP="0027413F">
      <w:pPr>
        <w:spacing w:line="500" w:lineRule="exact"/>
        <w:ind w:left="1320" w:hangingChars="550" w:hanging="1320"/>
        <w:rPr>
          <w:sz w:val="24"/>
        </w:rPr>
      </w:pPr>
      <w:r w:rsidRPr="003B1048">
        <w:rPr>
          <w:sz w:val="24"/>
        </w:rPr>
        <w:t xml:space="preserve"> </w:t>
      </w:r>
      <w:r w:rsidRPr="003B1048">
        <w:rPr>
          <w:rFonts w:hint="eastAsia"/>
          <w:sz w:val="24"/>
        </w:rPr>
        <w:t xml:space="preserve">   </w:t>
      </w:r>
      <w:r w:rsidR="003A5355" w:rsidRPr="003B1048">
        <w:rPr>
          <w:rFonts w:ascii="宋体" w:hAnsi="宋体"/>
          <w:sz w:val="24"/>
        </w:rPr>
        <w:t>5.3.2</w:t>
      </w:r>
      <w:r w:rsidR="003A5355" w:rsidRPr="003B1048">
        <w:rPr>
          <w:rFonts w:ascii="宋体" w:hAnsi="宋体" w:hint="eastAsia"/>
          <w:sz w:val="24"/>
        </w:rPr>
        <w:t>危险有害因素识别的方法</w:t>
      </w:r>
    </w:p>
    <w:p w:rsidR="0027413F" w:rsidRPr="003B1048" w:rsidRDefault="003A5355" w:rsidP="003B1048">
      <w:pPr>
        <w:adjustRightInd w:val="0"/>
        <w:snapToGrid w:val="0"/>
        <w:spacing w:line="500" w:lineRule="exact"/>
        <w:ind w:firstLineChars="200" w:firstLine="480"/>
        <w:rPr>
          <w:rFonts w:ascii="宋体" w:hAnsi="宋体"/>
          <w:sz w:val="24"/>
        </w:rPr>
      </w:pPr>
      <w:r w:rsidRPr="00454000">
        <w:rPr>
          <w:rFonts w:ascii="宋体" w:hAnsi="宋体" w:hint="eastAsia"/>
          <w:sz w:val="24"/>
        </w:rPr>
        <w:t>根据公司的生产性质、工艺特点以及管理实际，采用工作危害分析（</w:t>
      </w:r>
      <w:r w:rsidRPr="00454000">
        <w:rPr>
          <w:rFonts w:ascii="宋体" w:hAnsi="宋体"/>
          <w:sz w:val="24"/>
        </w:rPr>
        <w:t>JHA</w:t>
      </w:r>
      <w:r w:rsidRPr="00454000">
        <w:rPr>
          <w:rFonts w:ascii="宋体" w:hAnsi="宋体" w:hint="eastAsia"/>
          <w:sz w:val="24"/>
        </w:rPr>
        <w:t>）和安全检查表分析（</w:t>
      </w:r>
      <w:r w:rsidRPr="00454000">
        <w:rPr>
          <w:rFonts w:ascii="宋体" w:hAnsi="宋体"/>
          <w:sz w:val="24"/>
        </w:rPr>
        <w:t>SCL</w:t>
      </w:r>
      <w:r w:rsidRPr="00454000">
        <w:rPr>
          <w:rFonts w:ascii="宋体" w:hAnsi="宋体" w:hint="eastAsia"/>
          <w:sz w:val="24"/>
        </w:rPr>
        <w:t>）两种方法分</w:t>
      </w:r>
      <w:r w:rsidR="003B1048">
        <w:rPr>
          <w:rFonts w:ascii="宋体" w:hAnsi="宋体" w:hint="eastAsia"/>
          <w:sz w:val="24"/>
        </w:rPr>
        <w:t>别对作业活动、设备设施和管理活动进行危险有害因素辨识和风险评价；</w:t>
      </w:r>
      <w:r w:rsidR="0027413F">
        <w:rPr>
          <w:rFonts w:ascii="宋体" w:hAnsi="宋体" w:hint="eastAsia"/>
          <w:sz w:val="24"/>
        </w:rPr>
        <w:t>采用风险矩阵法（LSR）进行风险度分析。</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sz w:val="24"/>
        </w:rPr>
        <w:t>1</w:t>
      </w:r>
      <w:r w:rsidRPr="00454000">
        <w:rPr>
          <w:rFonts w:ascii="宋体" w:hAnsi="宋体" w:hint="eastAsia"/>
          <w:sz w:val="24"/>
        </w:rPr>
        <w:t>）工作危害分析（</w:t>
      </w:r>
      <w:r w:rsidRPr="00454000">
        <w:rPr>
          <w:rFonts w:ascii="宋体" w:hAnsi="宋体"/>
          <w:sz w:val="24"/>
        </w:rPr>
        <w:t>JHA</w:t>
      </w:r>
      <w:r w:rsidRPr="00454000">
        <w:rPr>
          <w:rFonts w:ascii="宋体" w:hAnsi="宋体" w:hint="eastAsia"/>
          <w:sz w:val="24"/>
        </w:rPr>
        <w:t>）</w:t>
      </w:r>
    </w:p>
    <w:p w:rsidR="00A108DA" w:rsidRDefault="003A5355" w:rsidP="003A5355">
      <w:pPr>
        <w:adjustRightInd w:val="0"/>
        <w:snapToGrid w:val="0"/>
        <w:spacing w:line="500" w:lineRule="exact"/>
        <w:ind w:firstLineChars="200" w:firstLine="480"/>
        <w:rPr>
          <w:rFonts w:ascii="宋体" w:hAnsi="宋体"/>
          <w:sz w:val="24"/>
        </w:rPr>
      </w:pPr>
      <w:r w:rsidRPr="00454000">
        <w:rPr>
          <w:rFonts w:ascii="宋体" w:hAnsi="宋体" w:hint="eastAsia"/>
          <w:sz w:val="24"/>
        </w:rPr>
        <w:lastRenderedPageBreak/>
        <w:t>从作业活动清单中选定一项作业活动，将作业活动分解为若干个相连的工作步骤，识别每个步骤的潜在危险、有害因素，然后通过风险评价，判定风险等级，制定控制措施。</w:t>
      </w:r>
    </w:p>
    <w:p w:rsidR="003A5355" w:rsidRDefault="003A5355" w:rsidP="003A5355">
      <w:pPr>
        <w:adjustRightInd w:val="0"/>
        <w:snapToGrid w:val="0"/>
        <w:spacing w:line="500" w:lineRule="exact"/>
        <w:ind w:firstLineChars="200" w:firstLine="480"/>
        <w:rPr>
          <w:rFonts w:ascii="宋体"/>
          <w:sz w:val="24"/>
        </w:rPr>
      </w:pPr>
      <w:r w:rsidRPr="00454000">
        <w:rPr>
          <w:rFonts w:ascii="宋体" w:hAnsi="宋体" w:hint="eastAsia"/>
          <w:sz w:val="24"/>
        </w:rPr>
        <w:t>工作危害分析的主要目的是防止</w:t>
      </w:r>
      <w:r w:rsidR="00A108DA">
        <w:rPr>
          <w:rFonts w:ascii="宋体" w:hAnsi="宋体" w:hint="eastAsia"/>
          <w:sz w:val="24"/>
        </w:rPr>
        <w:t>风险排查</w:t>
      </w:r>
      <w:r w:rsidRPr="00454000">
        <w:rPr>
          <w:rFonts w:ascii="宋体" w:hAnsi="宋体" w:hint="eastAsia"/>
          <w:sz w:val="24"/>
        </w:rPr>
        <w:t>人员受伤害，也不能使</w:t>
      </w:r>
      <w:r w:rsidR="00A108DA">
        <w:rPr>
          <w:rFonts w:ascii="宋体" w:hAnsi="宋体" w:hint="eastAsia"/>
          <w:sz w:val="24"/>
        </w:rPr>
        <w:t>其</w:t>
      </w:r>
      <w:r w:rsidRPr="00454000">
        <w:rPr>
          <w:rFonts w:ascii="宋体" w:hAnsi="宋体" w:hint="eastAsia"/>
          <w:sz w:val="24"/>
        </w:rPr>
        <w:t>他人</w:t>
      </w:r>
      <w:r w:rsidR="00A108DA">
        <w:rPr>
          <w:rFonts w:ascii="宋体" w:hAnsi="宋体" w:hint="eastAsia"/>
          <w:sz w:val="24"/>
        </w:rPr>
        <w:t>员</w:t>
      </w:r>
      <w:r w:rsidRPr="00454000">
        <w:rPr>
          <w:rFonts w:ascii="宋体" w:hAnsi="宋体" w:hint="eastAsia"/>
          <w:sz w:val="24"/>
        </w:rPr>
        <w:t>受到伤害，不能使设备和其他系统受到影响或损害。工作危害分析辨识危险有害因素，应按照表</w:t>
      </w:r>
      <w:r w:rsidRPr="00454000">
        <w:rPr>
          <w:rFonts w:ascii="宋体" w:hAnsi="宋体"/>
          <w:sz w:val="24"/>
        </w:rPr>
        <w:t>5.3-3</w:t>
      </w:r>
      <w:r w:rsidRPr="00454000">
        <w:rPr>
          <w:rFonts w:ascii="宋体" w:hAnsi="宋体" w:hint="eastAsia"/>
          <w:sz w:val="24"/>
        </w:rPr>
        <w:t>填写《工作危害分析（</w:t>
      </w:r>
      <w:r w:rsidRPr="00454000">
        <w:rPr>
          <w:rFonts w:ascii="宋体" w:hAnsi="宋体"/>
          <w:sz w:val="24"/>
        </w:rPr>
        <w:t>JHA</w:t>
      </w:r>
      <w:r w:rsidRPr="00454000">
        <w:rPr>
          <w:rFonts w:ascii="宋体" w:hAnsi="宋体" w:hint="eastAsia"/>
          <w:sz w:val="24"/>
        </w:rPr>
        <w:t>）记录表》。</w:t>
      </w:r>
    </w:p>
    <w:p w:rsidR="00A108DA" w:rsidRPr="00D17946" w:rsidRDefault="003A5355" w:rsidP="00D17946">
      <w:pPr>
        <w:adjustRightInd w:val="0"/>
        <w:snapToGrid w:val="0"/>
        <w:spacing w:line="500" w:lineRule="exact"/>
        <w:jc w:val="center"/>
        <w:rPr>
          <w:rFonts w:ascii="宋体"/>
          <w:b/>
          <w:sz w:val="24"/>
        </w:rPr>
      </w:pPr>
      <w:r w:rsidRPr="006D65D8">
        <w:rPr>
          <w:rFonts w:ascii="宋体" w:hAnsi="宋体" w:hint="eastAsia"/>
          <w:b/>
          <w:sz w:val="24"/>
        </w:rPr>
        <w:t>表</w:t>
      </w:r>
      <w:r w:rsidRPr="006D65D8">
        <w:rPr>
          <w:rFonts w:ascii="宋体" w:hAnsi="宋体"/>
          <w:b/>
          <w:sz w:val="24"/>
        </w:rPr>
        <w:t xml:space="preserve">5.3-3    </w:t>
      </w:r>
      <w:r w:rsidR="00D17946" w:rsidRPr="00D17946">
        <w:rPr>
          <w:rFonts w:ascii="宋体" w:hAnsi="宋体" w:hint="eastAsia"/>
          <w:sz w:val="24"/>
          <w:u w:val="single"/>
        </w:rPr>
        <w:t xml:space="preserve">           </w:t>
      </w:r>
      <w:r w:rsidRPr="006D65D8">
        <w:rPr>
          <w:rFonts w:ascii="宋体" w:hAnsi="宋体" w:hint="eastAsia"/>
          <w:b/>
          <w:sz w:val="24"/>
        </w:rPr>
        <w:t>工作危害</w:t>
      </w:r>
      <w:r w:rsidR="00D17946">
        <w:rPr>
          <w:rFonts w:ascii="宋体" w:hAnsi="宋体" w:hint="eastAsia"/>
          <w:b/>
          <w:sz w:val="24"/>
        </w:rPr>
        <w:t>评价</w:t>
      </w:r>
      <w:r w:rsidRPr="006D65D8">
        <w:rPr>
          <w:rFonts w:ascii="宋体" w:hAnsi="宋体" w:hint="eastAsia"/>
          <w:b/>
          <w:sz w:val="24"/>
        </w:rPr>
        <w:t>（</w:t>
      </w:r>
      <w:r w:rsidRPr="006D65D8">
        <w:rPr>
          <w:rFonts w:ascii="宋体" w:hAnsi="宋体"/>
          <w:b/>
          <w:sz w:val="24"/>
        </w:rPr>
        <w:t>JHA</w:t>
      </w:r>
      <w:r w:rsidRPr="006D65D8">
        <w:rPr>
          <w:rFonts w:ascii="宋体" w:hAnsi="宋体" w:hint="eastAsia"/>
          <w:b/>
          <w:sz w:val="24"/>
        </w:rPr>
        <w:t>）记录表</w:t>
      </w:r>
    </w:p>
    <w:p w:rsidR="00A108DA" w:rsidRDefault="00A108DA" w:rsidP="00A108DA">
      <w:r>
        <w:rPr>
          <w:rFonts w:hint="eastAsia"/>
        </w:rPr>
        <w:t>单位：</w:t>
      </w:r>
      <w:r>
        <w:rPr>
          <w:rFonts w:hint="eastAsia"/>
        </w:rPr>
        <w:t xml:space="preserve">                    </w:t>
      </w:r>
      <w:r w:rsidR="00D17946">
        <w:rPr>
          <w:rFonts w:hint="eastAsia"/>
        </w:rPr>
        <w:t xml:space="preserve">        </w:t>
      </w:r>
      <w:r>
        <w:rPr>
          <w:rFonts w:hint="eastAsia"/>
        </w:rPr>
        <w:t>岗位：</w:t>
      </w:r>
      <w:r>
        <w:rPr>
          <w:rFonts w:hint="eastAsia"/>
        </w:rPr>
        <w:t xml:space="preserve">              </w:t>
      </w:r>
      <w:r w:rsidR="00D17946">
        <w:rPr>
          <w:rFonts w:hint="eastAsia"/>
        </w:rPr>
        <w:t xml:space="preserve">           </w:t>
      </w:r>
      <w:r>
        <w:rPr>
          <w:rFonts w:hint="eastAsia"/>
        </w:rPr>
        <w:t>受控编号：</w:t>
      </w:r>
    </w:p>
    <w:tbl>
      <w:tblPr>
        <w:tblW w:w="10205" w:type="dxa"/>
        <w:jc w:val="center"/>
        <w:tblInd w:w="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
        <w:gridCol w:w="709"/>
        <w:gridCol w:w="1152"/>
        <w:gridCol w:w="850"/>
        <w:gridCol w:w="567"/>
        <w:gridCol w:w="567"/>
        <w:gridCol w:w="567"/>
        <w:gridCol w:w="567"/>
        <w:gridCol w:w="567"/>
        <w:gridCol w:w="567"/>
        <w:gridCol w:w="567"/>
        <w:gridCol w:w="567"/>
        <w:gridCol w:w="567"/>
        <w:gridCol w:w="610"/>
        <w:gridCol w:w="745"/>
        <w:gridCol w:w="610"/>
      </w:tblGrid>
      <w:tr w:rsidR="00D17946" w:rsidRPr="00BE69C7" w:rsidTr="00D17946">
        <w:trPr>
          <w:trHeight w:val="510"/>
          <w:jc w:val="center"/>
        </w:trPr>
        <w:tc>
          <w:tcPr>
            <w:tcW w:w="426" w:type="dxa"/>
            <w:vMerge w:val="restart"/>
            <w:vAlign w:val="center"/>
          </w:tcPr>
          <w:p w:rsidR="00D17946" w:rsidRPr="00BE69C7" w:rsidRDefault="00D17946" w:rsidP="00816088">
            <w:pPr>
              <w:spacing w:line="320" w:lineRule="exact"/>
              <w:jc w:val="center"/>
            </w:pPr>
            <w:r w:rsidRPr="00BE69C7">
              <w:rPr>
                <w:rFonts w:hint="eastAsia"/>
              </w:rPr>
              <w:t>序号</w:t>
            </w:r>
          </w:p>
        </w:tc>
        <w:tc>
          <w:tcPr>
            <w:tcW w:w="709" w:type="dxa"/>
            <w:vMerge w:val="restart"/>
            <w:vAlign w:val="center"/>
          </w:tcPr>
          <w:p w:rsidR="00D17946" w:rsidRPr="00BE69C7" w:rsidRDefault="00D17946" w:rsidP="00816088">
            <w:pPr>
              <w:spacing w:line="320" w:lineRule="exact"/>
              <w:jc w:val="center"/>
            </w:pPr>
            <w:r w:rsidRPr="00BE69C7">
              <w:rPr>
                <w:rFonts w:hint="eastAsia"/>
              </w:rPr>
              <w:t>作业</w:t>
            </w:r>
          </w:p>
          <w:p w:rsidR="00D17946" w:rsidRPr="00BE69C7" w:rsidRDefault="00D17946" w:rsidP="00816088">
            <w:pPr>
              <w:spacing w:line="320" w:lineRule="exact"/>
              <w:jc w:val="center"/>
            </w:pPr>
            <w:r w:rsidRPr="00BE69C7">
              <w:rPr>
                <w:rFonts w:hint="eastAsia"/>
              </w:rPr>
              <w:t>步骤</w:t>
            </w:r>
          </w:p>
        </w:tc>
        <w:tc>
          <w:tcPr>
            <w:tcW w:w="1152" w:type="dxa"/>
            <w:vMerge w:val="restart"/>
            <w:vAlign w:val="center"/>
          </w:tcPr>
          <w:p w:rsidR="00D17946" w:rsidRPr="00BE69C7" w:rsidRDefault="00D17946" w:rsidP="00816088">
            <w:pPr>
              <w:spacing w:line="320" w:lineRule="exact"/>
              <w:jc w:val="center"/>
            </w:pPr>
            <w:r w:rsidRPr="00BE69C7">
              <w:rPr>
                <w:rFonts w:hint="eastAsia"/>
              </w:rPr>
              <w:t>危险源或潜在事件（人、物、作业环境、管理）</w:t>
            </w:r>
          </w:p>
        </w:tc>
        <w:tc>
          <w:tcPr>
            <w:tcW w:w="850" w:type="dxa"/>
            <w:vMerge w:val="restart"/>
            <w:vAlign w:val="center"/>
          </w:tcPr>
          <w:p w:rsidR="00D17946" w:rsidRPr="00BE69C7" w:rsidRDefault="00D17946" w:rsidP="00816088">
            <w:pPr>
              <w:spacing w:line="320" w:lineRule="exact"/>
              <w:jc w:val="center"/>
            </w:pPr>
            <w:r w:rsidRPr="00BE69C7">
              <w:rPr>
                <w:rFonts w:hint="eastAsia"/>
              </w:rPr>
              <w:t>主要</w:t>
            </w:r>
          </w:p>
          <w:p w:rsidR="00D17946" w:rsidRPr="00BE69C7" w:rsidRDefault="00D17946" w:rsidP="00816088">
            <w:pPr>
              <w:spacing w:line="320" w:lineRule="exact"/>
              <w:jc w:val="center"/>
            </w:pPr>
            <w:r w:rsidRPr="00BE69C7">
              <w:rPr>
                <w:rFonts w:hint="eastAsia"/>
              </w:rPr>
              <w:t>后果</w:t>
            </w:r>
          </w:p>
        </w:tc>
        <w:tc>
          <w:tcPr>
            <w:tcW w:w="2835" w:type="dxa"/>
            <w:gridSpan w:val="5"/>
            <w:vAlign w:val="center"/>
          </w:tcPr>
          <w:p w:rsidR="00D17946" w:rsidRPr="00BE69C7" w:rsidRDefault="00D17946" w:rsidP="00816088">
            <w:pPr>
              <w:spacing w:line="320" w:lineRule="exact"/>
              <w:jc w:val="center"/>
            </w:pPr>
            <w:r w:rsidRPr="00BE69C7">
              <w:rPr>
                <w:rFonts w:hint="eastAsia"/>
              </w:rPr>
              <w:t>现有控制措施</w:t>
            </w:r>
          </w:p>
        </w:tc>
        <w:tc>
          <w:tcPr>
            <w:tcW w:w="567" w:type="dxa"/>
            <w:vMerge w:val="restart"/>
            <w:vAlign w:val="center"/>
          </w:tcPr>
          <w:p w:rsidR="00D17946" w:rsidRPr="00BE69C7" w:rsidRDefault="00D17946" w:rsidP="00816088">
            <w:pPr>
              <w:spacing w:line="320" w:lineRule="exact"/>
              <w:jc w:val="center"/>
            </w:pPr>
            <w:r w:rsidRPr="00BE69C7">
              <w:rPr>
                <w:rFonts w:hint="eastAsia"/>
              </w:rPr>
              <w:t>L</w:t>
            </w:r>
          </w:p>
        </w:tc>
        <w:tc>
          <w:tcPr>
            <w:tcW w:w="567" w:type="dxa"/>
            <w:vMerge w:val="restart"/>
            <w:vAlign w:val="center"/>
          </w:tcPr>
          <w:p w:rsidR="00D17946" w:rsidRPr="00BE69C7" w:rsidRDefault="00D17946" w:rsidP="00816088">
            <w:pPr>
              <w:spacing w:line="320" w:lineRule="exact"/>
              <w:jc w:val="center"/>
            </w:pPr>
            <w:r w:rsidRPr="00BE69C7">
              <w:rPr>
                <w:rFonts w:hint="eastAsia"/>
              </w:rPr>
              <w:t>S</w:t>
            </w:r>
          </w:p>
        </w:tc>
        <w:tc>
          <w:tcPr>
            <w:tcW w:w="567" w:type="dxa"/>
            <w:vMerge w:val="restart"/>
            <w:vAlign w:val="center"/>
          </w:tcPr>
          <w:p w:rsidR="00D17946" w:rsidRPr="00BE69C7" w:rsidRDefault="00D17946" w:rsidP="00816088">
            <w:pPr>
              <w:spacing w:line="320" w:lineRule="exact"/>
              <w:jc w:val="center"/>
            </w:pPr>
            <w:r w:rsidRPr="00BE69C7">
              <w:rPr>
                <w:rFonts w:hint="eastAsia"/>
              </w:rPr>
              <w:t>R</w:t>
            </w:r>
          </w:p>
        </w:tc>
        <w:tc>
          <w:tcPr>
            <w:tcW w:w="567" w:type="dxa"/>
            <w:vMerge w:val="restart"/>
            <w:vAlign w:val="center"/>
          </w:tcPr>
          <w:p w:rsidR="00D17946" w:rsidRPr="00BE69C7" w:rsidRDefault="00D17946" w:rsidP="00816088">
            <w:pPr>
              <w:spacing w:line="320" w:lineRule="exact"/>
              <w:jc w:val="center"/>
            </w:pPr>
            <w:r w:rsidRPr="00BE69C7">
              <w:rPr>
                <w:rFonts w:hint="eastAsia"/>
              </w:rPr>
              <w:t>评</w:t>
            </w:r>
          </w:p>
          <w:p w:rsidR="00D17946" w:rsidRPr="00BE69C7" w:rsidRDefault="00D17946" w:rsidP="00816088">
            <w:pPr>
              <w:spacing w:line="320" w:lineRule="exact"/>
              <w:jc w:val="center"/>
            </w:pPr>
            <w:r w:rsidRPr="00BE69C7">
              <w:rPr>
                <w:rFonts w:hint="eastAsia"/>
              </w:rPr>
              <w:t>价</w:t>
            </w:r>
          </w:p>
          <w:p w:rsidR="00D17946" w:rsidRPr="00BE69C7" w:rsidRDefault="00D17946" w:rsidP="00816088">
            <w:pPr>
              <w:spacing w:line="320" w:lineRule="exact"/>
              <w:jc w:val="center"/>
            </w:pPr>
            <w:r w:rsidRPr="00BE69C7">
              <w:rPr>
                <w:rFonts w:hint="eastAsia"/>
              </w:rPr>
              <w:t>级</w:t>
            </w:r>
          </w:p>
          <w:p w:rsidR="00D17946" w:rsidRPr="00BE69C7" w:rsidRDefault="00D17946" w:rsidP="00816088">
            <w:pPr>
              <w:spacing w:line="320" w:lineRule="exact"/>
              <w:jc w:val="center"/>
            </w:pPr>
            <w:r w:rsidRPr="00BE69C7">
              <w:rPr>
                <w:rFonts w:hint="eastAsia"/>
              </w:rPr>
              <w:t>别</w:t>
            </w:r>
          </w:p>
        </w:tc>
        <w:tc>
          <w:tcPr>
            <w:tcW w:w="610" w:type="dxa"/>
            <w:vMerge w:val="restart"/>
            <w:vAlign w:val="center"/>
          </w:tcPr>
          <w:p w:rsidR="00D17946" w:rsidRPr="00BE69C7" w:rsidRDefault="00D17946" w:rsidP="00816088">
            <w:pPr>
              <w:spacing w:line="320" w:lineRule="exact"/>
              <w:jc w:val="center"/>
            </w:pPr>
            <w:r w:rsidRPr="00BE69C7">
              <w:rPr>
                <w:rFonts w:hint="eastAsia"/>
              </w:rPr>
              <w:t>管</w:t>
            </w:r>
          </w:p>
          <w:p w:rsidR="00D17946" w:rsidRPr="00BE69C7" w:rsidRDefault="00D17946" w:rsidP="00816088">
            <w:pPr>
              <w:spacing w:line="320" w:lineRule="exact"/>
              <w:jc w:val="center"/>
            </w:pPr>
            <w:r w:rsidRPr="00BE69C7">
              <w:rPr>
                <w:rFonts w:hint="eastAsia"/>
              </w:rPr>
              <w:t>控</w:t>
            </w:r>
          </w:p>
          <w:p w:rsidR="00D17946" w:rsidRPr="00BE69C7" w:rsidRDefault="00D17946" w:rsidP="00816088">
            <w:pPr>
              <w:spacing w:line="320" w:lineRule="exact"/>
              <w:jc w:val="center"/>
            </w:pPr>
            <w:r w:rsidRPr="00BE69C7">
              <w:rPr>
                <w:rFonts w:hint="eastAsia"/>
              </w:rPr>
              <w:t>级</w:t>
            </w:r>
          </w:p>
          <w:p w:rsidR="00D17946" w:rsidRPr="00BE69C7" w:rsidRDefault="00D17946" w:rsidP="00816088">
            <w:pPr>
              <w:spacing w:line="320" w:lineRule="exact"/>
              <w:jc w:val="center"/>
            </w:pPr>
            <w:r w:rsidRPr="00BE69C7">
              <w:rPr>
                <w:rFonts w:hint="eastAsia"/>
              </w:rPr>
              <w:t>别</w:t>
            </w:r>
          </w:p>
        </w:tc>
        <w:tc>
          <w:tcPr>
            <w:tcW w:w="745" w:type="dxa"/>
            <w:vMerge w:val="restart"/>
            <w:vAlign w:val="center"/>
          </w:tcPr>
          <w:p w:rsidR="00D17946" w:rsidRPr="00BE69C7" w:rsidRDefault="00D17946" w:rsidP="00816088">
            <w:pPr>
              <w:spacing w:line="320" w:lineRule="exact"/>
              <w:jc w:val="center"/>
            </w:pPr>
            <w:r w:rsidRPr="00BE69C7">
              <w:rPr>
                <w:rFonts w:hint="eastAsia"/>
              </w:rPr>
              <w:t>建议新增改进措施</w:t>
            </w:r>
          </w:p>
        </w:tc>
        <w:tc>
          <w:tcPr>
            <w:tcW w:w="610" w:type="dxa"/>
            <w:vMerge w:val="restart"/>
            <w:vAlign w:val="center"/>
          </w:tcPr>
          <w:p w:rsidR="00D17946" w:rsidRPr="00BE69C7" w:rsidRDefault="00D17946" w:rsidP="00816088">
            <w:pPr>
              <w:spacing w:line="320" w:lineRule="exact"/>
              <w:jc w:val="center"/>
            </w:pPr>
            <w:r w:rsidRPr="00BE69C7">
              <w:rPr>
                <w:rFonts w:hint="eastAsia"/>
              </w:rPr>
              <w:t>备注</w:t>
            </w:r>
          </w:p>
        </w:tc>
      </w:tr>
      <w:tr w:rsidR="00D17946" w:rsidRPr="00BE69C7" w:rsidTr="00D17946">
        <w:trPr>
          <w:trHeight w:val="510"/>
          <w:jc w:val="center"/>
        </w:trPr>
        <w:tc>
          <w:tcPr>
            <w:tcW w:w="426" w:type="dxa"/>
            <w:vMerge/>
            <w:vAlign w:val="center"/>
          </w:tcPr>
          <w:p w:rsidR="00D17946" w:rsidRPr="00BE69C7" w:rsidRDefault="00D17946" w:rsidP="00816088">
            <w:pPr>
              <w:jc w:val="center"/>
            </w:pPr>
          </w:p>
        </w:tc>
        <w:tc>
          <w:tcPr>
            <w:tcW w:w="709" w:type="dxa"/>
            <w:vMerge/>
            <w:vAlign w:val="center"/>
          </w:tcPr>
          <w:p w:rsidR="00D17946" w:rsidRPr="00BE69C7" w:rsidRDefault="00D17946" w:rsidP="00816088">
            <w:pPr>
              <w:jc w:val="center"/>
            </w:pPr>
          </w:p>
        </w:tc>
        <w:tc>
          <w:tcPr>
            <w:tcW w:w="1152" w:type="dxa"/>
            <w:vMerge/>
            <w:vAlign w:val="center"/>
          </w:tcPr>
          <w:p w:rsidR="00D17946" w:rsidRPr="00BE69C7" w:rsidRDefault="00D17946" w:rsidP="00816088">
            <w:pPr>
              <w:jc w:val="center"/>
            </w:pPr>
          </w:p>
        </w:tc>
        <w:tc>
          <w:tcPr>
            <w:tcW w:w="850" w:type="dxa"/>
            <w:vMerge/>
            <w:vAlign w:val="center"/>
          </w:tcPr>
          <w:p w:rsidR="00D17946" w:rsidRPr="00BE69C7" w:rsidRDefault="00D17946" w:rsidP="00816088">
            <w:pPr>
              <w:jc w:val="center"/>
            </w:pPr>
          </w:p>
        </w:tc>
        <w:tc>
          <w:tcPr>
            <w:tcW w:w="567" w:type="dxa"/>
            <w:vAlign w:val="center"/>
          </w:tcPr>
          <w:p w:rsidR="00D17946" w:rsidRPr="00BE69C7" w:rsidRDefault="00D17946" w:rsidP="00816088">
            <w:pPr>
              <w:jc w:val="center"/>
            </w:pPr>
            <w:r w:rsidRPr="00BE69C7">
              <w:rPr>
                <w:rFonts w:hint="eastAsia"/>
              </w:rPr>
              <w:t>工</w:t>
            </w:r>
          </w:p>
          <w:p w:rsidR="00D17946" w:rsidRPr="00BE69C7" w:rsidRDefault="00D17946" w:rsidP="00816088">
            <w:pPr>
              <w:jc w:val="center"/>
            </w:pPr>
            <w:r w:rsidRPr="00BE69C7">
              <w:rPr>
                <w:rFonts w:hint="eastAsia"/>
              </w:rPr>
              <w:t>程</w:t>
            </w:r>
          </w:p>
          <w:p w:rsidR="00D17946" w:rsidRPr="00BE69C7" w:rsidRDefault="00D17946" w:rsidP="00816088">
            <w:pPr>
              <w:jc w:val="center"/>
            </w:pPr>
            <w:r w:rsidRPr="00BE69C7">
              <w:rPr>
                <w:rFonts w:hint="eastAsia"/>
              </w:rPr>
              <w:t>技</w:t>
            </w:r>
          </w:p>
          <w:p w:rsidR="00D17946" w:rsidRPr="00BE69C7" w:rsidRDefault="00D17946" w:rsidP="00816088">
            <w:pPr>
              <w:jc w:val="center"/>
            </w:pPr>
            <w:r w:rsidRPr="00BE69C7">
              <w:rPr>
                <w:rFonts w:hint="eastAsia"/>
              </w:rPr>
              <w:t>术</w:t>
            </w:r>
          </w:p>
        </w:tc>
        <w:tc>
          <w:tcPr>
            <w:tcW w:w="567" w:type="dxa"/>
            <w:vAlign w:val="center"/>
          </w:tcPr>
          <w:p w:rsidR="00D17946" w:rsidRPr="00BE69C7" w:rsidRDefault="00D17946" w:rsidP="00816088">
            <w:pPr>
              <w:jc w:val="center"/>
            </w:pPr>
            <w:r w:rsidRPr="00BE69C7">
              <w:rPr>
                <w:rFonts w:hint="eastAsia"/>
              </w:rPr>
              <w:t>安</w:t>
            </w:r>
          </w:p>
          <w:p w:rsidR="00D17946" w:rsidRPr="00BE69C7" w:rsidRDefault="00D17946" w:rsidP="00816088">
            <w:pPr>
              <w:jc w:val="center"/>
            </w:pPr>
            <w:r w:rsidRPr="00BE69C7">
              <w:rPr>
                <w:rFonts w:hint="eastAsia"/>
              </w:rPr>
              <w:t>全</w:t>
            </w:r>
          </w:p>
          <w:p w:rsidR="00D17946" w:rsidRPr="00BE69C7" w:rsidRDefault="00D17946" w:rsidP="00816088">
            <w:pPr>
              <w:jc w:val="center"/>
            </w:pPr>
            <w:r w:rsidRPr="00BE69C7">
              <w:rPr>
                <w:rFonts w:hint="eastAsia"/>
              </w:rPr>
              <w:t>管</w:t>
            </w:r>
          </w:p>
          <w:p w:rsidR="00D17946" w:rsidRPr="00BE69C7" w:rsidRDefault="00D17946" w:rsidP="00816088">
            <w:pPr>
              <w:jc w:val="center"/>
            </w:pPr>
            <w:r w:rsidRPr="00BE69C7">
              <w:rPr>
                <w:rFonts w:hint="eastAsia"/>
              </w:rPr>
              <w:t>理</w:t>
            </w:r>
          </w:p>
        </w:tc>
        <w:tc>
          <w:tcPr>
            <w:tcW w:w="567" w:type="dxa"/>
            <w:vAlign w:val="center"/>
          </w:tcPr>
          <w:p w:rsidR="00D17946" w:rsidRPr="00BE69C7" w:rsidRDefault="00D17946" w:rsidP="00816088">
            <w:pPr>
              <w:jc w:val="center"/>
            </w:pPr>
            <w:proofErr w:type="gramStart"/>
            <w:r w:rsidRPr="00BE69C7">
              <w:rPr>
                <w:rFonts w:hint="eastAsia"/>
              </w:rPr>
              <w:t>培</w:t>
            </w:r>
            <w:proofErr w:type="gramEnd"/>
          </w:p>
          <w:p w:rsidR="00D17946" w:rsidRPr="00BE69C7" w:rsidRDefault="00D17946" w:rsidP="00816088">
            <w:pPr>
              <w:jc w:val="center"/>
            </w:pPr>
            <w:proofErr w:type="gramStart"/>
            <w:r w:rsidRPr="00BE69C7">
              <w:rPr>
                <w:rFonts w:hint="eastAsia"/>
              </w:rPr>
              <w:t>训</w:t>
            </w:r>
            <w:proofErr w:type="gramEnd"/>
          </w:p>
          <w:p w:rsidR="00D17946" w:rsidRPr="00BE69C7" w:rsidRDefault="00D17946" w:rsidP="00816088">
            <w:pPr>
              <w:jc w:val="center"/>
            </w:pPr>
            <w:r w:rsidRPr="00BE69C7">
              <w:rPr>
                <w:rFonts w:hint="eastAsia"/>
              </w:rPr>
              <w:t>教</w:t>
            </w:r>
          </w:p>
          <w:p w:rsidR="00D17946" w:rsidRPr="00BE69C7" w:rsidRDefault="00D17946" w:rsidP="00816088">
            <w:pPr>
              <w:jc w:val="center"/>
            </w:pPr>
            <w:r w:rsidRPr="00BE69C7">
              <w:rPr>
                <w:rFonts w:hint="eastAsia"/>
              </w:rPr>
              <w:t>育</w:t>
            </w:r>
          </w:p>
        </w:tc>
        <w:tc>
          <w:tcPr>
            <w:tcW w:w="567" w:type="dxa"/>
            <w:vAlign w:val="center"/>
          </w:tcPr>
          <w:p w:rsidR="00D17946" w:rsidRPr="00BE69C7" w:rsidRDefault="00D17946" w:rsidP="00816088">
            <w:pPr>
              <w:jc w:val="center"/>
            </w:pPr>
            <w:r w:rsidRPr="00BE69C7">
              <w:rPr>
                <w:rFonts w:hint="eastAsia"/>
              </w:rPr>
              <w:t>个</w:t>
            </w:r>
          </w:p>
          <w:p w:rsidR="00D17946" w:rsidRPr="00BE69C7" w:rsidRDefault="00D17946" w:rsidP="00816088">
            <w:pPr>
              <w:jc w:val="center"/>
            </w:pPr>
            <w:r w:rsidRPr="00BE69C7">
              <w:rPr>
                <w:rFonts w:hint="eastAsia"/>
              </w:rPr>
              <w:t>体</w:t>
            </w:r>
          </w:p>
          <w:p w:rsidR="00D17946" w:rsidRPr="00BE69C7" w:rsidRDefault="00D17946" w:rsidP="00816088">
            <w:pPr>
              <w:jc w:val="center"/>
            </w:pPr>
            <w:r w:rsidRPr="00BE69C7">
              <w:rPr>
                <w:rFonts w:hint="eastAsia"/>
              </w:rPr>
              <w:t>防</w:t>
            </w:r>
          </w:p>
          <w:p w:rsidR="00D17946" w:rsidRPr="00BE69C7" w:rsidRDefault="00D17946" w:rsidP="00816088">
            <w:pPr>
              <w:jc w:val="center"/>
            </w:pPr>
            <w:r w:rsidRPr="00BE69C7">
              <w:rPr>
                <w:rFonts w:hint="eastAsia"/>
              </w:rPr>
              <w:t>护</w:t>
            </w:r>
          </w:p>
        </w:tc>
        <w:tc>
          <w:tcPr>
            <w:tcW w:w="567" w:type="dxa"/>
            <w:vAlign w:val="center"/>
          </w:tcPr>
          <w:p w:rsidR="00D17946" w:rsidRPr="00BE69C7" w:rsidRDefault="00D17946" w:rsidP="00816088">
            <w:pPr>
              <w:jc w:val="center"/>
            </w:pPr>
            <w:r w:rsidRPr="00BE69C7">
              <w:rPr>
                <w:rFonts w:hint="eastAsia"/>
              </w:rPr>
              <w:t>应</w:t>
            </w:r>
          </w:p>
          <w:p w:rsidR="00D17946" w:rsidRPr="00BE69C7" w:rsidRDefault="00D17946" w:rsidP="00816088">
            <w:pPr>
              <w:jc w:val="center"/>
            </w:pPr>
            <w:r w:rsidRPr="00BE69C7">
              <w:rPr>
                <w:rFonts w:hint="eastAsia"/>
              </w:rPr>
              <w:t>急</w:t>
            </w:r>
          </w:p>
          <w:p w:rsidR="00D17946" w:rsidRPr="00BE69C7" w:rsidRDefault="00D17946" w:rsidP="00816088">
            <w:pPr>
              <w:jc w:val="center"/>
            </w:pPr>
            <w:r w:rsidRPr="00BE69C7">
              <w:rPr>
                <w:rFonts w:hint="eastAsia"/>
              </w:rPr>
              <w:t>处</w:t>
            </w:r>
          </w:p>
          <w:p w:rsidR="00D17946" w:rsidRPr="00BE69C7" w:rsidRDefault="00D17946" w:rsidP="00816088">
            <w:pPr>
              <w:jc w:val="center"/>
            </w:pPr>
            <w:r w:rsidRPr="00BE69C7">
              <w:rPr>
                <w:rFonts w:hint="eastAsia"/>
              </w:rPr>
              <w:t>置</w:t>
            </w:r>
          </w:p>
        </w:tc>
        <w:tc>
          <w:tcPr>
            <w:tcW w:w="567" w:type="dxa"/>
            <w:vMerge/>
            <w:vAlign w:val="center"/>
          </w:tcPr>
          <w:p w:rsidR="00D17946" w:rsidRPr="00BE69C7" w:rsidRDefault="00D17946" w:rsidP="00816088">
            <w:pPr>
              <w:jc w:val="center"/>
            </w:pPr>
          </w:p>
        </w:tc>
        <w:tc>
          <w:tcPr>
            <w:tcW w:w="567" w:type="dxa"/>
            <w:vMerge/>
            <w:vAlign w:val="center"/>
          </w:tcPr>
          <w:p w:rsidR="00D17946" w:rsidRPr="00BE69C7" w:rsidRDefault="00D17946" w:rsidP="00816088">
            <w:pPr>
              <w:jc w:val="center"/>
            </w:pPr>
          </w:p>
        </w:tc>
        <w:tc>
          <w:tcPr>
            <w:tcW w:w="567" w:type="dxa"/>
            <w:vMerge/>
            <w:vAlign w:val="center"/>
          </w:tcPr>
          <w:p w:rsidR="00D17946" w:rsidRPr="00BE69C7" w:rsidRDefault="00D17946" w:rsidP="00816088">
            <w:pPr>
              <w:jc w:val="center"/>
            </w:pPr>
          </w:p>
        </w:tc>
        <w:tc>
          <w:tcPr>
            <w:tcW w:w="567" w:type="dxa"/>
            <w:vMerge/>
            <w:vAlign w:val="center"/>
          </w:tcPr>
          <w:p w:rsidR="00D17946" w:rsidRPr="00BE69C7" w:rsidRDefault="00D17946" w:rsidP="00816088">
            <w:pPr>
              <w:jc w:val="center"/>
            </w:pPr>
          </w:p>
        </w:tc>
        <w:tc>
          <w:tcPr>
            <w:tcW w:w="610" w:type="dxa"/>
            <w:vMerge/>
            <w:vAlign w:val="center"/>
          </w:tcPr>
          <w:p w:rsidR="00D17946" w:rsidRPr="00BE69C7" w:rsidRDefault="00D17946" w:rsidP="00816088">
            <w:pPr>
              <w:jc w:val="center"/>
            </w:pPr>
          </w:p>
        </w:tc>
        <w:tc>
          <w:tcPr>
            <w:tcW w:w="745" w:type="dxa"/>
            <w:vMerge/>
            <w:vAlign w:val="center"/>
          </w:tcPr>
          <w:p w:rsidR="00D17946" w:rsidRPr="00BE69C7" w:rsidRDefault="00D17946" w:rsidP="00816088">
            <w:pPr>
              <w:jc w:val="center"/>
            </w:pPr>
          </w:p>
        </w:tc>
        <w:tc>
          <w:tcPr>
            <w:tcW w:w="610" w:type="dxa"/>
            <w:vMerge/>
            <w:vAlign w:val="center"/>
          </w:tcPr>
          <w:p w:rsidR="00D17946" w:rsidRPr="00BE69C7" w:rsidRDefault="00D17946" w:rsidP="00816088">
            <w:pPr>
              <w:jc w:val="center"/>
            </w:pPr>
          </w:p>
        </w:tc>
      </w:tr>
      <w:tr w:rsidR="00D17946" w:rsidRPr="00BE69C7" w:rsidTr="00D17946">
        <w:trPr>
          <w:trHeight w:val="510"/>
          <w:jc w:val="center"/>
        </w:trPr>
        <w:tc>
          <w:tcPr>
            <w:tcW w:w="426" w:type="dxa"/>
            <w:vAlign w:val="center"/>
          </w:tcPr>
          <w:p w:rsidR="00D17946" w:rsidRPr="00BE69C7" w:rsidRDefault="00D17946" w:rsidP="00816088">
            <w:pPr>
              <w:jc w:val="center"/>
            </w:pPr>
          </w:p>
        </w:tc>
        <w:tc>
          <w:tcPr>
            <w:tcW w:w="709" w:type="dxa"/>
            <w:vAlign w:val="center"/>
          </w:tcPr>
          <w:p w:rsidR="00D17946" w:rsidRPr="00BE69C7" w:rsidRDefault="00D17946" w:rsidP="00816088">
            <w:pPr>
              <w:jc w:val="center"/>
            </w:pPr>
          </w:p>
        </w:tc>
        <w:tc>
          <w:tcPr>
            <w:tcW w:w="1152" w:type="dxa"/>
            <w:vAlign w:val="center"/>
          </w:tcPr>
          <w:p w:rsidR="00D17946" w:rsidRPr="00BE69C7" w:rsidRDefault="00D17946" w:rsidP="00816088">
            <w:pPr>
              <w:jc w:val="center"/>
            </w:pPr>
          </w:p>
        </w:tc>
        <w:tc>
          <w:tcPr>
            <w:tcW w:w="850" w:type="dxa"/>
            <w:vAlign w:val="center"/>
          </w:tcPr>
          <w:p w:rsidR="00D17946" w:rsidRPr="00BE69C7" w:rsidRDefault="00D17946" w:rsidP="00816088">
            <w:pPr>
              <w:jc w:val="center"/>
            </w:pPr>
          </w:p>
        </w:tc>
        <w:tc>
          <w:tcPr>
            <w:tcW w:w="567" w:type="dxa"/>
            <w:vAlign w:val="center"/>
          </w:tcPr>
          <w:p w:rsidR="00D17946" w:rsidRPr="00BE69C7" w:rsidRDefault="00D17946" w:rsidP="00816088">
            <w:pPr>
              <w:rPr>
                <w:sz w:val="18"/>
                <w:szCs w:val="18"/>
              </w:rPr>
            </w:pPr>
          </w:p>
        </w:tc>
        <w:tc>
          <w:tcPr>
            <w:tcW w:w="567" w:type="dxa"/>
            <w:vAlign w:val="center"/>
          </w:tcPr>
          <w:p w:rsidR="00D17946" w:rsidRPr="00BE69C7" w:rsidRDefault="00D17946" w:rsidP="00816088">
            <w:pPr>
              <w:rPr>
                <w:sz w:val="18"/>
                <w:szCs w:val="18"/>
              </w:rPr>
            </w:pPr>
          </w:p>
        </w:tc>
        <w:tc>
          <w:tcPr>
            <w:tcW w:w="567" w:type="dxa"/>
            <w:vAlign w:val="center"/>
          </w:tcPr>
          <w:p w:rsidR="00D17946" w:rsidRPr="00BE69C7" w:rsidRDefault="00D17946" w:rsidP="00816088">
            <w:pPr>
              <w:rPr>
                <w:sz w:val="18"/>
                <w:szCs w:val="18"/>
              </w:rPr>
            </w:pPr>
          </w:p>
        </w:tc>
        <w:tc>
          <w:tcPr>
            <w:tcW w:w="567" w:type="dxa"/>
            <w:vAlign w:val="center"/>
          </w:tcPr>
          <w:p w:rsidR="00D17946" w:rsidRPr="00BE69C7" w:rsidRDefault="00D17946" w:rsidP="00816088">
            <w:pPr>
              <w:rPr>
                <w:sz w:val="18"/>
                <w:szCs w:val="18"/>
              </w:rPr>
            </w:pPr>
          </w:p>
        </w:tc>
        <w:tc>
          <w:tcPr>
            <w:tcW w:w="567" w:type="dxa"/>
            <w:vAlign w:val="center"/>
          </w:tcPr>
          <w:p w:rsidR="00D17946" w:rsidRPr="00BE69C7" w:rsidRDefault="00D17946" w:rsidP="00816088">
            <w:pPr>
              <w:rPr>
                <w:sz w:val="18"/>
                <w:szCs w:val="18"/>
              </w:rPr>
            </w:pPr>
          </w:p>
        </w:tc>
        <w:tc>
          <w:tcPr>
            <w:tcW w:w="567" w:type="dxa"/>
            <w:vAlign w:val="center"/>
          </w:tcPr>
          <w:p w:rsidR="00D17946" w:rsidRPr="00BE69C7" w:rsidRDefault="00D17946" w:rsidP="00816088">
            <w:pPr>
              <w:jc w:val="center"/>
            </w:pPr>
          </w:p>
        </w:tc>
        <w:tc>
          <w:tcPr>
            <w:tcW w:w="567" w:type="dxa"/>
            <w:vAlign w:val="center"/>
          </w:tcPr>
          <w:p w:rsidR="00D17946" w:rsidRPr="00BE69C7" w:rsidRDefault="00D17946" w:rsidP="00816088">
            <w:pPr>
              <w:jc w:val="center"/>
            </w:pPr>
          </w:p>
        </w:tc>
        <w:tc>
          <w:tcPr>
            <w:tcW w:w="567" w:type="dxa"/>
            <w:vAlign w:val="center"/>
          </w:tcPr>
          <w:p w:rsidR="00D17946" w:rsidRPr="00BE69C7" w:rsidRDefault="00D17946" w:rsidP="00816088">
            <w:pPr>
              <w:jc w:val="center"/>
            </w:pPr>
          </w:p>
        </w:tc>
        <w:tc>
          <w:tcPr>
            <w:tcW w:w="567" w:type="dxa"/>
            <w:vAlign w:val="center"/>
          </w:tcPr>
          <w:p w:rsidR="00D17946" w:rsidRPr="00BE69C7" w:rsidRDefault="00D17946" w:rsidP="00D17946"/>
        </w:tc>
        <w:tc>
          <w:tcPr>
            <w:tcW w:w="610" w:type="dxa"/>
            <w:vAlign w:val="center"/>
          </w:tcPr>
          <w:p w:rsidR="00D17946" w:rsidRPr="00BE69C7" w:rsidRDefault="00D17946" w:rsidP="00816088">
            <w:pPr>
              <w:jc w:val="center"/>
            </w:pPr>
          </w:p>
        </w:tc>
        <w:tc>
          <w:tcPr>
            <w:tcW w:w="745" w:type="dxa"/>
            <w:vAlign w:val="center"/>
          </w:tcPr>
          <w:p w:rsidR="00D17946" w:rsidRPr="00BE69C7" w:rsidRDefault="00D17946" w:rsidP="00816088">
            <w:pPr>
              <w:jc w:val="center"/>
            </w:pPr>
          </w:p>
        </w:tc>
        <w:tc>
          <w:tcPr>
            <w:tcW w:w="610" w:type="dxa"/>
            <w:vAlign w:val="center"/>
          </w:tcPr>
          <w:p w:rsidR="00D17946" w:rsidRPr="00BE69C7" w:rsidRDefault="00D17946" w:rsidP="00816088">
            <w:pPr>
              <w:jc w:val="center"/>
            </w:pPr>
          </w:p>
        </w:tc>
      </w:tr>
      <w:tr w:rsidR="00D17946" w:rsidRPr="00BE69C7" w:rsidTr="00D17946">
        <w:trPr>
          <w:trHeight w:val="510"/>
          <w:jc w:val="center"/>
        </w:trPr>
        <w:tc>
          <w:tcPr>
            <w:tcW w:w="426" w:type="dxa"/>
            <w:vAlign w:val="center"/>
          </w:tcPr>
          <w:p w:rsidR="00D17946" w:rsidRPr="00BE69C7" w:rsidRDefault="00D17946" w:rsidP="00816088">
            <w:pPr>
              <w:jc w:val="center"/>
            </w:pPr>
          </w:p>
        </w:tc>
        <w:tc>
          <w:tcPr>
            <w:tcW w:w="709" w:type="dxa"/>
            <w:vAlign w:val="center"/>
          </w:tcPr>
          <w:p w:rsidR="00D17946" w:rsidRPr="00BE69C7" w:rsidRDefault="00D17946" w:rsidP="00816088">
            <w:pPr>
              <w:jc w:val="center"/>
            </w:pPr>
          </w:p>
        </w:tc>
        <w:tc>
          <w:tcPr>
            <w:tcW w:w="1152" w:type="dxa"/>
            <w:vAlign w:val="center"/>
          </w:tcPr>
          <w:p w:rsidR="00D17946" w:rsidRPr="00BE69C7" w:rsidRDefault="00D17946" w:rsidP="00816088">
            <w:pPr>
              <w:jc w:val="center"/>
            </w:pPr>
          </w:p>
        </w:tc>
        <w:tc>
          <w:tcPr>
            <w:tcW w:w="850" w:type="dxa"/>
            <w:vAlign w:val="center"/>
          </w:tcPr>
          <w:p w:rsidR="00D17946" w:rsidRPr="00BE69C7" w:rsidRDefault="00D17946" w:rsidP="00816088">
            <w:pPr>
              <w:jc w:val="center"/>
            </w:pPr>
          </w:p>
        </w:tc>
        <w:tc>
          <w:tcPr>
            <w:tcW w:w="567" w:type="dxa"/>
            <w:vAlign w:val="center"/>
          </w:tcPr>
          <w:p w:rsidR="00D17946" w:rsidRPr="00BE69C7" w:rsidRDefault="00D17946" w:rsidP="00816088">
            <w:pPr>
              <w:rPr>
                <w:sz w:val="18"/>
                <w:szCs w:val="18"/>
              </w:rPr>
            </w:pPr>
          </w:p>
        </w:tc>
        <w:tc>
          <w:tcPr>
            <w:tcW w:w="567" w:type="dxa"/>
            <w:vAlign w:val="center"/>
          </w:tcPr>
          <w:p w:rsidR="00D17946" w:rsidRPr="00BE69C7" w:rsidRDefault="00D17946" w:rsidP="00816088">
            <w:pPr>
              <w:rPr>
                <w:sz w:val="18"/>
                <w:szCs w:val="18"/>
              </w:rPr>
            </w:pPr>
          </w:p>
        </w:tc>
        <w:tc>
          <w:tcPr>
            <w:tcW w:w="567" w:type="dxa"/>
            <w:vAlign w:val="center"/>
          </w:tcPr>
          <w:p w:rsidR="00D17946" w:rsidRPr="00BE69C7" w:rsidRDefault="00D17946" w:rsidP="00816088">
            <w:pPr>
              <w:rPr>
                <w:sz w:val="18"/>
                <w:szCs w:val="18"/>
              </w:rPr>
            </w:pPr>
          </w:p>
        </w:tc>
        <w:tc>
          <w:tcPr>
            <w:tcW w:w="567" w:type="dxa"/>
            <w:vAlign w:val="center"/>
          </w:tcPr>
          <w:p w:rsidR="00D17946" w:rsidRPr="00BE69C7" w:rsidRDefault="00D17946" w:rsidP="00816088">
            <w:pPr>
              <w:rPr>
                <w:sz w:val="18"/>
                <w:szCs w:val="18"/>
              </w:rPr>
            </w:pPr>
          </w:p>
        </w:tc>
        <w:tc>
          <w:tcPr>
            <w:tcW w:w="567" w:type="dxa"/>
            <w:vAlign w:val="center"/>
          </w:tcPr>
          <w:p w:rsidR="00D17946" w:rsidRPr="00BE69C7" w:rsidRDefault="00D17946" w:rsidP="00816088">
            <w:pPr>
              <w:rPr>
                <w:sz w:val="18"/>
                <w:szCs w:val="18"/>
              </w:rPr>
            </w:pPr>
          </w:p>
        </w:tc>
        <w:tc>
          <w:tcPr>
            <w:tcW w:w="567" w:type="dxa"/>
            <w:vAlign w:val="center"/>
          </w:tcPr>
          <w:p w:rsidR="00D17946" w:rsidRPr="00BE69C7" w:rsidRDefault="00D17946" w:rsidP="00816088">
            <w:pPr>
              <w:jc w:val="center"/>
            </w:pPr>
          </w:p>
        </w:tc>
        <w:tc>
          <w:tcPr>
            <w:tcW w:w="567" w:type="dxa"/>
            <w:vAlign w:val="center"/>
          </w:tcPr>
          <w:p w:rsidR="00D17946" w:rsidRPr="00BE69C7" w:rsidRDefault="00D17946" w:rsidP="00816088">
            <w:pPr>
              <w:jc w:val="center"/>
            </w:pPr>
          </w:p>
        </w:tc>
        <w:tc>
          <w:tcPr>
            <w:tcW w:w="567" w:type="dxa"/>
            <w:vAlign w:val="center"/>
          </w:tcPr>
          <w:p w:rsidR="00D17946" w:rsidRPr="00BE69C7" w:rsidRDefault="00D17946" w:rsidP="00816088">
            <w:pPr>
              <w:jc w:val="center"/>
            </w:pPr>
          </w:p>
        </w:tc>
        <w:tc>
          <w:tcPr>
            <w:tcW w:w="567" w:type="dxa"/>
            <w:vAlign w:val="center"/>
          </w:tcPr>
          <w:p w:rsidR="00D17946" w:rsidRPr="00BE69C7" w:rsidRDefault="00D17946" w:rsidP="00816088">
            <w:pPr>
              <w:jc w:val="center"/>
            </w:pPr>
          </w:p>
        </w:tc>
        <w:tc>
          <w:tcPr>
            <w:tcW w:w="610" w:type="dxa"/>
            <w:vAlign w:val="center"/>
          </w:tcPr>
          <w:p w:rsidR="00D17946" w:rsidRPr="00BE69C7" w:rsidRDefault="00D17946" w:rsidP="00816088">
            <w:pPr>
              <w:jc w:val="center"/>
            </w:pPr>
          </w:p>
        </w:tc>
        <w:tc>
          <w:tcPr>
            <w:tcW w:w="745" w:type="dxa"/>
            <w:vAlign w:val="center"/>
          </w:tcPr>
          <w:p w:rsidR="00D17946" w:rsidRPr="00BE69C7" w:rsidRDefault="00D17946" w:rsidP="00816088">
            <w:pPr>
              <w:jc w:val="center"/>
            </w:pPr>
          </w:p>
        </w:tc>
        <w:tc>
          <w:tcPr>
            <w:tcW w:w="610" w:type="dxa"/>
            <w:vAlign w:val="center"/>
          </w:tcPr>
          <w:p w:rsidR="00D17946" w:rsidRPr="00BE69C7" w:rsidRDefault="00D17946" w:rsidP="00816088">
            <w:pPr>
              <w:jc w:val="center"/>
            </w:pPr>
          </w:p>
        </w:tc>
      </w:tr>
      <w:tr w:rsidR="00D17946" w:rsidRPr="00BE69C7" w:rsidTr="00D17946">
        <w:trPr>
          <w:trHeight w:val="510"/>
          <w:jc w:val="center"/>
        </w:trPr>
        <w:tc>
          <w:tcPr>
            <w:tcW w:w="426" w:type="dxa"/>
            <w:vAlign w:val="center"/>
          </w:tcPr>
          <w:p w:rsidR="00D17946" w:rsidRPr="00BE69C7" w:rsidRDefault="00D17946" w:rsidP="00816088">
            <w:pPr>
              <w:jc w:val="center"/>
            </w:pPr>
          </w:p>
        </w:tc>
        <w:tc>
          <w:tcPr>
            <w:tcW w:w="709" w:type="dxa"/>
            <w:vAlign w:val="center"/>
          </w:tcPr>
          <w:p w:rsidR="00D17946" w:rsidRPr="00BE69C7" w:rsidRDefault="00D17946" w:rsidP="00816088">
            <w:pPr>
              <w:jc w:val="center"/>
            </w:pPr>
          </w:p>
        </w:tc>
        <w:tc>
          <w:tcPr>
            <w:tcW w:w="1152" w:type="dxa"/>
            <w:vAlign w:val="center"/>
          </w:tcPr>
          <w:p w:rsidR="00D17946" w:rsidRPr="00BE69C7" w:rsidRDefault="00D17946" w:rsidP="00816088">
            <w:pPr>
              <w:jc w:val="center"/>
            </w:pPr>
          </w:p>
        </w:tc>
        <w:tc>
          <w:tcPr>
            <w:tcW w:w="850" w:type="dxa"/>
            <w:vAlign w:val="center"/>
          </w:tcPr>
          <w:p w:rsidR="00D17946" w:rsidRPr="00BE69C7" w:rsidRDefault="00D17946" w:rsidP="00816088">
            <w:pPr>
              <w:jc w:val="center"/>
            </w:pPr>
          </w:p>
        </w:tc>
        <w:tc>
          <w:tcPr>
            <w:tcW w:w="567" w:type="dxa"/>
            <w:vAlign w:val="center"/>
          </w:tcPr>
          <w:p w:rsidR="00D17946" w:rsidRPr="00BE69C7" w:rsidRDefault="00D17946" w:rsidP="00816088">
            <w:pPr>
              <w:rPr>
                <w:sz w:val="18"/>
                <w:szCs w:val="18"/>
              </w:rPr>
            </w:pPr>
          </w:p>
        </w:tc>
        <w:tc>
          <w:tcPr>
            <w:tcW w:w="567" w:type="dxa"/>
            <w:vAlign w:val="center"/>
          </w:tcPr>
          <w:p w:rsidR="00D17946" w:rsidRPr="00BE69C7" w:rsidRDefault="00D17946" w:rsidP="00816088">
            <w:pPr>
              <w:rPr>
                <w:sz w:val="18"/>
                <w:szCs w:val="18"/>
              </w:rPr>
            </w:pPr>
          </w:p>
        </w:tc>
        <w:tc>
          <w:tcPr>
            <w:tcW w:w="567" w:type="dxa"/>
            <w:vAlign w:val="center"/>
          </w:tcPr>
          <w:p w:rsidR="00D17946" w:rsidRPr="00BE69C7" w:rsidRDefault="00D17946" w:rsidP="00816088">
            <w:pPr>
              <w:rPr>
                <w:sz w:val="18"/>
                <w:szCs w:val="18"/>
              </w:rPr>
            </w:pPr>
          </w:p>
        </w:tc>
        <w:tc>
          <w:tcPr>
            <w:tcW w:w="567" w:type="dxa"/>
            <w:vAlign w:val="center"/>
          </w:tcPr>
          <w:p w:rsidR="00D17946" w:rsidRPr="00BE69C7" w:rsidRDefault="00D17946" w:rsidP="00816088">
            <w:pPr>
              <w:rPr>
                <w:sz w:val="18"/>
                <w:szCs w:val="18"/>
              </w:rPr>
            </w:pPr>
          </w:p>
        </w:tc>
        <w:tc>
          <w:tcPr>
            <w:tcW w:w="567" w:type="dxa"/>
            <w:vAlign w:val="center"/>
          </w:tcPr>
          <w:p w:rsidR="00D17946" w:rsidRPr="00BE69C7" w:rsidRDefault="00D17946" w:rsidP="00816088">
            <w:pPr>
              <w:rPr>
                <w:sz w:val="18"/>
                <w:szCs w:val="18"/>
              </w:rPr>
            </w:pPr>
          </w:p>
        </w:tc>
        <w:tc>
          <w:tcPr>
            <w:tcW w:w="567" w:type="dxa"/>
            <w:vAlign w:val="center"/>
          </w:tcPr>
          <w:p w:rsidR="00D17946" w:rsidRPr="00BE69C7" w:rsidRDefault="00D17946" w:rsidP="00816088">
            <w:pPr>
              <w:jc w:val="center"/>
            </w:pPr>
          </w:p>
        </w:tc>
        <w:tc>
          <w:tcPr>
            <w:tcW w:w="567" w:type="dxa"/>
            <w:vAlign w:val="center"/>
          </w:tcPr>
          <w:p w:rsidR="00D17946" w:rsidRPr="00BE69C7" w:rsidRDefault="00D17946" w:rsidP="00816088">
            <w:pPr>
              <w:jc w:val="center"/>
            </w:pPr>
          </w:p>
        </w:tc>
        <w:tc>
          <w:tcPr>
            <w:tcW w:w="567" w:type="dxa"/>
            <w:vAlign w:val="center"/>
          </w:tcPr>
          <w:p w:rsidR="00D17946" w:rsidRPr="00BE69C7" w:rsidRDefault="00D17946" w:rsidP="00816088">
            <w:pPr>
              <w:jc w:val="center"/>
            </w:pPr>
          </w:p>
        </w:tc>
        <w:tc>
          <w:tcPr>
            <w:tcW w:w="567" w:type="dxa"/>
            <w:vAlign w:val="center"/>
          </w:tcPr>
          <w:p w:rsidR="00D17946" w:rsidRPr="00BE69C7" w:rsidRDefault="00D17946" w:rsidP="00816088">
            <w:pPr>
              <w:jc w:val="center"/>
            </w:pPr>
          </w:p>
        </w:tc>
        <w:tc>
          <w:tcPr>
            <w:tcW w:w="610" w:type="dxa"/>
            <w:vAlign w:val="center"/>
          </w:tcPr>
          <w:p w:rsidR="00D17946" w:rsidRPr="00BE69C7" w:rsidRDefault="00D17946" w:rsidP="00816088">
            <w:pPr>
              <w:jc w:val="center"/>
            </w:pPr>
          </w:p>
        </w:tc>
        <w:tc>
          <w:tcPr>
            <w:tcW w:w="745" w:type="dxa"/>
            <w:vAlign w:val="center"/>
          </w:tcPr>
          <w:p w:rsidR="00D17946" w:rsidRPr="00BE69C7" w:rsidRDefault="00D17946" w:rsidP="00816088">
            <w:pPr>
              <w:jc w:val="center"/>
            </w:pPr>
          </w:p>
        </w:tc>
        <w:tc>
          <w:tcPr>
            <w:tcW w:w="610" w:type="dxa"/>
            <w:vAlign w:val="center"/>
          </w:tcPr>
          <w:p w:rsidR="00D17946" w:rsidRPr="00BE69C7" w:rsidRDefault="00D17946" w:rsidP="00816088">
            <w:pPr>
              <w:jc w:val="center"/>
            </w:pPr>
          </w:p>
        </w:tc>
      </w:tr>
    </w:tbl>
    <w:p w:rsidR="003A5355" w:rsidRPr="00454000" w:rsidRDefault="003A5355" w:rsidP="00D17946">
      <w:pPr>
        <w:adjustRightInd w:val="0"/>
        <w:snapToGrid w:val="0"/>
        <w:spacing w:line="500" w:lineRule="exact"/>
        <w:ind w:firstLineChars="200" w:firstLine="480"/>
        <w:rPr>
          <w:rFonts w:ascii="宋体"/>
          <w:sz w:val="24"/>
        </w:rPr>
      </w:pPr>
      <w:r w:rsidRPr="00454000">
        <w:rPr>
          <w:rFonts w:ascii="宋体" w:hAnsi="宋体"/>
          <w:sz w:val="24"/>
        </w:rPr>
        <w:t>2</w:t>
      </w:r>
      <w:r w:rsidRPr="00454000">
        <w:rPr>
          <w:rFonts w:ascii="宋体" w:hAnsi="宋体" w:hint="eastAsia"/>
          <w:sz w:val="24"/>
        </w:rPr>
        <w:t>）安全检查表分析（</w:t>
      </w:r>
      <w:r w:rsidRPr="00454000">
        <w:rPr>
          <w:rFonts w:ascii="宋体" w:hAnsi="宋体"/>
          <w:sz w:val="24"/>
        </w:rPr>
        <w:t>SCL</w:t>
      </w:r>
      <w:r w:rsidRPr="00454000">
        <w:rPr>
          <w:rFonts w:ascii="宋体" w:hAnsi="宋体" w:hint="eastAsia"/>
          <w:sz w:val="24"/>
        </w:rPr>
        <w:t>）</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hint="eastAsia"/>
          <w:sz w:val="24"/>
        </w:rPr>
        <w:t>分析人员针对</w:t>
      </w:r>
      <w:proofErr w:type="gramStart"/>
      <w:r w:rsidRPr="00454000">
        <w:rPr>
          <w:rFonts w:ascii="宋体" w:hAnsi="宋体" w:hint="eastAsia"/>
          <w:sz w:val="24"/>
        </w:rPr>
        <w:t>拟分析</w:t>
      </w:r>
      <w:proofErr w:type="gramEnd"/>
      <w:r w:rsidRPr="00454000">
        <w:rPr>
          <w:rFonts w:ascii="宋体" w:hAnsi="宋体" w:hint="eastAsia"/>
          <w:sz w:val="24"/>
        </w:rPr>
        <w:t>的对象列出一些项目，识别与一般工艺设备和操作有关的已知类型的危险、有害因素、设计缺陷以及事故隐患，查出各层次的不安全因素，然后确定检查项目。再以提问的方式把检查项目按系统的组成顺序编制成表，以便进行检查或评审。</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hint="eastAsia"/>
          <w:sz w:val="24"/>
        </w:rPr>
        <w:t>安全检查表编制的依据主要有：</w:t>
      </w:r>
    </w:p>
    <w:p w:rsidR="003A5355" w:rsidRPr="00454000" w:rsidRDefault="003A5355" w:rsidP="003A5355">
      <w:pPr>
        <w:adjustRightInd w:val="0"/>
        <w:snapToGrid w:val="0"/>
        <w:spacing w:line="500" w:lineRule="exact"/>
        <w:ind w:firstLine="480"/>
        <w:rPr>
          <w:rFonts w:ascii="宋体"/>
          <w:sz w:val="24"/>
        </w:rPr>
      </w:pPr>
      <w:r w:rsidRPr="00454000">
        <w:rPr>
          <w:rFonts w:ascii="宋体" w:hAnsi="宋体" w:hint="eastAsia"/>
          <w:sz w:val="24"/>
        </w:rPr>
        <w:t>（</w:t>
      </w:r>
      <w:r w:rsidRPr="00454000">
        <w:rPr>
          <w:rFonts w:ascii="宋体" w:hAnsi="宋体"/>
          <w:sz w:val="24"/>
        </w:rPr>
        <w:t>1</w:t>
      </w:r>
      <w:r w:rsidRPr="00454000">
        <w:rPr>
          <w:rFonts w:ascii="宋体" w:hAnsi="宋体" w:hint="eastAsia"/>
          <w:sz w:val="24"/>
        </w:rPr>
        <w:t>）有关标准、规程、规范及规定；</w:t>
      </w:r>
    </w:p>
    <w:p w:rsidR="003A5355" w:rsidRPr="00454000" w:rsidRDefault="003A5355" w:rsidP="003A5355">
      <w:pPr>
        <w:adjustRightInd w:val="0"/>
        <w:snapToGrid w:val="0"/>
        <w:spacing w:line="500" w:lineRule="exact"/>
        <w:ind w:firstLine="480"/>
        <w:rPr>
          <w:rFonts w:ascii="宋体"/>
          <w:sz w:val="24"/>
        </w:rPr>
      </w:pPr>
      <w:r w:rsidRPr="00454000">
        <w:rPr>
          <w:rFonts w:ascii="宋体" w:hAnsi="宋体" w:hint="eastAsia"/>
          <w:sz w:val="24"/>
        </w:rPr>
        <w:t>（</w:t>
      </w:r>
      <w:r w:rsidRPr="00454000">
        <w:rPr>
          <w:rFonts w:ascii="宋体" w:hAnsi="宋体"/>
          <w:sz w:val="24"/>
        </w:rPr>
        <w:t>2</w:t>
      </w:r>
      <w:r w:rsidRPr="00454000">
        <w:rPr>
          <w:rFonts w:ascii="宋体" w:hAnsi="宋体" w:hint="eastAsia"/>
          <w:sz w:val="24"/>
        </w:rPr>
        <w:t>）国内外事故案例和企业以往的事故情况；</w:t>
      </w:r>
    </w:p>
    <w:p w:rsidR="003A5355" w:rsidRPr="00454000" w:rsidRDefault="003A5355" w:rsidP="003A5355">
      <w:pPr>
        <w:adjustRightInd w:val="0"/>
        <w:snapToGrid w:val="0"/>
        <w:spacing w:line="500" w:lineRule="exact"/>
        <w:ind w:firstLine="480"/>
        <w:rPr>
          <w:rFonts w:ascii="宋体"/>
          <w:sz w:val="24"/>
        </w:rPr>
      </w:pPr>
      <w:r w:rsidRPr="00454000">
        <w:rPr>
          <w:rFonts w:ascii="宋体" w:hAnsi="宋体" w:hint="eastAsia"/>
          <w:sz w:val="24"/>
        </w:rPr>
        <w:t>（</w:t>
      </w:r>
      <w:r w:rsidRPr="00454000">
        <w:rPr>
          <w:rFonts w:ascii="宋体" w:hAnsi="宋体"/>
          <w:sz w:val="24"/>
        </w:rPr>
        <w:t>3</w:t>
      </w:r>
      <w:r w:rsidRPr="00454000">
        <w:rPr>
          <w:rFonts w:ascii="宋体" w:hAnsi="宋体" w:hint="eastAsia"/>
          <w:sz w:val="24"/>
        </w:rPr>
        <w:t>）系统分析确定的危险部位及防范措施；</w:t>
      </w:r>
    </w:p>
    <w:p w:rsidR="003A5355" w:rsidRPr="00454000" w:rsidRDefault="003A5355" w:rsidP="003A5355">
      <w:pPr>
        <w:adjustRightInd w:val="0"/>
        <w:snapToGrid w:val="0"/>
        <w:spacing w:line="500" w:lineRule="exact"/>
        <w:ind w:firstLine="480"/>
        <w:rPr>
          <w:rFonts w:ascii="宋体"/>
          <w:sz w:val="24"/>
        </w:rPr>
      </w:pPr>
      <w:r w:rsidRPr="00454000">
        <w:rPr>
          <w:rFonts w:ascii="宋体" w:hAnsi="宋体" w:hint="eastAsia"/>
          <w:sz w:val="24"/>
        </w:rPr>
        <w:t>（</w:t>
      </w:r>
      <w:r w:rsidRPr="00454000">
        <w:rPr>
          <w:rFonts w:ascii="宋体" w:hAnsi="宋体"/>
          <w:sz w:val="24"/>
        </w:rPr>
        <w:t>4</w:t>
      </w:r>
      <w:r w:rsidRPr="00454000">
        <w:rPr>
          <w:rFonts w:ascii="宋体" w:hAnsi="宋体" w:hint="eastAsia"/>
          <w:sz w:val="24"/>
        </w:rPr>
        <w:t>）分析人个人的经验和可靠的参考资料；</w:t>
      </w:r>
    </w:p>
    <w:p w:rsidR="003A5355" w:rsidRPr="00454000" w:rsidRDefault="003A5355" w:rsidP="003A5355">
      <w:pPr>
        <w:adjustRightInd w:val="0"/>
        <w:snapToGrid w:val="0"/>
        <w:spacing w:line="500" w:lineRule="exact"/>
        <w:ind w:firstLine="480"/>
        <w:rPr>
          <w:rFonts w:ascii="宋体"/>
          <w:sz w:val="24"/>
        </w:rPr>
      </w:pPr>
      <w:r w:rsidRPr="00454000">
        <w:rPr>
          <w:rFonts w:ascii="宋体" w:hAnsi="宋体" w:hint="eastAsia"/>
          <w:sz w:val="24"/>
        </w:rPr>
        <w:t>（</w:t>
      </w:r>
      <w:r w:rsidRPr="00454000">
        <w:rPr>
          <w:rFonts w:ascii="宋体" w:hAnsi="宋体"/>
          <w:sz w:val="24"/>
        </w:rPr>
        <w:t>5</w:t>
      </w:r>
      <w:r w:rsidRPr="00454000">
        <w:rPr>
          <w:rFonts w:ascii="宋体" w:hAnsi="宋体" w:hint="eastAsia"/>
          <w:sz w:val="24"/>
        </w:rPr>
        <w:t>）有关研究成果，同行业或类似行业检查表等。</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hint="eastAsia"/>
          <w:sz w:val="24"/>
        </w:rPr>
        <w:t>安全检查</w:t>
      </w:r>
      <w:proofErr w:type="gramStart"/>
      <w:r w:rsidRPr="00454000">
        <w:rPr>
          <w:rFonts w:ascii="宋体" w:hAnsi="宋体" w:hint="eastAsia"/>
          <w:sz w:val="24"/>
        </w:rPr>
        <w:t>表分析</w:t>
      </w:r>
      <w:proofErr w:type="gramEnd"/>
      <w:r w:rsidRPr="00454000">
        <w:rPr>
          <w:rFonts w:ascii="宋体" w:hAnsi="宋体" w:hint="eastAsia"/>
          <w:sz w:val="24"/>
        </w:rPr>
        <w:t>可用于对物质、设备、工艺、作业场所或操作规程的分析，分析的对象是设备设施、作业场所和工艺流程等，检查项目是静态的物，而非活动，故此列出的检查项目不应有人的活动，即不应有动作。</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hint="eastAsia"/>
          <w:sz w:val="24"/>
        </w:rPr>
        <w:t>用安全检查</w:t>
      </w:r>
      <w:proofErr w:type="gramStart"/>
      <w:r w:rsidRPr="00454000">
        <w:rPr>
          <w:rFonts w:ascii="宋体" w:hAnsi="宋体" w:hint="eastAsia"/>
          <w:sz w:val="24"/>
        </w:rPr>
        <w:t>表分析</w:t>
      </w:r>
      <w:proofErr w:type="gramEnd"/>
      <w:r w:rsidRPr="00454000">
        <w:rPr>
          <w:rFonts w:ascii="宋体" w:hAnsi="宋体" w:hint="eastAsia"/>
          <w:sz w:val="24"/>
        </w:rPr>
        <w:t>危险有害因素时，既要分析设备设施表面看得见的危险有害因素，又要</w:t>
      </w:r>
      <w:r w:rsidRPr="00454000">
        <w:rPr>
          <w:rFonts w:ascii="宋体" w:hAnsi="宋体" w:hint="eastAsia"/>
          <w:sz w:val="24"/>
        </w:rPr>
        <w:lastRenderedPageBreak/>
        <w:t>分析设备设施内部隐蔽的构件和工艺的危险有害因素。</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hint="eastAsia"/>
          <w:sz w:val="24"/>
        </w:rPr>
        <w:t>安全检查</w:t>
      </w:r>
      <w:proofErr w:type="gramStart"/>
      <w:r w:rsidRPr="00454000">
        <w:rPr>
          <w:rFonts w:ascii="宋体" w:hAnsi="宋体" w:hint="eastAsia"/>
          <w:sz w:val="24"/>
        </w:rPr>
        <w:t>表分析</w:t>
      </w:r>
      <w:proofErr w:type="gramEnd"/>
      <w:r w:rsidRPr="00454000">
        <w:rPr>
          <w:rFonts w:ascii="宋体" w:hAnsi="宋体" w:hint="eastAsia"/>
          <w:sz w:val="24"/>
        </w:rPr>
        <w:t>首先列出检查项目，再列出与之对应的标准以及不达标准可能导致的后果，还应列出现有控制措施，提出改进、改正、控制措施。</w:t>
      </w:r>
    </w:p>
    <w:p w:rsidR="003A5355" w:rsidRDefault="003A5355" w:rsidP="003A5355">
      <w:pPr>
        <w:adjustRightInd w:val="0"/>
        <w:snapToGrid w:val="0"/>
        <w:spacing w:line="500" w:lineRule="exact"/>
        <w:ind w:firstLineChars="200" w:firstLine="480"/>
        <w:rPr>
          <w:rFonts w:ascii="宋体"/>
          <w:sz w:val="24"/>
        </w:rPr>
      </w:pPr>
      <w:r w:rsidRPr="00454000">
        <w:rPr>
          <w:rFonts w:ascii="宋体" w:hAnsi="宋体" w:hint="eastAsia"/>
          <w:sz w:val="24"/>
        </w:rPr>
        <w:t>采用安全检查表进行风险分析评价，应按表</w:t>
      </w:r>
      <w:r w:rsidRPr="00454000">
        <w:rPr>
          <w:rFonts w:ascii="宋体" w:hAnsi="宋体"/>
          <w:sz w:val="24"/>
        </w:rPr>
        <w:t>5.3-4</w:t>
      </w:r>
      <w:r w:rsidRPr="00454000">
        <w:rPr>
          <w:rFonts w:ascii="宋体" w:hAnsi="宋体" w:hint="eastAsia"/>
          <w:sz w:val="24"/>
        </w:rPr>
        <w:t>填写《安全检查表分析（</w:t>
      </w:r>
      <w:r w:rsidRPr="00454000">
        <w:rPr>
          <w:rFonts w:ascii="宋体" w:hAnsi="宋体"/>
          <w:sz w:val="24"/>
        </w:rPr>
        <w:t>SCL</w:t>
      </w:r>
      <w:r w:rsidRPr="00454000">
        <w:rPr>
          <w:rFonts w:ascii="宋体" w:hAnsi="宋体" w:hint="eastAsia"/>
          <w:sz w:val="24"/>
        </w:rPr>
        <w:t>）记录表》。</w:t>
      </w:r>
    </w:p>
    <w:p w:rsidR="003A5355" w:rsidRDefault="003A5355" w:rsidP="003A5355">
      <w:pPr>
        <w:adjustRightInd w:val="0"/>
        <w:snapToGrid w:val="0"/>
        <w:spacing w:line="500" w:lineRule="exact"/>
        <w:jc w:val="center"/>
        <w:rPr>
          <w:rFonts w:ascii="宋体" w:hAnsi="宋体"/>
          <w:b/>
          <w:sz w:val="24"/>
        </w:rPr>
      </w:pPr>
      <w:r w:rsidRPr="00845D09">
        <w:rPr>
          <w:rFonts w:ascii="宋体" w:hAnsi="宋体" w:hint="eastAsia"/>
          <w:b/>
          <w:sz w:val="24"/>
        </w:rPr>
        <w:t>表</w:t>
      </w:r>
      <w:r w:rsidRPr="00845D09">
        <w:rPr>
          <w:rFonts w:ascii="宋体" w:hAnsi="宋体"/>
          <w:b/>
          <w:sz w:val="24"/>
        </w:rPr>
        <w:t xml:space="preserve">5.3-4   </w:t>
      </w:r>
      <w:r w:rsidR="00D17946">
        <w:rPr>
          <w:rFonts w:ascii="宋体" w:hAnsi="宋体" w:hint="eastAsia"/>
          <w:b/>
          <w:sz w:val="24"/>
          <w:u w:val="single"/>
        </w:rPr>
        <w:t xml:space="preserve">           </w:t>
      </w:r>
      <w:r w:rsidRPr="00845D09">
        <w:rPr>
          <w:rFonts w:ascii="宋体" w:hAnsi="宋体" w:hint="eastAsia"/>
          <w:b/>
          <w:sz w:val="24"/>
        </w:rPr>
        <w:t>安全检查表</w:t>
      </w:r>
      <w:r w:rsidR="00D17946">
        <w:rPr>
          <w:rFonts w:ascii="宋体" w:hAnsi="宋体" w:hint="eastAsia"/>
          <w:b/>
          <w:sz w:val="24"/>
        </w:rPr>
        <w:t>评价</w:t>
      </w:r>
      <w:r w:rsidRPr="00845D09">
        <w:rPr>
          <w:rFonts w:ascii="宋体" w:hAnsi="宋体" w:hint="eastAsia"/>
          <w:b/>
          <w:sz w:val="24"/>
        </w:rPr>
        <w:t>（</w:t>
      </w:r>
      <w:r w:rsidRPr="00845D09">
        <w:rPr>
          <w:rFonts w:ascii="宋体" w:hAnsi="宋体"/>
          <w:b/>
          <w:sz w:val="24"/>
        </w:rPr>
        <w:t>SCL</w:t>
      </w:r>
      <w:r w:rsidRPr="00845D09">
        <w:rPr>
          <w:rFonts w:ascii="宋体" w:hAnsi="宋体" w:hint="eastAsia"/>
          <w:b/>
          <w:sz w:val="24"/>
        </w:rPr>
        <w:t>）评价表</w:t>
      </w:r>
    </w:p>
    <w:p w:rsidR="00D17946" w:rsidRPr="00D17946" w:rsidRDefault="00D17946" w:rsidP="00D17946">
      <w:r>
        <w:rPr>
          <w:rFonts w:hint="eastAsia"/>
        </w:rPr>
        <w:t>单位：</w:t>
      </w:r>
      <w:r>
        <w:rPr>
          <w:rFonts w:hint="eastAsia"/>
        </w:rPr>
        <w:t xml:space="preserve">                            </w:t>
      </w:r>
      <w:r>
        <w:rPr>
          <w:rFonts w:hint="eastAsia"/>
        </w:rPr>
        <w:t>岗位：</w:t>
      </w:r>
      <w:r>
        <w:rPr>
          <w:rFonts w:hint="eastAsia"/>
        </w:rPr>
        <w:t xml:space="preserve">                         </w:t>
      </w:r>
      <w:r>
        <w:rPr>
          <w:rFonts w:hint="eastAsia"/>
        </w:rPr>
        <w:t>受控编号：</w:t>
      </w:r>
    </w:p>
    <w:tbl>
      <w:tblPr>
        <w:tblW w:w="10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7"/>
        <w:gridCol w:w="779"/>
        <w:gridCol w:w="849"/>
        <w:gridCol w:w="990"/>
        <w:gridCol w:w="566"/>
        <w:gridCol w:w="566"/>
        <w:gridCol w:w="573"/>
        <w:gridCol w:w="567"/>
        <w:gridCol w:w="567"/>
        <w:gridCol w:w="567"/>
        <w:gridCol w:w="567"/>
        <w:gridCol w:w="567"/>
        <w:gridCol w:w="709"/>
        <w:gridCol w:w="708"/>
        <w:gridCol w:w="709"/>
        <w:gridCol w:w="709"/>
      </w:tblGrid>
      <w:tr w:rsidR="00D17946" w:rsidRPr="00BE69C7" w:rsidTr="00D17946">
        <w:trPr>
          <w:trHeight w:val="285"/>
          <w:jc w:val="center"/>
        </w:trPr>
        <w:tc>
          <w:tcPr>
            <w:tcW w:w="427" w:type="dxa"/>
            <w:vMerge w:val="restart"/>
            <w:vAlign w:val="center"/>
          </w:tcPr>
          <w:p w:rsidR="00D17946" w:rsidRPr="00BE69C7" w:rsidRDefault="00D17946" w:rsidP="00816088">
            <w:pPr>
              <w:spacing w:line="320" w:lineRule="exact"/>
              <w:jc w:val="center"/>
            </w:pPr>
            <w:r w:rsidRPr="00BE69C7">
              <w:rPr>
                <w:rFonts w:hint="eastAsia"/>
              </w:rPr>
              <w:t>序号</w:t>
            </w:r>
          </w:p>
        </w:tc>
        <w:tc>
          <w:tcPr>
            <w:tcW w:w="779" w:type="dxa"/>
            <w:vMerge w:val="restart"/>
            <w:vAlign w:val="center"/>
          </w:tcPr>
          <w:p w:rsidR="00D17946" w:rsidRPr="00BE69C7" w:rsidRDefault="00D17946" w:rsidP="00816088">
            <w:pPr>
              <w:spacing w:line="320" w:lineRule="exact"/>
              <w:jc w:val="center"/>
            </w:pPr>
            <w:r w:rsidRPr="00BE69C7">
              <w:rPr>
                <w:rFonts w:hint="eastAsia"/>
              </w:rPr>
              <w:t>检查项目</w:t>
            </w:r>
          </w:p>
        </w:tc>
        <w:tc>
          <w:tcPr>
            <w:tcW w:w="849" w:type="dxa"/>
            <w:vMerge w:val="restart"/>
            <w:vAlign w:val="center"/>
          </w:tcPr>
          <w:p w:rsidR="00D17946" w:rsidRPr="00BE69C7" w:rsidRDefault="00D17946" w:rsidP="00816088">
            <w:pPr>
              <w:spacing w:line="320" w:lineRule="exact"/>
              <w:jc w:val="center"/>
            </w:pPr>
            <w:r w:rsidRPr="00BE69C7">
              <w:rPr>
                <w:rFonts w:hint="eastAsia"/>
              </w:rPr>
              <w:t>标准</w:t>
            </w:r>
          </w:p>
        </w:tc>
        <w:tc>
          <w:tcPr>
            <w:tcW w:w="990" w:type="dxa"/>
            <w:vMerge w:val="restart"/>
            <w:vAlign w:val="center"/>
          </w:tcPr>
          <w:p w:rsidR="00D17946" w:rsidRPr="00BE69C7" w:rsidRDefault="00D17946" w:rsidP="00816088">
            <w:pPr>
              <w:spacing w:line="320" w:lineRule="exact"/>
              <w:jc w:val="center"/>
            </w:pPr>
            <w:r w:rsidRPr="00BE69C7">
              <w:rPr>
                <w:rFonts w:hint="eastAsia"/>
              </w:rPr>
              <w:t>不符合标准情况及后果</w:t>
            </w:r>
          </w:p>
        </w:tc>
        <w:tc>
          <w:tcPr>
            <w:tcW w:w="2839" w:type="dxa"/>
            <w:gridSpan w:val="5"/>
            <w:vAlign w:val="center"/>
          </w:tcPr>
          <w:p w:rsidR="00D17946" w:rsidRPr="00BE69C7" w:rsidRDefault="00D17946" w:rsidP="00816088">
            <w:pPr>
              <w:spacing w:line="320" w:lineRule="exact"/>
              <w:jc w:val="center"/>
            </w:pPr>
            <w:r w:rsidRPr="00BE69C7">
              <w:rPr>
                <w:rFonts w:hint="eastAsia"/>
              </w:rPr>
              <w:t>现有控制措施</w:t>
            </w:r>
          </w:p>
        </w:tc>
        <w:tc>
          <w:tcPr>
            <w:tcW w:w="567" w:type="dxa"/>
            <w:vMerge w:val="restart"/>
            <w:vAlign w:val="center"/>
          </w:tcPr>
          <w:p w:rsidR="00D17946" w:rsidRPr="00BE69C7" w:rsidRDefault="00D17946" w:rsidP="00816088">
            <w:pPr>
              <w:spacing w:line="320" w:lineRule="exact"/>
              <w:jc w:val="center"/>
            </w:pPr>
            <w:r w:rsidRPr="00BE69C7">
              <w:rPr>
                <w:rFonts w:hint="eastAsia"/>
              </w:rPr>
              <w:t>L</w:t>
            </w:r>
          </w:p>
        </w:tc>
        <w:tc>
          <w:tcPr>
            <w:tcW w:w="567" w:type="dxa"/>
            <w:vMerge w:val="restart"/>
            <w:vAlign w:val="center"/>
          </w:tcPr>
          <w:p w:rsidR="00D17946" w:rsidRPr="00BE69C7" w:rsidRDefault="00D17946" w:rsidP="00816088">
            <w:pPr>
              <w:spacing w:line="320" w:lineRule="exact"/>
              <w:jc w:val="center"/>
            </w:pPr>
            <w:r w:rsidRPr="00BE69C7">
              <w:rPr>
                <w:rFonts w:hint="eastAsia"/>
              </w:rPr>
              <w:t>S</w:t>
            </w:r>
          </w:p>
        </w:tc>
        <w:tc>
          <w:tcPr>
            <w:tcW w:w="567" w:type="dxa"/>
            <w:vMerge w:val="restart"/>
            <w:vAlign w:val="center"/>
          </w:tcPr>
          <w:p w:rsidR="00D17946" w:rsidRPr="00BE69C7" w:rsidRDefault="00D17946" w:rsidP="00816088">
            <w:pPr>
              <w:spacing w:line="320" w:lineRule="exact"/>
              <w:jc w:val="center"/>
            </w:pPr>
            <w:r w:rsidRPr="00BE69C7">
              <w:rPr>
                <w:rFonts w:hint="eastAsia"/>
              </w:rPr>
              <w:t>R</w:t>
            </w:r>
          </w:p>
        </w:tc>
        <w:tc>
          <w:tcPr>
            <w:tcW w:w="709" w:type="dxa"/>
            <w:vMerge w:val="restart"/>
            <w:vAlign w:val="center"/>
          </w:tcPr>
          <w:p w:rsidR="00D17946" w:rsidRPr="00BE69C7" w:rsidRDefault="00D17946" w:rsidP="00816088">
            <w:pPr>
              <w:spacing w:line="320" w:lineRule="exact"/>
              <w:jc w:val="center"/>
            </w:pPr>
            <w:r w:rsidRPr="00BE69C7">
              <w:rPr>
                <w:rFonts w:hint="eastAsia"/>
              </w:rPr>
              <w:t>评</w:t>
            </w:r>
          </w:p>
          <w:p w:rsidR="00D17946" w:rsidRPr="00BE69C7" w:rsidRDefault="00D17946" w:rsidP="00816088">
            <w:pPr>
              <w:spacing w:line="320" w:lineRule="exact"/>
              <w:jc w:val="center"/>
            </w:pPr>
            <w:r w:rsidRPr="00BE69C7">
              <w:rPr>
                <w:rFonts w:hint="eastAsia"/>
              </w:rPr>
              <w:t>价</w:t>
            </w:r>
          </w:p>
          <w:p w:rsidR="00D17946" w:rsidRPr="00BE69C7" w:rsidRDefault="00D17946" w:rsidP="00816088">
            <w:pPr>
              <w:spacing w:line="320" w:lineRule="exact"/>
              <w:jc w:val="center"/>
            </w:pPr>
            <w:r w:rsidRPr="00BE69C7">
              <w:rPr>
                <w:rFonts w:hint="eastAsia"/>
              </w:rPr>
              <w:t>级</w:t>
            </w:r>
          </w:p>
          <w:p w:rsidR="00D17946" w:rsidRPr="00BE69C7" w:rsidRDefault="00D17946" w:rsidP="00816088">
            <w:pPr>
              <w:spacing w:line="320" w:lineRule="exact"/>
              <w:jc w:val="center"/>
            </w:pPr>
            <w:r w:rsidRPr="00BE69C7">
              <w:rPr>
                <w:rFonts w:hint="eastAsia"/>
              </w:rPr>
              <w:t>别</w:t>
            </w:r>
          </w:p>
        </w:tc>
        <w:tc>
          <w:tcPr>
            <w:tcW w:w="708" w:type="dxa"/>
            <w:vMerge w:val="restart"/>
            <w:vAlign w:val="center"/>
          </w:tcPr>
          <w:p w:rsidR="00D17946" w:rsidRPr="00BE69C7" w:rsidRDefault="00D17946" w:rsidP="00816088">
            <w:pPr>
              <w:spacing w:line="320" w:lineRule="exact"/>
              <w:jc w:val="center"/>
            </w:pPr>
            <w:r w:rsidRPr="00BE69C7">
              <w:rPr>
                <w:rFonts w:hint="eastAsia"/>
              </w:rPr>
              <w:t>管</w:t>
            </w:r>
          </w:p>
          <w:p w:rsidR="00D17946" w:rsidRPr="00BE69C7" w:rsidRDefault="00D17946" w:rsidP="00816088">
            <w:pPr>
              <w:spacing w:line="320" w:lineRule="exact"/>
              <w:jc w:val="center"/>
            </w:pPr>
            <w:r w:rsidRPr="00BE69C7">
              <w:rPr>
                <w:rFonts w:hint="eastAsia"/>
              </w:rPr>
              <w:t>控</w:t>
            </w:r>
          </w:p>
          <w:p w:rsidR="00D17946" w:rsidRPr="00BE69C7" w:rsidRDefault="00D17946" w:rsidP="00816088">
            <w:pPr>
              <w:spacing w:line="320" w:lineRule="exact"/>
              <w:jc w:val="center"/>
            </w:pPr>
            <w:r w:rsidRPr="00BE69C7">
              <w:rPr>
                <w:rFonts w:hint="eastAsia"/>
              </w:rPr>
              <w:t>级</w:t>
            </w:r>
          </w:p>
          <w:p w:rsidR="00D17946" w:rsidRPr="00BE69C7" w:rsidRDefault="00D17946" w:rsidP="00816088">
            <w:pPr>
              <w:spacing w:line="320" w:lineRule="exact"/>
              <w:jc w:val="center"/>
            </w:pPr>
            <w:r w:rsidRPr="00BE69C7">
              <w:rPr>
                <w:rFonts w:hint="eastAsia"/>
              </w:rPr>
              <w:t>别</w:t>
            </w:r>
          </w:p>
        </w:tc>
        <w:tc>
          <w:tcPr>
            <w:tcW w:w="709" w:type="dxa"/>
            <w:vMerge w:val="restart"/>
            <w:vAlign w:val="center"/>
          </w:tcPr>
          <w:p w:rsidR="00D17946" w:rsidRPr="00BE69C7" w:rsidRDefault="00D17946" w:rsidP="00816088">
            <w:pPr>
              <w:spacing w:line="320" w:lineRule="exact"/>
              <w:jc w:val="center"/>
            </w:pPr>
            <w:r w:rsidRPr="00BE69C7">
              <w:rPr>
                <w:rFonts w:hint="eastAsia"/>
              </w:rPr>
              <w:t>建议新增改进措施</w:t>
            </w:r>
          </w:p>
        </w:tc>
        <w:tc>
          <w:tcPr>
            <w:tcW w:w="709" w:type="dxa"/>
            <w:vMerge w:val="restart"/>
            <w:vAlign w:val="center"/>
          </w:tcPr>
          <w:p w:rsidR="00D17946" w:rsidRPr="00BE69C7" w:rsidRDefault="00D17946" w:rsidP="00816088">
            <w:pPr>
              <w:spacing w:line="320" w:lineRule="exact"/>
              <w:jc w:val="center"/>
            </w:pPr>
            <w:r w:rsidRPr="00BE69C7">
              <w:rPr>
                <w:rFonts w:hint="eastAsia"/>
              </w:rPr>
              <w:t>备注</w:t>
            </w:r>
          </w:p>
        </w:tc>
      </w:tr>
      <w:tr w:rsidR="00D17946" w:rsidRPr="00BE69C7" w:rsidTr="00816088">
        <w:trPr>
          <w:trHeight w:val="510"/>
          <w:jc w:val="center"/>
        </w:trPr>
        <w:tc>
          <w:tcPr>
            <w:tcW w:w="427" w:type="dxa"/>
            <w:vMerge/>
            <w:vAlign w:val="center"/>
          </w:tcPr>
          <w:p w:rsidR="00D17946" w:rsidRPr="00BE69C7" w:rsidRDefault="00D17946" w:rsidP="00816088">
            <w:pPr>
              <w:jc w:val="center"/>
            </w:pPr>
          </w:p>
        </w:tc>
        <w:tc>
          <w:tcPr>
            <w:tcW w:w="779" w:type="dxa"/>
            <w:vMerge/>
            <w:vAlign w:val="center"/>
          </w:tcPr>
          <w:p w:rsidR="00D17946" w:rsidRPr="00BE69C7" w:rsidRDefault="00D17946" w:rsidP="00816088">
            <w:pPr>
              <w:jc w:val="center"/>
            </w:pPr>
          </w:p>
        </w:tc>
        <w:tc>
          <w:tcPr>
            <w:tcW w:w="849" w:type="dxa"/>
            <w:vMerge/>
            <w:vAlign w:val="center"/>
          </w:tcPr>
          <w:p w:rsidR="00D17946" w:rsidRPr="00BE69C7" w:rsidRDefault="00D17946" w:rsidP="00816088">
            <w:pPr>
              <w:jc w:val="center"/>
            </w:pPr>
          </w:p>
        </w:tc>
        <w:tc>
          <w:tcPr>
            <w:tcW w:w="990" w:type="dxa"/>
            <w:vMerge/>
            <w:vAlign w:val="center"/>
          </w:tcPr>
          <w:p w:rsidR="00D17946" w:rsidRPr="00BE69C7" w:rsidRDefault="00D17946" w:rsidP="00816088">
            <w:pPr>
              <w:jc w:val="center"/>
            </w:pPr>
          </w:p>
        </w:tc>
        <w:tc>
          <w:tcPr>
            <w:tcW w:w="566" w:type="dxa"/>
            <w:vAlign w:val="center"/>
          </w:tcPr>
          <w:p w:rsidR="00D17946" w:rsidRPr="00BE69C7" w:rsidRDefault="00D17946" w:rsidP="00816088">
            <w:pPr>
              <w:jc w:val="center"/>
            </w:pPr>
            <w:r w:rsidRPr="00BE69C7">
              <w:rPr>
                <w:rFonts w:hint="eastAsia"/>
              </w:rPr>
              <w:t>工</w:t>
            </w:r>
          </w:p>
          <w:p w:rsidR="00D17946" w:rsidRPr="00BE69C7" w:rsidRDefault="00D17946" w:rsidP="00816088">
            <w:pPr>
              <w:jc w:val="center"/>
            </w:pPr>
            <w:r w:rsidRPr="00BE69C7">
              <w:rPr>
                <w:rFonts w:hint="eastAsia"/>
              </w:rPr>
              <w:t>程</w:t>
            </w:r>
          </w:p>
          <w:p w:rsidR="00D17946" w:rsidRPr="00BE69C7" w:rsidRDefault="00D17946" w:rsidP="00816088">
            <w:pPr>
              <w:jc w:val="center"/>
            </w:pPr>
            <w:r w:rsidRPr="00BE69C7">
              <w:rPr>
                <w:rFonts w:hint="eastAsia"/>
              </w:rPr>
              <w:t>技</w:t>
            </w:r>
          </w:p>
          <w:p w:rsidR="00D17946" w:rsidRPr="00BE69C7" w:rsidRDefault="00D17946" w:rsidP="00816088">
            <w:pPr>
              <w:jc w:val="center"/>
            </w:pPr>
            <w:r w:rsidRPr="00BE69C7">
              <w:rPr>
                <w:rFonts w:hint="eastAsia"/>
              </w:rPr>
              <w:t>术</w:t>
            </w:r>
          </w:p>
        </w:tc>
        <w:tc>
          <w:tcPr>
            <w:tcW w:w="566" w:type="dxa"/>
            <w:vAlign w:val="center"/>
          </w:tcPr>
          <w:p w:rsidR="00D17946" w:rsidRPr="00BE69C7" w:rsidRDefault="00D17946" w:rsidP="00816088">
            <w:pPr>
              <w:jc w:val="center"/>
            </w:pPr>
            <w:r w:rsidRPr="00BE69C7">
              <w:rPr>
                <w:rFonts w:hint="eastAsia"/>
              </w:rPr>
              <w:t>安</w:t>
            </w:r>
          </w:p>
          <w:p w:rsidR="00D17946" w:rsidRPr="00BE69C7" w:rsidRDefault="00D17946" w:rsidP="00816088">
            <w:pPr>
              <w:jc w:val="center"/>
            </w:pPr>
            <w:r w:rsidRPr="00BE69C7">
              <w:rPr>
                <w:rFonts w:hint="eastAsia"/>
              </w:rPr>
              <w:t>全</w:t>
            </w:r>
          </w:p>
          <w:p w:rsidR="00D17946" w:rsidRPr="00BE69C7" w:rsidRDefault="00D17946" w:rsidP="00816088">
            <w:pPr>
              <w:jc w:val="center"/>
            </w:pPr>
            <w:r w:rsidRPr="00BE69C7">
              <w:rPr>
                <w:rFonts w:hint="eastAsia"/>
              </w:rPr>
              <w:t>管</w:t>
            </w:r>
          </w:p>
          <w:p w:rsidR="00D17946" w:rsidRPr="00BE69C7" w:rsidRDefault="00D17946" w:rsidP="00816088">
            <w:pPr>
              <w:jc w:val="center"/>
            </w:pPr>
            <w:r w:rsidRPr="00BE69C7">
              <w:rPr>
                <w:rFonts w:hint="eastAsia"/>
              </w:rPr>
              <w:t>理</w:t>
            </w:r>
          </w:p>
        </w:tc>
        <w:tc>
          <w:tcPr>
            <w:tcW w:w="573" w:type="dxa"/>
            <w:vAlign w:val="center"/>
          </w:tcPr>
          <w:p w:rsidR="00D17946" w:rsidRPr="00BE69C7" w:rsidRDefault="00D17946" w:rsidP="00816088">
            <w:pPr>
              <w:jc w:val="center"/>
            </w:pPr>
            <w:proofErr w:type="gramStart"/>
            <w:r w:rsidRPr="00BE69C7">
              <w:rPr>
                <w:rFonts w:hint="eastAsia"/>
              </w:rPr>
              <w:t>培</w:t>
            </w:r>
            <w:proofErr w:type="gramEnd"/>
          </w:p>
          <w:p w:rsidR="00D17946" w:rsidRPr="00BE69C7" w:rsidRDefault="00D17946" w:rsidP="00816088">
            <w:pPr>
              <w:jc w:val="center"/>
            </w:pPr>
            <w:proofErr w:type="gramStart"/>
            <w:r w:rsidRPr="00BE69C7">
              <w:rPr>
                <w:rFonts w:hint="eastAsia"/>
              </w:rPr>
              <w:t>训</w:t>
            </w:r>
            <w:proofErr w:type="gramEnd"/>
          </w:p>
          <w:p w:rsidR="00D17946" w:rsidRPr="00BE69C7" w:rsidRDefault="00D17946" w:rsidP="00816088">
            <w:pPr>
              <w:jc w:val="center"/>
            </w:pPr>
            <w:r w:rsidRPr="00BE69C7">
              <w:rPr>
                <w:rFonts w:hint="eastAsia"/>
              </w:rPr>
              <w:t>教</w:t>
            </w:r>
          </w:p>
          <w:p w:rsidR="00D17946" w:rsidRPr="00BE69C7" w:rsidRDefault="00D17946" w:rsidP="00816088">
            <w:pPr>
              <w:jc w:val="center"/>
            </w:pPr>
            <w:r w:rsidRPr="00BE69C7">
              <w:rPr>
                <w:rFonts w:hint="eastAsia"/>
              </w:rPr>
              <w:t>育</w:t>
            </w:r>
          </w:p>
        </w:tc>
        <w:tc>
          <w:tcPr>
            <w:tcW w:w="567" w:type="dxa"/>
            <w:vAlign w:val="center"/>
          </w:tcPr>
          <w:p w:rsidR="00D17946" w:rsidRPr="00BE69C7" w:rsidRDefault="00D17946" w:rsidP="00816088">
            <w:pPr>
              <w:jc w:val="center"/>
            </w:pPr>
            <w:r w:rsidRPr="00BE69C7">
              <w:rPr>
                <w:rFonts w:hint="eastAsia"/>
              </w:rPr>
              <w:t>个</w:t>
            </w:r>
          </w:p>
          <w:p w:rsidR="00D17946" w:rsidRPr="00BE69C7" w:rsidRDefault="00D17946" w:rsidP="00816088">
            <w:pPr>
              <w:jc w:val="center"/>
            </w:pPr>
            <w:r w:rsidRPr="00BE69C7">
              <w:rPr>
                <w:rFonts w:hint="eastAsia"/>
              </w:rPr>
              <w:t>体</w:t>
            </w:r>
          </w:p>
          <w:p w:rsidR="00D17946" w:rsidRPr="00BE69C7" w:rsidRDefault="00D17946" w:rsidP="00816088">
            <w:pPr>
              <w:jc w:val="center"/>
            </w:pPr>
            <w:r w:rsidRPr="00BE69C7">
              <w:rPr>
                <w:rFonts w:hint="eastAsia"/>
              </w:rPr>
              <w:t>防</w:t>
            </w:r>
          </w:p>
          <w:p w:rsidR="00D17946" w:rsidRPr="00BE69C7" w:rsidRDefault="00D17946" w:rsidP="00816088">
            <w:pPr>
              <w:jc w:val="center"/>
            </w:pPr>
            <w:r w:rsidRPr="00BE69C7">
              <w:rPr>
                <w:rFonts w:hint="eastAsia"/>
              </w:rPr>
              <w:t>护</w:t>
            </w:r>
          </w:p>
        </w:tc>
        <w:tc>
          <w:tcPr>
            <w:tcW w:w="567" w:type="dxa"/>
            <w:vAlign w:val="center"/>
          </w:tcPr>
          <w:p w:rsidR="00D17946" w:rsidRPr="00BE69C7" w:rsidRDefault="00D17946" w:rsidP="00816088">
            <w:pPr>
              <w:jc w:val="center"/>
            </w:pPr>
            <w:r w:rsidRPr="00BE69C7">
              <w:rPr>
                <w:rFonts w:hint="eastAsia"/>
              </w:rPr>
              <w:t>应</w:t>
            </w:r>
          </w:p>
          <w:p w:rsidR="00D17946" w:rsidRPr="00BE69C7" w:rsidRDefault="00D17946" w:rsidP="00816088">
            <w:pPr>
              <w:jc w:val="center"/>
            </w:pPr>
            <w:r w:rsidRPr="00BE69C7">
              <w:rPr>
                <w:rFonts w:hint="eastAsia"/>
              </w:rPr>
              <w:t>急</w:t>
            </w:r>
          </w:p>
          <w:p w:rsidR="00D17946" w:rsidRPr="00BE69C7" w:rsidRDefault="00D17946" w:rsidP="00816088">
            <w:pPr>
              <w:jc w:val="center"/>
            </w:pPr>
            <w:r w:rsidRPr="00BE69C7">
              <w:rPr>
                <w:rFonts w:hint="eastAsia"/>
              </w:rPr>
              <w:t>处</w:t>
            </w:r>
          </w:p>
          <w:p w:rsidR="00D17946" w:rsidRPr="00BE69C7" w:rsidRDefault="00D17946" w:rsidP="00816088">
            <w:pPr>
              <w:jc w:val="center"/>
            </w:pPr>
            <w:r w:rsidRPr="00BE69C7">
              <w:rPr>
                <w:rFonts w:hint="eastAsia"/>
              </w:rPr>
              <w:t>置</w:t>
            </w:r>
          </w:p>
        </w:tc>
        <w:tc>
          <w:tcPr>
            <w:tcW w:w="567" w:type="dxa"/>
            <w:vMerge/>
            <w:vAlign w:val="center"/>
          </w:tcPr>
          <w:p w:rsidR="00D17946" w:rsidRPr="00BE69C7" w:rsidRDefault="00D17946" w:rsidP="00816088">
            <w:pPr>
              <w:jc w:val="center"/>
            </w:pPr>
          </w:p>
        </w:tc>
        <w:tc>
          <w:tcPr>
            <w:tcW w:w="567" w:type="dxa"/>
            <w:vMerge/>
            <w:vAlign w:val="center"/>
          </w:tcPr>
          <w:p w:rsidR="00D17946" w:rsidRPr="00BE69C7" w:rsidRDefault="00D17946" w:rsidP="00816088">
            <w:pPr>
              <w:jc w:val="center"/>
            </w:pPr>
          </w:p>
        </w:tc>
        <w:tc>
          <w:tcPr>
            <w:tcW w:w="567" w:type="dxa"/>
            <w:vMerge/>
            <w:vAlign w:val="center"/>
          </w:tcPr>
          <w:p w:rsidR="00D17946" w:rsidRPr="00BE69C7" w:rsidRDefault="00D17946" w:rsidP="00816088">
            <w:pPr>
              <w:jc w:val="center"/>
            </w:pPr>
          </w:p>
        </w:tc>
        <w:tc>
          <w:tcPr>
            <w:tcW w:w="709" w:type="dxa"/>
            <w:vMerge/>
            <w:vAlign w:val="center"/>
          </w:tcPr>
          <w:p w:rsidR="00D17946" w:rsidRPr="00BE69C7" w:rsidRDefault="00D17946" w:rsidP="00816088">
            <w:pPr>
              <w:jc w:val="center"/>
            </w:pPr>
          </w:p>
        </w:tc>
        <w:tc>
          <w:tcPr>
            <w:tcW w:w="708" w:type="dxa"/>
            <w:vMerge/>
            <w:vAlign w:val="center"/>
          </w:tcPr>
          <w:p w:rsidR="00D17946" w:rsidRPr="00BE69C7" w:rsidRDefault="00D17946" w:rsidP="00816088">
            <w:pPr>
              <w:jc w:val="center"/>
            </w:pPr>
          </w:p>
        </w:tc>
        <w:tc>
          <w:tcPr>
            <w:tcW w:w="709" w:type="dxa"/>
            <w:vMerge/>
            <w:vAlign w:val="center"/>
          </w:tcPr>
          <w:p w:rsidR="00D17946" w:rsidRPr="00BE69C7" w:rsidRDefault="00D17946" w:rsidP="00816088">
            <w:pPr>
              <w:jc w:val="center"/>
            </w:pPr>
          </w:p>
        </w:tc>
        <w:tc>
          <w:tcPr>
            <w:tcW w:w="709" w:type="dxa"/>
            <w:vMerge/>
            <w:vAlign w:val="center"/>
          </w:tcPr>
          <w:p w:rsidR="00D17946" w:rsidRPr="00BE69C7" w:rsidRDefault="00D17946" w:rsidP="00816088">
            <w:pPr>
              <w:jc w:val="center"/>
            </w:pPr>
          </w:p>
        </w:tc>
      </w:tr>
      <w:tr w:rsidR="00D17946" w:rsidRPr="00BE69C7" w:rsidTr="00816088">
        <w:trPr>
          <w:trHeight w:val="510"/>
          <w:jc w:val="center"/>
        </w:trPr>
        <w:tc>
          <w:tcPr>
            <w:tcW w:w="427" w:type="dxa"/>
            <w:vAlign w:val="center"/>
          </w:tcPr>
          <w:p w:rsidR="00D17946" w:rsidRPr="00BE69C7" w:rsidRDefault="00D17946" w:rsidP="00816088">
            <w:pPr>
              <w:jc w:val="center"/>
            </w:pPr>
          </w:p>
        </w:tc>
        <w:tc>
          <w:tcPr>
            <w:tcW w:w="779" w:type="dxa"/>
            <w:vAlign w:val="center"/>
          </w:tcPr>
          <w:p w:rsidR="00D17946" w:rsidRPr="00BE69C7" w:rsidRDefault="00D17946" w:rsidP="00816088">
            <w:pPr>
              <w:jc w:val="center"/>
            </w:pPr>
          </w:p>
        </w:tc>
        <w:tc>
          <w:tcPr>
            <w:tcW w:w="849" w:type="dxa"/>
            <w:vAlign w:val="center"/>
          </w:tcPr>
          <w:p w:rsidR="00D17946" w:rsidRPr="00BE69C7" w:rsidRDefault="00D17946" w:rsidP="00816088">
            <w:pPr>
              <w:jc w:val="center"/>
            </w:pPr>
          </w:p>
        </w:tc>
        <w:tc>
          <w:tcPr>
            <w:tcW w:w="990" w:type="dxa"/>
            <w:vAlign w:val="center"/>
          </w:tcPr>
          <w:p w:rsidR="00D17946" w:rsidRPr="00BE69C7" w:rsidRDefault="00D17946" w:rsidP="00816088">
            <w:pPr>
              <w:jc w:val="center"/>
            </w:pPr>
          </w:p>
        </w:tc>
        <w:tc>
          <w:tcPr>
            <w:tcW w:w="566" w:type="dxa"/>
            <w:vAlign w:val="center"/>
          </w:tcPr>
          <w:p w:rsidR="00D17946" w:rsidRPr="00BE69C7" w:rsidRDefault="00D17946" w:rsidP="00816088">
            <w:pPr>
              <w:rPr>
                <w:sz w:val="18"/>
                <w:szCs w:val="18"/>
              </w:rPr>
            </w:pPr>
          </w:p>
        </w:tc>
        <w:tc>
          <w:tcPr>
            <w:tcW w:w="566" w:type="dxa"/>
            <w:vAlign w:val="center"/>
          </w:tcPr>
          <w:p w:rsidR="00D17946" w:rsidRPr="00BE69C7" w:rsidRDefault="00D17946" w:rsidP="00816088">
            <w:pPr>
              <w:rPr>
                <w:sz w:val="18"/>
                <w:szCs w:val="18"/>
              </w:rPr>
            </w:pPr>
          </w:p>
        </w:tc>
        <w:tc>
          <w:tcPr>
            <w:tcW w:w="573" w:type="dxa"/>
            <w:vAlign w:val="center"/>
          </w:tcPr>
          <w:p w:rsidR="00D17946" w:rsidRPr="00BE69C7" w:rsidRDefault="00D17946" w:rsidP="00816088">
            <w:pPr>
              <w:rPr>
                <w:sz w:val="18"/>
                <w:szCs w:val="18"/>
              </w:rPr>
            </w:pPr>
          </w:p>
        </w:tc>
        <w:tc>
          <w:tcPr>
            <w:tcW w:w="567" w:type="dxa"/>
            <w:vAlign w:val="center"/>
          </w:tcPr>
          <w:p w:rsidR="00D17946" w:rsidRPr="00BE69C7" w:rsidRDefault="00D17946" w:rsidP="00816088">
            <w:pPr>
              <w:rPr>
                <w:sz w:val="18"/>
                <w:szCs w:val="18"/>
              </w:rPr>
            </w:pPr>
          </w:p>
        </w:tc>
        <w:tc>
          <w:tcPr>
            <w:tcW w:w="567" w:type="dxa"/>
            <w:vAlign w:val="center"/>
          </w:tcPr>
          <w:p w:rsidR="00D17946" w:rsidRPr="00BE69C7" w:rsidRDefault="00D17946" w:rsidP="00816088">
            <w:pPr>
              <w:rPr>
                <w:sz w:val="18"/>
                <w:szCs w:val="18"/>
              </w:rPr>
            </w:pPr>
          </w:p>
        </w:tc>
        <w:tc>
          <w:tcPr>
            <w:tcW w:w="567" w:type="dxa"/>
            <w:vAlign w:val="center"/>
          </w:tcPr>
          <w:p w:rsidR="00D17946" w:rsidRPr="00BE69C7" w:rsidRDefault="00D17946" w:rsidP="00816088">
            <w:pPr>
              <w:jc w:val="center"/>
            </w:pPr>
          </w:p>
        </w:tc>
        <w:tc>
          <w:tcPr>
            <w:tcW w:w="567" w:type="dxa"/>
            <w:vAlign w:val="center"/>
          </w:tcPr>
          <w:p w:rsidR="00D17946" w:rsidRPr="00BE69C7" w:rsidRDefault="00D17946" w:rsidP="00816088">
            <w:pPr>
              <w:jc w:val="center"/>
            </w:pPr>
          </w:p>
        </w:tc>
        <w:tc>
          <w:tcPr>
            <w:tcW w:w="567" w:type="dxa"/>
            <w:vAlign w:val="center"/>
          </w:tcPr>
          <w:p w:rsidR="00D17946" w:rsidRPr="00BE69C7" w:rsidRDefault="00D17946" w:rsidP="00816088">
            <w:pPr>
              <w:jc w:val="center"/>
            </w:pPr>
          </w:p>
        </w:tc>
        <w:tc>
          <w:tcPr>
            <w:tcW w:w="709" w:type="dxa"/>
            <w:vAlign w:val="center"/>
          </w:tcPr>
          <w:p w:rsidR="00D17946" w:rsidRPr="00BE69C7" w:rsidRDefault="00D17946" w:rsidP="00816088">
            <w:pPr>
              <w:jc w:val="center"/>
            </w:pPr>
          </w:p>
        </w:tc>
        <w:tc>
          <w:tcPr>
            <w:tcW w:w="708" w:type="dxa"/>
            <w:vAlign w:val="center"/>
          </w:tcPr>
          <w:p w:rsidR="00D17946" w:rsidRPr="00BE69C7" w:rsidRDefault="00D17946" w:rsidP="00816088">
            <w:pPr>
              <w:jc w:val="center"/>
            </w:pPr>
          </w:p>
        </w:tc>
        <w:tc>
          <w:tcPr>
            <w:tcW w:w="709" w:type="dxa"/>
            <w:vAlign w:val="center"/>
          </w:tcPr>
          <w:p w:rsidR="00D17946" w:rsidRPr="00BE69C7" w:rsidRDefault="00D17946" w:rsidP="00816088">
            <w:pPr>
              <w:jc w:val="center"/>
            </w:pPr>
          </w:p>
        </w:tc>
        <w:tc>
          <w:tcPr>
            <w:tcW w:w="709" w:type="dxa"/>
            <w:vAlign w:val="center"/>
          </w:tcPr>
          <w:p w:rsidR="00D17946" w:rsidRPr="00BE69C7" w:rsidRDefault="00D17946" w:rsidP="00816088">
            <w:pPr>
              <w:jc w:val="center"/>
            </w:pPr>
          </w:p>
        </w:tc>
      </w:tr>
      <w:tr w:rsidR="00D17946" w:rsidRPr="00BE69C7" w:rsidTr="00816088">
        <w:trPr>
          <w:trHeight w:val="510"/>
          <w:jc w:val="center"/>
        </w:trPr>
        <w:tc>
          <w:tcPr>
            <w:tcW w:w="427" w:type="dxa"/>
            <w:vAlign w:val="center"/>
          </w:tcPr>
          <w:p w:rsidR="00D17946" w:rsidRPr="00BE69C7" w:rsidRDefault="00D17946" w:rsidP="00816088">
            <w:pPr>
              <w:jc w:val="center"/>
            </w:pPr>
          </w:p>
        </w:tc>
        <w:tc>
          <w:tcPr>
            <w:tcW w:w="779" w:type="dxa"/>
            <w:vAlign w:val="center"/>
          </w:tcPr>
          <w:p w:rsidR="00D17946" w:rsidRPr="00BE69C7" w:rsidRDefault="00D17946" w:rsidP="00816088">
            <w:pPr>
              <w:jc w:val="center"/>
            </w:pPr>
          </w:p>
        </w:tc>
        <w:tc>
          <w:tcPr>
            <w:tcW w:w="849" w:type="dxa"/>
            <w:vAlign w:val="center"/>
          </w:tcPr>
          <w:p w:rsidR="00D17946" w:rsidRPr="00BE69C7" w:rsidRDefault="00D17946" w:rsidP="00816088">
            <w:pPr>
              <w:jc w:val="center"/>
            </w:pPr>
          </w:p>
        </w:tc>
        <w:tc>
          <w:tcPr>
            <w:tcW w:w="990" w:type="dxa"/>
            <w:vAlign w:val="center"/>
          </w:tcPr>
          <w:p w:rsidR="00D17946" w:rsidRPr="00BE69C7" w:rsidRDefault="00D17946" w:rsidP="00816088">
            <w:pPr>
              <w:jc w:val="center"/>
            </w:pPr>
          </w:p>
        </w:tc>
        <w:tc>
          <w:tcPr>
            <w:tcW w:w="566" w:type="dxa"/>
            <w:vAlign w:val="center"/>
          </w:tcPr>
          <w:p w:rsidR="00D17946" w:rsidRPr="00BE69C7" w:rsidRDefault="00D17946" w:rsidP="00816088">
            <w:pPr>
              <w:rPr>
                <w:sz w:val="18"/>
                <w:szCs w:val="18"/>
              </w:rPr>
            </w:pPr>
          </w:p>
        </w:tc>
        <w:tc>
          <w:tcPr>
            <w:tcW w:w="566" w:type="dxa"/>
            <w:vAlign w:val="center"/>
          </w:tcPr>
          <w:p w:rsidR="00D17946" w:rsidRPr="00BE69C7" w:rsidRDefault="00D17946" w:rsidP="00816088">
            <w:pPr>
              <w:rPr>
                <w:sz w:val="18"/>
                <w:szCs w:val="18"/>
              </w:rPr>
            </w:pPr>
          </w:p>
        </w:tc>
        <w:tc>
          <w:tcPr>
            <w:tcW w:w="573" w:type="dxa"/>
            <w:vAlign w:val="center"/>
          </w:tcPr>
          <w:p w:rsidR="00D17946" w:rsidRPr="00BE69C7" w:rsidRDefault="00D17946" w:rsidP="00816088">
            <w:pPr>
              <w:rPr>
                <w:sz w:val="18"/>
                <w:szCs w:val="18"/>
              </w:rPr>
            </w:pPr>
          </w:p>
        </w:tc>
        <w:tc>
          <w:tcPr>
            <w:tcW w:w="567" w:type="dxa"/>
            <w:vAlign w:val="center"/>
          </w:tcPr>
          <w:p w:rsidR="00D17946" w:rsidRPr="00BE69C7" w:rsidRDefault="00D17946" w:rsidP="00816088">
            <w:pPr>
              <w:rPr>
                <w:sz w:val="18"/>
                <w:szCs w:val="18"/>
              </w:rPr>
            </w:pPr>
          </w:p>
        </w:tc>
        <w:tc>
          <w:tcPr>
            <w:tcW w:w="567" w:type="dxa"/>
            <w:vAlign w:val="center"/>
          </w:tcPr>
          <w:p w:rsidR="00D17946" w:rsidRPr="00BE69C7" w:rsidRDefault="00D17946" w:rsidP="00816088">
            <w:pPr>
              <w:rPr>
                <w:sz w:val="18"/>
                <w:szCs w:val="18"/>
              </w:rPr>
            </w:pPr>
          </w:p>
        </w:tc>
        <w:tc>
          <w:tcPr>
            <w:tcW w:w="567" w:type="dxa"/>
            <w:vAlign w:val="center"/>
          </w:tcPr>
          <w:p w:rsidR="00D17946" w:rsidRPr="00BE69C7" w:rsidRDefault="00D17946" w:rsidP="00816088">
            <w:pPr>
              <w:jc w:val="center"/>
            </w:pPr>
          </w:p>
        </w:tc>
        <w:tc>
          <w:tcPr>
            <w:tcW w:w="567" w:type="dxa"/>
            <w:vAlign w:val="center"/>
          </w:tcPr>
          <w:p w:rsidR="00D17946" w:rsidRPr="00BE69C7" w:rsidRDefault="00D17946" w:rsidP="00816088">
            <w:pPr>
              <w:jc w:val="center"/>
            </w:pPr>
          </w:p>
        </w:tc>
        <w:tc>
          <w:tcPr>
            <w:tcW w:w="567" w:type="dxa"/>
            <w:vAlign w:val="center"/>
          </w:tcPr>
          <w:p w:rsidR="00D17946" w:rsidRPr="00BE69C7" w:rsidRDefault="00D17946" w:rsidP="00816088">
            <w:pPr>
              <w:jc w:val="center"/>
            </w:pPr>
          </w:p>
        </w:tc>
        <w:tc>
          <w:tcPr>
            <w:tcW w:w="709" w:type="dxa"/>
            <w:vAlign w:val="center"/>
          </w:tcPr>
          <w:p w:rsidR="00D17946" w:rsidRPr="00BE69C7" w:rsidRDefault="00D17946" w:rsidP="00816088">
            <w:pPr>
              <w:jc w:val="center"/>
            </w:pPr>
          </w:p>
        </w:tc>
        <w:tc>
          <w:tcPr>
            <w:tcW w:w="708" w:type="dxa"/>
            <w:vAlign w:val="center"/>
          </w:tcPr>
          <w:p w:rsidR="00D17946" w:rsidRPr="00BE69C7" w:rsidRDefault="00D17946" w:rsidP="00816088">
            <w:pPr>
              <w:jc w:val="center"/>
            </w:pPr>
          </w:p>
        </w:tc>
        <w:tc>
          <w:tcPr>
            <w:tcW w:w="709" w:type="dxa"/>
            <w:vAlign w:val="center"/>
          </w:tcPr>
          <w:p w:rsidR="00D17946" w:rsidRPr="00BE69C7" w:rsidRDefault="00D17946" w:rsidP="00816088">
            <w:pPr>
              <w:jc w:val="center"/>
            </w:pPr>
          </w:p>
        </w:tc>
        <w:tc>
          <w:tcPr>
            <w:tcW w:w="709" w:type="dxa"/>
            <w:vAlign w:val="center"/>
          </w:tcPr>
          <w:p w:rsidR="00D17946" w:rsidRPr="00BE69C7" w:rsidRDefault="00D17946" w:rsidP="00816088">
            <w:pPr>
              <w:jc w:val="center"/>
            </w:pPr>
          </w:p>
        </w:tc>
      </w:tr>
      <w:tr w:rsidR="00D17946" w:rsidRPr="00BE69C7" w:rsidTr="00816088">
        <w:trPr>
          <w:trHeight w:val="510"/>
          <w:jc w:val="center"/>
        </w:trPr>
        <w:tc>
          <w:tcPr>
            <w:tcW w:w="427" w:type="dxa"/>
            <w:vAlign w:val="center"/>
          </w:tcPr>
          <w:p w:rsidR="00D17946" w:rsidRPr="00BE69C7" w:rsidRDefault="00D17946" w:rsidP="00816088">
            <w:pPr>
              <w:jc w:val="center"/>
            </w:pPr>
          </w:p>
        </w:tc>
        <w:tc>
          <w:tcPr>
            <w:tcW w:w="779" w:type="dxa"/>
            <w:vAlign w:val="center"/>
          </w:tcPr>
          <w:p w:rsidR="00D17946" w:rsidRPr="00BE69C7" w:rsidRDefault="00D17946" w:rsidP="00816088">
            <w:pPr>
              <w:jc w:val="center"/>
            </w:pPr>
          </w:p>
        </w:tc>
        <w:tc>
          <w:tcPr>
            <w:tcW w:w="849" w:type="dxa"/>
            <w:vAlign w:val="center"/>
          </w:tcPr>
          <w:p w:rsidR="00D17946" w:rsidRPr="00BE69C7" w:rsidRDefault="00D17946" w:rsidP="00816088">
            <w:pPr>
              <w:jc w:val="center"/>
            </w:pPr>
          </w:p>
        </w:tc>
        <w:tc>
          <w:tcPr>
            <w:tcW w:w="990" w:type="dxa"/>
            <w:vAlign w:val="center"/>
          </w:tcPr>
          <w:p w:rsidR="00D17946" w:rsidRPr="00BE69C7" w:rsidRDefault="00D17946" w:rsidP="00816088">
            <w:pPr>
              <w:jc w:val="center"/>
            </w:pPr>
          </w:p>
        </w:tc>
        <w:tc>
          <w:tcPr>
            <w:tcW w:w="566" w:type="dxa"/>
            <w:vAlign w:val="center"/>
          </w:tcPr>
          <w:p w:rsidR="00D17946" w:rsidRPr="00BE69C7" w:rsidRDefault="00D17946" w:rsidP="00816088">
            <w:pPr>
              <w:rPr>
                <w:sz w:val="18"/>
                <w:szCs w:val="18"/>
              </w:rPr>
            </w:pPr>
          </w:p>
        </w:tc>
        <w:tc>
          <w:tcPr>
            <w:tcW w:w="566" w:type="dxa"/>
            <w:vAlign w:val="center"/>
          </w:tcPr>
          <w:p w:rsidR="00D17946" w:rsidRPr="00BE69C7" w:rsidRDefault="00D17946" w:rsidP="00816088">
            <w:pPr>
              <w:rPr>
                <w:sz w:val="18"/>
                <w:szCs w:val="18"/>
              </w:rPr>
            </w:pPr>
          </w:p>
        </w:tc>
        <w:tc>
          <w:tcPr>
            <w:tcW w:w="573" w:type="dxa"/>
            <w:vAlign w:val="center"/>
          </w:tcPr>
          <w:p w:rsidR="00D17946" w:rsidRPr="00BE69C7" w:rsidRDefault="00D17946" w:rsidP="00816088">
            <w:pPr>
              <w:rPr>
                <w:sz w:val="18"/>
                <w:szCs w:val="18"/>
              </w:rPr>
            </w:pPr>
          </w:p>
        </w:tc>
        <w:tc>
          <w:tcPr>
            <w:tcW w:w="567" w:type="dxa"/>
            <w:vAlign w:val="center"/>
          </w:tcPr>
          <w:p w:rsidR="00D17946" w:rsidRPr="00BE69C7" w:rsidRDefault="00D17946" w:rsidP="00816088">
            <w:pPr>
              <w:rPr>
                <w:sz w:val="18"/>
                <w:szCs w:val="18"/>
              </w:rPr>
            </w:pPr>
          </w:p>
        </w:tc>
        <w:tc>
          <w:tcPr>
            <w:tcW w:w="567" w:type="dxa"/>
            <w:vAlign w:val="center"/>
          </w:tcPr>
          <w:p w:rsidR="00D17946" w:rsidRPr="00BE69C7" w:rsidRDefault="00D17946" w:rsidP="00816088">
            <w:pPr>
              <w:rPr>
                <w:sz w:val="18"/>
                <w:szCs w:val="18"/>
              </w:rPr>
            </w:pPr>
          </w:p>
        </w:tc>
        <w:tc>
          <w:tcPr>
            <w:tcW w:w="567" w:type="dxa"/>
            <w:vAlign w:val="center"/>
          </w:tcPr>
          <w:p w:rsidR="00D17946" w:rsidRPr="00BE69C7" w:rsidRDefault="00D17946" w:rsidP="00816088">
            <w:pPr>
              <w:jc w:val="center"/>
            </w:pPr>
          </w:p>
        </w:tc>
        <w:tc>
          <w:tcPr>
            <w:tcW w:w="567" w:type="dxa"/>
            <w:vAlign w:val="center"/>
          </w:tcPr>
          <w:p w:rsidR="00D17946" w:rsidRPr="00BE69C7" w:rsidRDefault="00D17946" w:rsidP="00816088">
            <w:pPr>
              <w:jc w:val="center"/>
            </w:pPr>
          </w:p>
        </w:tc>
        <w:tc>
          <w:tcPr>
            <w:tcW w:w="567" w:type="dxa"/>
            <w:vAlign w:val="center"/>
          </w:tcPr>
          <w:p w:rsidR="00D17946" w:rsidRPr="00BE69C7" w:rsidRDefault="00D17946" w:rsidP="00816088">
            <w:pPr>
              <w:jc w:val="center"/>
            </w:pPr>
          </w:p>
        </w:tc>
        <w:tc>
          <w:tcPr>
            <w:tcW w:w="709" w:type="dxa"/>
            <w:vAlign w:val="center"/>
          </w:tcPr>
          <w:p w:rsidR="00D17946" w:rsidRPr="00BE69C7" w:rsidRDefault="00D17946" w:rsidP="00816088">
            <w:pPr>
              <w:jc w:val="center"/>
            </w:pPr>
          </w:p>
        </w:tc>
        <w:tc>
          <w:tcPr>
            <w:tcW w:w="708" w:type="dxa"/>
            <w:vAlign w:val="center"/>
          </w:tcPr>
          <w:p w:rsidR="00D17946" w:rsidRPr="00BE69C7" w:rsidRDefault="00D17946" w:rsidP="00816088">
            <w:pPr>
              <w:jc w:val="center"/>
            </w:pPr>
          </w:p>
        </w:tc>
        <w:tc>
          <w:tcPr>
            <w:tcW w:w="709" w:type="dxa"/>
            <w:vAlign w:val="center"/>
          </w:tcPr>
          <w:p w:rsidR="00D17946" w:rsidRPr="00BE69C7" w:rsidRDefault="00D17946" w:rsidP="00816088">
            <w:pPr>
              <w:jc w:val="center"/>
            </w:pPr>
          </w:p>
        </w:tc>
        <w:tc>
          <w:tcPr>
            <w:tcW w:w="709" w:type="dxa"/>
            <w:vAlign w:val="center"/>
          </w:tcPr>
          <w:p w:rsidR="00D17946" w:rsidRPr="00BE69C7" w:rsidRDefault="00D17946" w:rsidP="00816088">
            <w:pPr>
              <w:jc w:val="center"/>
            </w:pPr>
          </w:p>
        </w:tc>
      </w:tr>
    </w:tbl>
    <w:p w:rsidR="003A5355" w:rsidRPr="00454000" w:rsidRDefault="003A5355" w:rsidP="00D17946">
      <w:pPr>
        <w:adjustRightInd w:val="0"/>
        <w:snapToGrid w:val="0"/>
        <w:spacing w:line="500" w:lineRule="exact"/>
        <w:ind w:firstLineChars="200" w:firstLine="480"/>
        <w:rPr>
          <w:rFonts w:ascii="宋体"/>
          <w:sz w:val="24"/>
        </w:rPr>
      </w:pPr>
      <w:r w:rsidRPr="00454000">
        <w:rPr>
          <w:rFonts w:ascii="宋体" w:hAnsi="宋体"/>
          <w:sz w:val="24"/>
        </w:rPr>
        <w:t>5.4</w:t>
      </w:r>
      <w:r w:rsidRPr="00454000">
        <w:rPr>
          <w:rFonts w:ascii="宋体" w:hAnsi="宋体" w:hint="eastAsia"/>
          <w:sz w:val="24"/>
        </w:rPr>
        <w:t>风险评价</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sz w:val="24"/>
        </w:rPr>
        <w:t>5.4.1</w:t>
      </w:r>
      <w:r w:rsidRPr="00454000">
        <w:rPr>
          <w:rFonts w:ascii="宋体" w:hAnsi="宋体" w:hint="eastAsia"/>
          <w:sz w:val="24"/>
        </w:rPr>
        <w:t>制定风险评价准则的依据</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sz w:val="24"/>
        </w:rPr>
        <w:t>1</w:t>
      </w:r>
      <w:r w:rsidRPr="00454000">
        <w:rPr>
          <w:rFonts w:ascii="宋体" w:hAnsi="宋体" w:hint="eastAsia"/>
          <w:sz w:val="24"/>
        </w:rPr>
        <w:t>）</w:t>
      </w:r>
      <w:proofErr w:type="gramStart"/>
      <w:r w:rsidRPr="00454000">
        <w:rPr>
          <w:rFonts w:ascii="宋体" w:hAnsi="宋体" w:hint="eastAsia"/>
          <w:sz w:val="24"/>
        </w:rPr>
        <w:t>危险危害</w:t>
      </w:r>
      <w:proofErr w:type="gramEnd"/>
      <w:r w:rsidRPr="00454000">
        <w:rPr>
          <w:rFonts w:ascii="宋体" w:hAnsi="宋体" w:hint="eastAsia"/>
          <w:sz w:val="24"/>
        </w:rPr>
        <w:t>因素所具有风险规模的大小、严重程度、发生频率、持续时间；</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sz w:val="24"/>
        </w:rPr>
        <w:t>2</w:t>
      </w:r>
      <w:r w:rsidRPr="00454000">
        <w:rPr>
          <w:rFonts w:ascii="宋体" w:hAnsi="宋体" w:hint="eastAsia"/>
          <w:sz w:val="24"/>
        </w:rPr>
        <w:t>）与职业健康安全有关的法律法规及其他要求；</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sz w:val="24"/>
        </w:rPr>
        <w:t>3</w:t>
      </w:r>
      <w:r w:rsidRPr="00454000">
        <w:rPr>
          <w:rFonts w:ascii="宋体" w:hAnsi="宋体" w:hint="eastAsia"/>
          <w:sz w:val="24"/>
        </w:rPr>
        <w:t>）消除或控制风险的技术难度、经济承受能力；</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sz w:val="24"/>
        </w:rPr>
        <w:t>4</w:t>
      </w:r>
      <w:r w:rsidRPr="00454000">
        <w:rPr>
          <w:rFonts w:ascii="宋体" w:hAnsi="宋体" w:hint="eastAsia"/>
          <w:sz w:val="24"/>
        </w:rPr>
        <w:t>）员工及相关方的关注程度；</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sz w:val="24"/>
        </w:rPr>
        <w:t>5</w:t>
      </w:r>
      <w:r w:rsidRPr="00454000">
        <w:rPr>
          <w:rFonts w:ascii="宋体" w:hAnsi="宋体" w:hint="eastAsia"/>
          <w:sz w:val="24"/>
        </w:rPr>
        <w:t>）行业的技术标准、设计规范，企业的安全管理标准和技术标准；</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sz w:val="24"/>
        </w:rPr>
        <w:t>6</w:t>
      </w:r>
      <w:r w:rsidRPr="00454000">
        <w:rPr>
          <w:rFonts w:ascii="宋体" w:hAnsi="宋体" w:hint="eastAsia"/>
          <w:sz w:val="24"/>
        </w:rPr>
        <w:t>）企业的安全生产方针和目标；</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sz w:val="24"/>
        </w:rPr>
        <w:t>7</w:t>
      </w:r>
      <w:r w:rsidRPr="00454000">
        <w:rPr>
          <w:rFonts w:ascii="宋体" w:hAnsi="宋体" w:hint="eastAsia"/>
          <w:sz w:val="24"/>
        </w:rPr>
        <w:t>）设备实施使用说明和技术要求；</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sz w:val="24"/>
        </w:rPr>
        <w:t>8</w:t>
      </w:r>
      <w:r w:rsidRPr="00454000">
        <w:rPr>
          <w:rFonts w:ascii="宋体" w:hAnsi="宋体" w:hint="eastAsia"/>
          <w:sz w:val="24"/>
        </w:rPr>
        <w:t>）有关合同中的相关规定。</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sz w:val="24"/>
        </w:rPr>
        <w:t>5.4.2</w:t>
      </w:r>
      <w:r w:rsidRPr="00454000">
        <w:rPr>
          <w:rFonts w:ascii="宋体" w:hAnsi="宋体" w:hint="eastAsia"/>
          <w:sz w:val="24"/>
        </w:rPr>
        <w:t>风险评价的准则</w:t>
      </w:r>
    </w:p>
    <w:p w:rsidR="003A5355" w:rsidRPr="00D17946" w:rsidRDefault="003A5355" w:rsidP="00D17946">
      <w:pPr>
        <w:adjustRightInd w:val="0"/>
        <w:snapToGrid w:val="0"/>
        <w:spacing w:line="500" w:lineRule="exact"/>
        <w:ind w:firstLineChars="200" w:firstLine="480"/>
        <w:rPr>
          <w:rFonts w:ascii="宋体" w:hAnsi="宋体"/>
          <w:sz w:val="24"/>
        </w:rPr>
      </w:pPr>
      <w:r w:rsidRPr="00454000">
        <w:rPr>
          <w:rFonts w:ascii="宋体" w:hAnsi="宋体" w:hint="eastAsia"/>
          <w:sz w:val="24"/>
        </w:rPr>
        <w:t>风险评价准则包括事件发生的可能性</w:t>
      </w:r>
      <w:r w:rsidRPr="00454000">
        <w:rPr>
          <w:rFonts w:ascii="宋体" w:hAnsi="宋体"/>
          <w:sz w:val="24"/>
        </w:rPr>
        <w:t>L</w:t>
      </w:r>
      <w:r w:rsidRPr="00454000">
        <w:rPr>
          <w:rFonts w:ascii="宋体" w:hAnsi="宋体" w:hint="eastAsia"/>
          <w:sz w:val="24"/>
        </w:rPr>
        <w:t>、后果的严重性</w:t>
      </w:r>
      <w:r w:rsidRPr="00454000">
        <w:rPr>
          <w:rFonts w:ascii="宋体" w:hAnsi="宋体"/>
          <w:sz w:val="24"/>
        </w:rPr>
        <w:t>S</w:t>
      </w:r>
      <w:r w:rsidRPr="00454000">
        <w:rPr>
          <w:rFonts w:ascii="宋体" w:hAnsi="宋体" w:hint="eastAsia"/>
          <w:sz w:val="24"/>
        </w:rPr>
        <w:t>和风险度</w:t>
      </w:r>
      <w:r w:rsidRPr="00454000">
        <w:rPr>
          <w:rFonts w:ascii="宋体" w:hAnsi="宋体"/>
          <w:sz w:val="24"/>
        </w:rPr>
        <w:t>R</w:t>
      </w:r>
      <w:r w:rsidRPr="00454000">
        <w:rPr>
          <w:rFonts w:ascii="宋体" w:hAnsi="宋体" w:hint="eastAsia"/>
          <w:sz w:val="24"/>
        </w:rPr>
        <w:t>，其中风险度</w:t>
      </w:r>
      <w:r w:rsidRPr="00454000">
        <w:rPr>
          <w:rFonts w:ascii="宋体" w:hAnsi="宋体"/>
          <w:sz w:val="24"/>
        </w:rPr>
        <w:t>R</w:t>
      </w:r>
      <w:r w:rsidRPr="00454000">
        <w:rPr>
          <w:rFonts w:ascii="宋体" w:hAnsi="宋体" w:hint="eastAsia"/>
          <w:sz w:val="24"/>
        </w:rPr>
        <w:t>是发生特定危害事件的可能性及后果的结合，取值为</w:t>
      </w:r>
      <w:r w:rsidRPr="00454000">
        <w:rPr>
          <w:rFonts w:ascii="宋体" w:hAnsi="宋体"/>
          <w:sz w:val="24"/>
        </w:rPr>
        <w:t>R=L</w:t>
      </w:r>
      <w:r w:rsidRPr="00454000">
        <w:rPr>
          <w:rFonts w:ascii="宋体" w:hAnsi="宋体" w:hint="eastAsia"/>
          <w:sz w:val="24"/>
        </w:rPr>
        <w:t>×</w:t>
      </w:r>
      <w:r w:rsidRPr="00454000">
        <w:rPr>
          <w:rFonts w:ascii="宋体" w:hAnsi="宋体"/>
          <w:sz w:val="24"/>
        </w:rPr>
        <w:t>S</w:t>
      </w:r>
      <w:r w:rsidRPr="00454000">
        <w:rPr>
          <w:rFonts w:ascii="宋体" w:hAnsi="宋体" w:hint="eastAsia"/>
          <w:sz w:val="24"/>
        </w:rPr>
        <w:t>，根据表</w:t>
      </w:r>
      <w:r w:rsidRPr="00454000">
        <w:rPr>
          <w:rFonts w:ascii="宋体" w:hAnsi="宋体"/>
          <w:sz w:val="24"/>
        </w:rPr>
        <w:t>5.4-1</w:t>
      </w:r>
      <w:r w:rsidRPr="00454000">
        <w:rPr>
          <w:rFonts w:ascii="宋体" w:hAnsi="宋体" w:hint="eastAsia"/>
          <w:sz w:val="24"/>
        </w:rPr>
        <w:t>、</w:t>
      </w:r>
      <w:r w:rsidRPr="00454000">
        <w:rPr>
          <w:rFonts w:ascii="宋体" w:hAnsi="宋体"/>
          <w:sz w:val="24"/>
        </w:rPr>
        <w:t>5.4-2</w:t>
      </w:r>
      <w:r w:rsidRPr="00454000">
        <w:rPr>
          <w:rFonts w:ascii="宋体" w:hAnsi="宋体" w:hint="eastAsia"/>
          <w:sz w:val="24"/>
        </w:rPr>
        <w:t>、</w:t>
      </w:r>
      <w:r w:rsidRPr="00454000">
        <w:rPr>
          <w:rFonts w:ascii="宋体" w:hAnsi="宋体"/>
          <w:sz w:val="24"/>
        </w:rPr>
        <w:t>5.4-3</w:t>
      </w:r>
      <w:r w:rsidRPr="00454000">
        <w:rPr>
          <w:rFonts w:ascii="宋体" w:hAnsi="宋体" w:hint="eastAsia"/>
          <w:sz w:val="24"/>
        </w:rPr>
        <w:t>判定。</w:t>
      </w:r>
    </w:p>
    <w:p w:rsidR="003A5355" w:rsidRPr="00454000" w:rsidRDefault="003A5355" w:rsidP="003A5355">
      <w:pPr>
        <w:adjustRightInd w:val="0"/>
        <w:snapToGrid w:val="0"/>
        <w:spacing w:line="500" w:lineRule="exact"/>
        <w:jc w:val="center"/>
        <w:rPr>
          <w:rFonts w:ascii="宋体"/>
          <w:b/>
          <w:sz w:val="24"/>
        </w:rPr>
      </w:pPr>
      <w:r w:rsidRPr="00454000">
        <w:rPr>
          <w:rFonts w:ascii="宋体" w:hAnsi="宋体" w:hint="eastAsia"/>
          <w:b/>
          <w:sz w:val="24"/>
        </w:rPr>
        <w:t>表</w:t>
      </w:r>
      <w:r w:rsidRPr="00454000">
        <w:rPr>
          <w:rFonts w:ascii="宋体" w:hAnsi="宋体"/>
          <w:b/>
          <w:sz w:val="24"/>
        </w:rPr>
        <w:t xml:space="preserve">5.4-1  </w:t>
      </w:r>
      <w:r w:rsidRPr="00454000">
        <w:rPr>
          <w:rFonts w:ascii="宋体" w:hAnsi="宋体" w:hint="eastAsia"/>
          <w:b/>
          <w:sz w:val="24"/>
        </w:rPr>
        <w:t>事件发生的可能性（</w:t>
      </w:r>
      <w:r w:rsidRPr="00454000">
        <w:rPr>
          <w:rFonts w:ascii="宋体" w:hAnsi="宋体"/>
          <w:b/>
          <w:sz w:val="24"/>
        </w:rPr>
        <w:t>L</w:t>
      </w:r>
      <w:r w:rsidRPr="00454000">
        <w:rPr>
          <w:rFonts w:ascii="宋体" w:hAnsi="宋体" w:hint="eastAsia"/>
          <w:b/>
          <w:sz w:val="24"/>
        </w:rPr>
        <w:t>）判断准则</w:t>
      </w:r>
    </w:p>
    <w:tbl>
      <w:tblPr>
        <w:tblW w:w="9899" w:type="dxa"/>
        <w:jc w:val="center"/>
        <w:tblBorders>
          <w:top w:val="single" w:sz="4" w:space="0" w:color="auto"/>
          <w:bottom w:val="single" w:sz="4" w:space="0" w:color="auto"/>
          <w:insideH w:val="single" w:sz="4" w:space="0" w:color="auto"/>
          <w:insideV w:val="single" w:sz="4" w:space="0" w:color="auto"/>
        </w:tblBorders>
        <w:tblLook w:val="01E0"/>
      </w:tblPr>
      <w:tblGrid>
        <w:gridCol w:w="851"/>
        <w:gridCol w:w="9048"/>
      </w:tblGrid>
      <w:tr w:rsidR="003A5355" w:rsidRPr="00454000" w:rsidTr="00816088">
        <w:trPr>
          <w:jc w:val="center"/>
        </w:trPr>
        <w:tc>
          <w:tcPr>
            <w:tcW w:w="851" w:type="dxa"/>
            <w:tcBorders>
              <w:left w:val="single" w:sz="4" w:space="0" w:color="auto"/>
            </w:tcBorders>
            <w:vAlign w:val="center"/>
          </w:tcPr>
          <w:p w:rsidR="003A5355" w:rsidRPr="00454000" w:rsidRDefault="003A5355" w:rsidP="00816088">
            <w:pPr>
              <w:adjustRightInd w:val="0"/>
              <w:snapToGrid w:val="0"/>
              <w:spacing w:line="400" w:lineRule="exact"/>
              <w:jc w:val="center"/>
              <w:rPr>
                <w:rFonts w:ascii="宋体"/>
                <w:sz w:val="24"/>
              </w:rPr>
            </w:pPr>
            <w:r w:rsidRPr="00454000">
              <w:rPr>
                <w:rFonts w:ascii="宋体" w:hAnsi="宋体" w:hint="eastAsia"/>
                <w:sz w:val="24"/>
              </w:rPr>
              <w:t>等级</w:t>
            </w:r>
          </w:p>
        </w:tc>
        <w:tc>
          <w:tcPr>
            <w:tcW w:w="9048" w:type="dxa"/>
            <w:tcBorders>
              <w:right w:val="single" w:sz="4" w:space="0" w:color="auto"/>
            </w:tcBorders>
            <w:vAlign w:val="center"/>
          </w:tcPr>
          <w:p w:rsidR="003A5355" w:rsidRPr="00454000" w:rsidRDefault="003A5355" w:rsidP="00816088">
            <w:pPr>
              <w:adjustRightInd w:val="0"/>
              <w:snapToGrid w:val="0"/>
              <w:spacing w:line="400" w:lineRule="exact"/>
              <w:jc w:val="center"/>
              <w:rPr>
                <w:rFonts w:ascii="宋体"/>
                <w:sz w:val="24"/>
              </w:rPr>
            </w:pPr>
            <w:r w:rsidRPr="00454000">
              <w:rPr>
                <w:rFonts w:ascii="宋体" w:hAnsi="宋体" w:hint="eastAsia"/>
                <w:sz w:val="24"/>
              </w:rPr>
              <w:t>标</w:t>
            </w:r>
            <w:r w:rsidRPr="00454000">
              <w:rPr>
                <w:rFonts w:ascii="宋体" w:hAnsi="宋体"/>
                <w:sz w:val="24"/>
              </w:rPr>
              <w:t xml:space="preserve">               </w:t>
            </w:r>
            <w:r w:rsidRPr="00454000">
              <w:rPr>
                <w:rFonts w:ascii="宋体" w:hAnsi="宋体" w:hint="eastAsia"/>
                <w:sz w:val="24"/>
              </w:rPr>
              <w:t>准</w:t>
            </w:r>
          </w:p>
        </w:tc>
      </w:tr>
      <w:tr w:rsidR="003A5355" w:rsidRPr="00454000" w:rsidTr="00816088">
        <w:trPr>
          <w:jc w:val="center"/>
        </w:trPr>
        <w:tc>
          <w:tcPr>
            <w:tcW w:w="851" w:type="dxa"/>
            <w:tcBorders>
              <w:left w:val="single" w:sz="4" w:space="0" w:color="auto"/>
            </w:tcBorders>
            <w:vAlign w:val="center"/>
          </w:tcPr>
          <w:p w:rsidR="003A5355" w:rsidRPr="00454000" w:rsidRDefault="003A5355" w:rsidP="00816088">
            <w:pPr>
              <w:adjustRightInd w:val="0"/>
              <w:snapToGrid w:val="0"/>
              <w:spacing w:line="400" w:lineRule="exact"/>
              <w:jc w:val="center"/>
              <w:rPr>
                <w:rFonts w:ascii="宋体"/>
                <w:sz w:val="24"/>
              </w:rPr>
            </w:pPr>
            <w:r w:rsidRPr="00454000">
              <w:rPr>
                <w:rFonts w:ascii="宋体" w:hAnsi="宋体"/>
                <w:sz w:val="24"/>
              </w:rPr>
              <w:t>5</w:t>
            </w:r>
          </w:p>
        </w:tc>
        <w:tc>
          <w:tcPr>
            <w:tcW w:w="9048" w:type="dxa"/>
            <w:tcBorders>
              <w:right w:val="single" w:sz="4" w:space="0" w:color="auto"/>
            </w:tcBorders>
            <w:vAlign w:val="center"/>
          </w:tcPr>
          <w:p w:rsidR="003A5355" w:rsidRPr="00454000" w:rsidRDefault="003A5355" w:rsidP="00816088">
            <w:pPr>
              <w:adjustRightInd w:val="0"/>
              <w:snapToGrid w:val="0"/>
              <w:spacing w:line="400" w:lineRule="exact"/>
              <w:ind w:firstLineChars="200" w:firstLine="480"/>
              <w:rPr>
                <w:rFonts w:ascii="宋体"/>
                <w:sz w:val="24"/>
              </w:rPr>
            </w:pPr>
            <w:r w:rsidRPr="00454000">
              <w:rPr>
                <w:rFonts w:ascii="宋体" w:hAnsi="宋体" w:hint="eastAsia"/>
                <w:sz w:val="24"/>
              </w:rPr>
              <w:t>在现场没有采取防范、监测、保护、控制措施，或危险、有害因素的发生不能被</w:t>
            </w:r>
            <w:r w:rsidRPr="00454000">
              <w:rPr>
                <w:rFonts w:ascii="宋体" w:hAnsi="宋体" w:hint="eastAsia"/>
                <w:sz w:val="24"/>
              </w:rPr>
              <w:lastRenderedPageBreak/>
              <w:t>发现（没有监测系统），或在正常情况下经常发生此类事故或事件</w:t>
            </w:r>
          </w:p>
        </w:tc>
      </w:tr>
      <w:tr w:rsidR="003A5355" w:rsidRPr="00454000" w:rsidTr="00816088">
        <w:trPr>
          <w:jc w:val="center"/>
        </w:trPr>
        <w:tc>
          <w:tcPr>
            <w:tcW w:w="851" w:type="dxa"/>
            <w:tcBorders>
              <w:left w:val="single" w:sz="4" w:space="0" w:color="auto"/>
            </w:tcBorders>
            <w:vAlign w:val="center"/>
          </w:tcPr>
          <w:p w:rsidR="003A5355" w:rsidRPr="00454000" w:rsidRDefault="003A5355" w:rsidP="00816088">
            <w:pPr>
              <w:adjustRightInd w:val="0"/>
              <w:snapToGrid w:val="0"/>
              <w:spacing w:line="400" w:lineRule="exact"/>
              <w:jc w:val="center"/>
              <w:rPr>
                <w:rFonts w:ascii="宋体"/>
                <w:sz w:val="24"/>
              </w:rPr>
            </w:pPr>
            <w:r w:rsidRPr="00454000">
              <w:rPr>
                <w:rFonts w:ascii="宋体" w:hAnsi="宋体"/>
                <w:sz w:val="24"/>
              </w:rPr>
              <w:lastRenderedPageBreak/>
              <w:t>4</w:t>
            </w:r>
          </w:p>
        </w:tc>
        <w:tc>
          <w:tcPr>
            <w:tcW w:w="9048" w:type="dxa"/>
            <w:tcBorders>
              <w:right w:val="single" w:sz="4" w:space="0" w:color="auto"/>
            </w:tcBorders>
            <w:vAlign w:val="center"/>
          </w:tcPr>
          <w:p w:rsidR="003A5355" w:rsidRPr="00454000" w:rsidRDefault="003A5355" w:rsidP="00816088">
            <w:pPr>
              <w:adjustRightInd w:val="0"/>
              <w:snapToGrid w:val="0"/>
              <w:spacing w:line="400" w:lineRule="exact"/>
              <w:ind w:firstLineChars="200" w:firstLine="480"/>
              <w:rPr>
                <w:rFonts w:ascii="宋体"/>
                <w:sz w:val="24"/>
              </w:rPr>
            </w:pPr>
            <w:r w:rsidRPr="00454000">
              <w:rPr>
                <w:rFonts w:ascii="宋体" w:hAnsi="宋体" w:hint="eastAsia"/>
                <w:sz w:val="24"/>
              </w:rPr>
              <w:t>危险、有害因素的发生不容易被发现，现场没有检测系统，也未作过任何监测，或在现场有控制措施，但未有效执行或控制措施不当，或危险、有害因素经常发生或在预期情况下发生</w:t>
            </w:r>
          </w:p>
        </w:tc>
      </w:tr>
      <w:tr w:rsidR="003A5355" w:rsidRPr="00454000" w:rsidTr="00816088">
        <w:trPr>
          <w:jc w:val="center"/>
        </w:trPr>
        <w:tc>
          <w:tcPr>
            <w:tcW w:w="851" w:type="dxa"/>
            <w:tcBorders>
              <w:left w:val="single" w:sz="4" w:space="0" w:color="auto"/>
            </w:tcBorders>
            <w:vAlign w:val="center"/>
          </w:tcPr>
          <w:p w:rsidR="003A5355" w:rsidRPr="00454000" w:rsidRDefault="003A5355" w:rsidP="00816088">
            <w:pPr>
              <w:adjustRightInd w:val="0"/>
              <w:snapToGrid w:val="0"/>
              <w:spacing w:line="400" w:lineRule="exact"/>
              <w:jc w:val="center"/>
              <w:rPr>
                <w:rFonts w:ascii="宋体"/>
                <w:sz w:val="24"/>
              </w:rPr>
            </w:pPr>
            <w:r w:rsidRPr="00454000">
              <w:rPr>
                <w:rFonts w:ascii="宋体" w:hAnsi="宋体"/>
                <w:sz w:val="24"/>
              </w:rPr>
              <w:t>3</w:t>
            </w:r>
          </w:p>
        </w:tc>
        <w:tc>
          <w:tcPr>
            <w:tcW w:w="9048" w:type="dxa"/>
            <w:tcBorders>
              <w:right w:val="single" w:sz="4" w:space="0" w:color="auto"/>
            </w:tcBorders>
            <w:vAlign w:val="center"/>
          </w:tcPr>
          <w:p w:rsidR="003A5355" w:rsidRPr="00454000" w:rsidRDefault="003A5355" w:rsidP="00816088">
            <w:pPr>
              <w:adjustRightInd w:val="0"/>
              <w:snapToGrid w:val="0"/>
              <w:spacing w:line="400" w:lineRule="exact"/>
              <w:ind w:firstLineChars="200" w:firstLine="480"/>
              <w:rPr>
                <w:rFonts w:ascii="宋体"/>
                <w:sz w:val="24"/>
              </w:rPr>
            </w:pPr>
            <w:r w:rsidRPr="00454000">
              <w:rPr>
                <w:rFonts w:ascii="宋体" w:hAnsi="宋体" w:hint="eastAsia"/>
                <w:sz w:val="24"/>
              </w:rPr>
              <w:t>没有保护措施（如没有防护装置、没有个人防护用品等），或未严格按操作程序执行，或危险、有害因素的发生容易被发现（现场有监测系统），或曾经作过监测，或过去曾经发生类似事故或事件，或在异常情况下发生过类似事故或事件</w:t>
            </w:r>
          </w:p>
        </w:tc>
      </w:tr>
      <w:tr w:rsidR="003A5355" w:rsidRPr="00454000" w:rsidTr="00816088">
        <w:trPr>
          <w:jc w:val="center"/>
        </w:trPr>
        <w:tc>
          <w:tcPr>
            <w:tcW w:w="851" w:type="dxa"/>
            <w:tcBorders>
              <w:left w:val="single" w:sz="4" w:space="0" w:color="auto"/>
            </w:tcBorders>
            <w:vAlign w:val="center"/>
          </w:tcPr>
          <w:p w:rsidR="003A5355" w:rsidRPr="00454000" w:rsidRDefault="003A5355" w:rsidP="00816088">
            <w:pPr>
              <w:adjustRightInd w:val="0"/>
              <w:snapToGrid w:val="0"/>
              <w:spacing w:line="400" w:lineRule="exact"/>
              <w:jc w:val="center"/>
              <w:rPr>
                <w:rFonts w:ascii="宋体"/>
                <w:sz w:val="24"/>
              </w:rPr>
            </w:pPr>
            <w:r w:rsidRPr="00454000">
              <w:rPr>
                <w:rFonts w:ascii="宋体" w:hAnsi="宋体"/>
                <w:sz w:val="24"/>
              </w:rPr>
              <w:t>2</w:t>
            </w:r>
          </w:p>
        </w:tc>
        <w:tc>
          <w:tcPr>
            <w:tcW w:w="9048" w:type="dxa"/>
            <w:tcBorders>
              <w:right w:val="single" w:sz="4" w:space="0" w:color="auto"/>
            </w:tcBorders>
            <w:vAlign w:val="center"/>
          </w:tcPr>
          <w:p w:rsidR="003A5355" w:rsidRPr="00454000" w:rsidRDefault="003A5355" w:rsidP="00816088">
            <w:pPr>
              <w:adjustRightInd w:val="0"/>
              <w:snapToGrid w:val="0"/>
              <w:spacing w:line="400" w:lineRule="exact"/>
              <w:ind w:firstLineChars="200" w:firstLine="480"/>
              <w:rPr>
                <w:rFonts w:ascii="宋体"/>
                <w:sz w:val="24"/>
              </w:rPr>
            </w:pPr>
            <w:r w:rsidRPr="00454000">
              <w:rPr>
                <w:rFonts w:ascii="宋体" w:hAnsi="宋体" w:hint="eastAsia"/>
                <w:sz w:val="24"/>
              </w:rPr>
              <w:t>危险、有害因素一旦发生能及时发现，并定期进行监测，或现场有防范控制措施，并能有效执行，或过去偶尔发生危险事故或事件</w:t>
            </w:r>
          </w:p>
        </w:tc>
      </w:tr>
      <w:tr w:rsidR="003A5355" w:rsidRPr="00454000" w:rsidTr="00816088">
        <w:trPr>
          <w:jc w:val="center"/>
        </w:trPr>
        <w:tc>
          <w:tcPr>
            <w:tcW w:w="851" w:type="dxa"/>
            <w:tcBorders>
              <w:left w:val="single" w:sz="4" w:space="0" w:color="auto"/>
            </w:tcBorders>
            <w:vAlign w:val="center"/>
          </w:tcPr>
          <w:p w:rsidR="003A5355" w:rsidRPr="00454000" w:rsidRDefault="003A5355" w:rsidP="00816088">
            <w:pPr>
              <w:adjustRightInd w:val="0"/>
              <w:snapToGrid w:val="0"/>
              <w:spacing w:line="400" w:lineRule="exact"/>
              <w:jc w:val="center"/>
              <w:rPr>
                <w:rFonts w:ascii="宋体"/>
                <w:sz w:val="24"/>
              </w:rPr>
            </w:pPr>
            <w:r w:rsidRPr="00454000">
              <w:rPr>
                <w:rFonts w:ascii="宋体" w:hAnsi="宋体"/>
                <w:sz w:val="24"/>
              </w:rPr>
              <w:t>1</w:t>
            </w:r>
          </w:p>
        </w:tc>
        <w:tc>
          <w:tcPr>
            <w:tcW w:w="9048" w:type="dxa"/>
            <w:tcBorders>
              <w:right w:val="single" w:sz="4" w:space="0" w:color="auto"/>
            </w:tcBorders>
            <w:vAlign w:val="center"/>
          </w:tcPr>
          <w:p w:rsidR="003A5355" w:rsidRPr="00454000" w:rsidRDefault="003A5355" w:rsidP="00816088">
            <w:pPr>
              <w:adjustRightInd w:val="0"/>
              <w:snapToGrid w:val="0"/>
              <w:spacing w:line="400" w:lineRule="exact"/>
              <w:ind w:firstLineChars="200" w:firstLine="480"/>
              <w:rPr>
                <w:rFonts w:ascii="宋体"/>
                <w:sz w:val="24"/>
              </w:rPr>
            </w:pPr>
            <w:r w:rsidRPr="00454000">
              <w:rPr>
                <w:rFonts w:ascii="宋体" w:hAnsi="宋体" w:hint="eastAsia"/>
                <w:sz w:val="24"/>
              </w:rPr>
              <w:t>有充分、有效的防范、控制、监测、保护措施，或员工安全卫生意识相当高，严格执行操作规程，极不可能发生事故或事件</w:t>
            </w:r>
          </w:p>
        </w:tc>
      </w:tr>
    </w:tbl>
    <w:p w:rsidR="003A5355" w:rsidRPr="00454000" w:rsidRDefault="003A5355" w:rsidP="003A5355">
      <w:pPr>
        <w:adjustRightInd w:val="0"/>
        <w:snapToGrid w:val="0"/>
        <w:spacing w:line="500" w:lineRule="exact"/>
        <w:rPr>
          <w:rFonts w:ascii="宋体"/>
          <w:sz w:val="24"/>
        </w:rPr>
      </w:pPr>
    </w:p>
    <w:p w:rsidR="003A5355" w:rsidRPr="00454000" w:rsidRDefault="003A5355" w:rsidP="003A5355">
      <w:pPr>
        <w:adjustRightInd w:val="0"/>
        <w:snapToGrid w:val="0"/>
        <w:spacing w:line="500" w:lineRule="exact"/>
        <w:jc w:val="center"/>
        <w:rPr>
          <w:rFonts w:ascii="宋体"/>
          <w:b/>
          <w:sz w:val="24"/>
        </w:rPr>
      </w:pPr>
      <w:r w:rsidRPr="00454000">
        <w:rPr>
          <w:rFonts w:ascii="宋体" w:hAnsi="宋体" w:hint="eastAsia"/>
          <w:b/>
          <w:sz w:val="24"/>
        </w:rPr>
        <w:t>表</w:t>
      </w:r>
      <w:r w:rsidRPr="00454000">
        <w:rPr>
          <w:rFonts w:ascii="宋体" w:hAnsi="宋体"/>
          <w:b/>
          <w:sz w:val="24"/>
        </w:rPr>
        <w:t xml:space="preserve">5.4-2  </w:t>
      </w:r>
      <w:r w:rsidRPr="00454000">
        <w:rPr>
          <w:rFonts w:ascii="宋体" w:hAnsi="宋体" w:hint="eastAsia"/>
          <w:b/>
          <w:sz w:val="24"/>
        </w:rPr>
        <w:t>事件后果的严重性（</w:t>
      </w:r>
      <w:r w:rsidRPr="00454000">
        <w:rPr>
          <w:rFonts w:ascii="宋体" w:hAnsi="宋体"/>
          <w:b/>
          <w:sz w:val="24"/>
        </w:rPr>
        <w:t>S</w:t>
      </w:r>
      <w:r w:rsidRPr="00454000">
        <w:rPr>
          <w:rFonts w:ascii="宋体" w:hAnsi="宋体" w:hint="eastAsia"/>
          <w:b/>
          <w:sz w:val="24"/>
        </w:rPr>
        <w:t>）判别准则</w:t>
      </w:r>
    </w:p>
    <w:tbl>
      <w:tblPr>
        <w:tblW w:w="9894" w:type="dxa"/>
        <w:jc w:val="center"/>
        <w:tblBorders>
          <w:top w:val="single" w:sz="4" w:space="0" w:color="auto"/>
          <w:bottom w:val="single" w:sz="4" w:space="0" w:color="auto"/>
          <w:insideH w:val="single" w:sz="4" w:space="0" w:color="auto"/>
          <w:insideV w:val="single" w:sz="4" w:space="0" w:color="auto"/>
        </w:tblBorders>
        <w:tblLook w:val="01E0"/>
      </w:tblPr>
      <w:tblGrid>
        <w:gridCol w:w="783"/>
        <w:gridCol w:w="2552"/>
        <w:gridCol w:w="1984"/>
        <w:gridCol w:w="1276"/>
        <w:gridCol w:w="1701"/>
        <w:gridCol w:w="1598"/>
      </w:tblGrid>
      <w:tr w:rsidR="003A5355" w:rsidRPr="0061069B" w:rsidTr="00816088">
        <w:trPr>
          <w:jc w:val="center"/>
        </w:trPr>
        <w:tc>
          <w:tcPr>
            <w:tcW w:w="783" w:type="dxa"/>
            <w:tcBorders>
              <w:left w:val="single" w:sz="4" w:space="0" w:color="auto"/>
            </w:tcBorders>
            <w:vAlign w:val="center"/>
          </w:tcPr>
          <w:p w:rsidR="003A5355" w:rsidRPr="006C4696" w:rsidRDefault="003A5355" w:rsidP="00816088">
            <w:pPr>
              <w:adjustRightInd w:val="0"/>
              <w:snapToGrid w:val="0"/>
              <w:spacing w:line="400" w:lineRule="exact"/>
              <w:jc w:val="center"/>
              <w:rPr>
                <w:rFonts w:ascii="宋体"/>
                <w:b/>
                <w:szCs w:val="21"/>
              </w:rPr>
            </w:pPr>
            <w:r w:rsidRPr="006C4696">
              <w:rPr>
                <w:rFonts w:ascii="宋体" w:hAnsi="宋体" w:hint="eastAsia"/>
                <w:b/>
                <w:szCs w:val="21"/>
              </w:rPr>
              <w:t>等级</w:t>
            </w:r>
          </w:p>
        </w:tc>
        <w:tc>
          <w:tcPr>
            <w:tcW w:w="2552" w:type="dxa"/>
            <w:vAlign w:val="center"/>
          </w:tcPr>
          <w:p w:rsidR="003A5355" w:rsidRPr="006C4696" w:rsidRDefault="003A5355" w:rsidP="00816088">
            <w:pPr>
              <w:adjustRightInd w:val="0"/>
              <w:snapToGrid w:val="0"/>
              <w:spacing w:line="400" w:lineRule="exact"/>
              <w:jc w:val="center"/>
              <w:rPr>
                <w:rFonts w:ascii="宋体"/>
                <w:b/>
                <w:szCs w:val="21"/>
              </w:rPr>
            </w:pPr>
            <w:r w:rsidRPr="006C4696">
              <w:rPr>
                <w:rFonts w:ascii="宋体" w:hAnsi="宋体" w:hint="eastAsia"/>
                <w:b/>
                <w:szCs w:val="21"/>
              </w:rPr>
              <w:t>法律法规及其他要求</w:t>
            </w:r>
          </w:p>
        </w:tc>
        <w:tc>
          <w:tcPr>
            <w:tcW w:w="1984" w:type="dxa"/>
            <w:vAlign w:val="center"/>
          </w:tcPr>
          <w:p w:rsidR="003A5355" w:rsidRPr="006C4696" w:rsidRDefault="003A5355" w:rsidP="00816088">
            <w:pPr>
              <w:adjustRightInd w:val="0"/>
              <w:snapToGrid w:val="0"/>
              <w:spacing w:line="400" w:lineRule="exact"/>
              <w:jc w:val="center"/>
              <w:rPr>
                <w:rFonts w:ascii="宋体"/>
                <w:b/>
                <w:szCs w:val="21"/>
              </w:rPr>
            </w:pPr>
            <w:r w:rsidRPr="006C4696">
              <w:rPr>
                <w:rFonts w:ascii="宋体" w:hAnsi="宋体" w:hint="eastAsia"/>
                <w:b/>
                <w:szCs w:val="21"/>
              </w:rPr>
              <w:t>人员伤亡</w:t>
            </w:r>
          </w:p>
        </w:tc>
        <w:tc>
          <w:tcPr>
            <w:tcW w:w="1276" w:type="dxa"/>
            <w:vAlign w:val="center"/>
          </w:tcPr>
          <w:p w:rsidR="003A5355" w:rsidRPr="006C4696" w:rsidRDefault="003A5355" w:rsidP="00816088">
            <w:pPr>
              <w:adjustRightInd w:val="0"/>
              <w:snapToGrid w:val="0"/>
              <w:spacing w:line="400" w:lineRule="exact"/>
              <w:jc w:val="center"/>
              <w:rPr>
                <w:rFonts w:ascii="宋体"/>
                <w:b/>
                <w:szCs w:val="21"/>
              </w:rPr>
            </w:pPr>
            <w:r w:rsidRPr="006C4696">
              <w:rPr>
                <w:rFonts w:ascii="宋体" w:hAnsi="宋体" w:hint="eastAsia"/>
                <w:b/>
                <w:szCs w:val="21"/>
              </w:rPr>
              <w:t>财产损失（万元）</w:t>
            </w:r>
          </w:p>
        </w:tc>
        <w:tc>
          <w:tcPr>
            <w:tcW w:w="1701" w:type="dxa"/>
            <w:vAlign w:val="center"/>
          </w:tcPr>
          <w:p w:rsidR="003A5355" w:rsidRPr="006C4696" w:rsidRDefault="003A5355" w:rsidP="00816088">
            <w:pPr>
              <w:adjustRightInd w:val="0"/>
              <w:snapToGrid w:val="0"/>
              <w:spacing w:line="400" w:lineRule="exact"/>
              <w:jc w:val="center"/>
              <w:rPr>
                <w:rFonts w:ascii="宋体"/>
                <w:b/>
                <w:szCs w:val="21"/>
              </w:rPr>
            </w:pPr>
            <w:r w:rsidRPr="006C4696">
              <w:rPr>
                <w:rFonts w:ascii="宋体" w:hAnsi="宋体" w:hint="eastAsia"/>
                <w:b/>
                <w:szCs w:val="21"/>
              </w:rPr>
              <w:t>停工</w:t>
            </w:r>
          </w:p>
        </w:tc>
        <w:tc>
          <w:tcPr>
            <w:tcW w:w="1598" w:type="dxa"/>
            <w:tcBorders>
              <w:right w:val="single" w:sz="4" w:space="0" w:color="auto"/>
            </w:tcBorders>
            <w:vAlign w:val="center"/>
          </w:tcPr>
          <w:p w:rsidR="003A5355" w:rsidRPr="006C4696" w:rsidRDefault="003A5355" w:rsidP="00816088">
            <w:pPr>
              <w:adjustRightInd w:val="0"/>
              <w:snapToGrid w:val="0"/>
              <w:spacing w:line="400" w:lineRule="exact"/>
              <w:jc w:val="center"/>
              <w:rPr>
                <w:rFonts w:ascii="宋体"/>
                <w:b/>
                <w:szCs w:val="21"/>
              </w:rPr>
            </w:pPr>
            <w:r w:rsidRPr="006C4696">
              <w:rPr>
                <w:rFonts w:ascii="宋体" w:hAnsi="宋体" w:hint="eastAsia"/>
                <w:b/>
                <w:szCs w:val="21"/>
              </w:rPr>
              <w:t>公司形象</w:t>
            </w:r>
          </w:p>
        </w:tc>
      </w:tr>
      <w:tr w:rsidR="003A5355" w:rsidRPr="0061069B" w:rsidTr="00816088">
        <w:trPr>
          <w:trHeight w:val="762"/>
          <w:jc w:val="center"/>
        </w:trPr>
        <w:tc>
          <w:tcPr>
            <w:tcW w:w="783" w:type="dxa"/>
            <w:tcBorders>
              <w:left w:val="single" w:sz="4" w:space="0" w:color="auto"/>
            </w:tcBorders>
            <w:vAlign w:val="center"/>
          </w:tcPr>
          <w:p w:rsidR="003A5355" w:rsidRPr="0061069B" w:rsidRDefault="003A5355" w:rsidP="00816088">
            <w:pPr>
              <w:adjustRightInd w:val="0"/>
              <w:snapToGrid w:val="0"/>
              <w:spacing w:line="400" w:lineRule="exact"/>
              <w:jc w:val="center"/>
              <w:rPr>
                <w:rFonts w:ascii="宋体"/>
                <w:szCs w:val="21"/>
              </w:rPr>
            </w:pPr>
            <w:r w:rsidRPr="0061069B">
              <w:rPr>
                <w:rFonts w:ascii="宋体" w:hAnsi="宋体"/>
                <w:szCs w:val="21"/>
              </w:rPr>
              <w:t>5</w:t>
            </w:r>
          </w:p>
        </w:tc>
        <w:tc>
          <w:tcPr>
            <w:tcW w:w="2552" w:type="dxa"/>
            <w:vAlign w:val="center"/>
          </w:tcPr>
          <w:p w:rsidR="003A5355" w:rsidRPr="0061069B" w:rsidRDefault="003A5355" w:rsidP="00816088">
            <w:pPr>
              <w:adjustRightInd w:val="0"/>
              <w:snapToGrid w:val="0"/>
              <w:spacing w:line="400" w:lineRule="exact"/>
              <w:rPr>
                <w:rFonts w:ascii="宋体"/>
                <w:szCs w:val="21"/>
              </w:rPr>
            </w:pPr>
            <w:r w:rsidRPr="0061069B">
              <w:rPr>
                <w:rFonts w:ascii="宋体" w:hAnsi="宋体" w:hint="eastAsia"/>
                <w:szCs w:val="21"/>
              </w:rPr>
              <w:t>违反法律、法规和标准</w:t>
            </w:r>
          </w:p>
        </w:tc>
        <w:tc>
          <w:tcPr>
            <w:tcW w:w="1984" w:type="dxa"/>
            <w:vAlign w:val="center"/>
          </w:tcPr>
          <w:p w:rsidR="003A5355" w:rsidRPr="0061069B" w:rsidRDefault="003A5355" w:rsidP="00816088">
            <w:pPr>
              <w:adjustRightInd w:val="0"/>
              <w:snapToGrid w:val="0"/>
              <w:spacing w:line="400" w:lineRule="exact"/>
              <w:rPr>
                <w:rFonts w:ascii="宋体"/>
                <w:szCs w:val="21"/>
              </w:rPr>
            </w:pPr>
            <w:r w:rsidRPr="0061069B">
              <w:rPr>
                <w:rFonts w:ascii="宋体" w:hAnsi="宋体" w:hint="eastAsia"/>
                <w:szCs w:val="21"/>
              </w:rPr>
              <w:t>死亡</w:t>
            </w:r>
          </w:p>
        </w:tc>
        <w:tc>
          <w:tcPr>
            <w:tcW w:w="1276" w:type="dxa"/>
            <w:vAlign w:val="center"/>
          </w:tcPr>
          <w:p w:rsidR="003A5355" w:rsidRPr="0061069B" w:rsidRDefault="003A5355" w:rsidP="00816088">
            <w:pPr>
              <w:adjustRightInd w:val="0"/>
              <w:snapToGrid w:val="0"/>
              <w:spacing w:line="400" w:lineRule="exact"/>
              <w:rPr>
                <w:rFonts w:ascii="宋体"/>
                <w:szCs w:val="21"/>
              </w:rPr>
            </w:pPr>
            <w:r w:rsidRPr="0061069B">
              <w:rPr>
                <w:rFonts w:ascii="宋体" w:hAnsi="宋体" w:hint="eastAsia"/>
                <w:szCs w:val="21"/>
              </w:rPr>
              <w:t>≥</w:t>
            </w:r>
            <w:r w:rsidRPr="0061069B">
              <w:rPr>
                <w:rFonts w:ascii="宋体" w:hAnsi="宋体"/>
                <w:szCs w:val="21"/>
              </w:rPr>
              <w:t>20</w:t>
            </w:r>
          </w:p>
        </w:tc>
        <w:tc>
          <w:tcPr>
            <w:tcW w:w="1701" w:type="dxa"/>
            <w:vAlign w:val="center"/>
          </w:tcPr>
          <w:p w:rsidR="003A5355" w:rsidRPr="0061069B" w:rsidRDefault="003A5355" w:rsidP="00816088">
            <w:pPr>
              <w:adjustRightInd w:val="0"/>
              <w:snapToGrid w:val="0"/>
              <w:spacing w:line="400" w:lineRule="exact"/>
              <w:rPr>
                <w:rFonts w:ascii="宋体"/>
                <w:szCs w:val="21"/>
              </w:rPr>
            </w:pPr>
            <w:r w:rsidRPr="0061069B">
              <w:rPr>
                <w:rFonts w:ascii="宋体" w:hAnsi="宋体" w:hint="eastAsia"/>
                <w:szCs w:val="21"/>
              </w:rPr>
              <w:t>全厂停工</w:t>
            </w:r>
          </w:p>
        </w:tc>
        <w:tc>
          <w:tcPr>
            <w:tcW w:w="1598" w:type="dxa"/>
            <w:tcBorders>
              <w:right w:val="single" w:sz="4" w:space="0" w:color="auto"/>
            </w:tcBorders>
            <w:vAlign w:val="center"/>
          </w:tcPr>
          <w:p w:rsidR="003A5355" w:rsidRPr="0061069B" w:rsidRDefault="003A5355" w:rsidP="00816088">
            <w:pPr>
              <w:adjustRightInd w:val="0"/>
              <w:snapToGrid w:val="0"/>
              <w:spacing w:line="400" w:lineRule="exact"/>
              <w:rPr>
                <w:rFonts w:ascii="宋体"/>
                <w:szCs w:val="21"/>
              </w:rPr>
            </w:pPr>
            <w:r>
              <w:rPr>
                <w:rFonts w:ascii="宋体" w:hAnsi="宋体" w:hint="eastAsia"/>
                <w:szCs w:val="21"/>
              </w:rPr>
              <w:t>省内影响</w:t>
            </w:r>
          </w:p>
        </w:tc>
      </w:tr>
      <w:tr w:rsidR="003A5355" w:rsidRPr="0061069B" w:rsidTr="00816088">
        <w:trPr>
          <w:jc w:val="center"/>
        </w:trPr>
        <w:tc>
          <w:tcPr>
            <w:tcW w:w="783" w:type="dxa"/>
            <w:tcBorders>
              <w:left w:val="single" w:sz="4" w:space="0" w:color="auto"/>
            </w:tcBorders>
            <w:vAlign w:val="center"/>
          </w:tcPr>
          <w:p w:rsidR="003A5355" w:rsidRPr="0061069B" w:rsidRDefault="003A5355" w:rsidP="00816088">
            <w:pPr>
              <w:adjustRightInd w:val="0"/>
              <w:snapToGrid w:val="0"/>
              <w:spacing w:line="400" w:lineRule="exact"/>
              <w:jc w:val="center"/>
              <w:rPr>
                <w:rFonts w:ascii="宋体"/>
                <w:szCs w:val="21"/>
              </w:rPr>
            </w:pPr>
            <w:r w:rsidRPr="0061069B">
              <w:rPr>
                <w:rFonts w:ascii="宋体" w:hAnsi="宋体"/>
                <w:szCs w:val="21"/>
              </w:rPr>
              <w:t>4</w:t>
            </w:r>
          </w:p>
        </w:tc>
        <w:tc>
          <w:tcPr>
            <w:tcW w:w="2552" w:type="dxa"/>
            <w:vAlign w:val="center"/>
          </w:tcPr>
          <w:p w:rsidR="003A5355" w:rsidRPr="0061069B" w:rsidRDefault="003A5355" w:rsidP="00816088">
            <w:pPr>
              <w:adjustRightInd w:val="0"/>
              <w:snapToGrid w:val="0"/>
              <w:spacing w:line="400" w:lineRule="exact"/>
              <w:rPr>
                <w:rFonts w:ascii="宋体"/>
                <w:szCs w:val="21"/>
              </w:rPr>
            </w:pPr>
            <w:r w:rsidRPr="0061069B">
              <w:rPr>
                <w:rFonts w:ascii="宋体" w:hAnsi="宋体" w:hint="eastAsia"/>
                <w:szCs w:val="21"/>
              </w:rPr>
              <w:t>潜在违反法律、法规和标准</w:t>
            </w:r>
          </w:p>
        </w:tc>
        <w:tc>
          <w:tcPr>
            <w:tcW w:w="1984" w:type="dxa"/>
            <w:vAlign w:val="center"/>
          </w:tcPr>
          <w:p w:rsidR="003A5355" w:rsidRPr="0061069B" w:rsidRDefault="003A5355" w:rsidP="00816088">
            <w:pPr>
              <w:adjustRightInd w:val="0"/>
              <w:snapToGrid w:val="0"/>
              <w:spacing w:line="400" w:lineRule="exact"/>
              <w:rPr>
                <w:rFonts w:ascii="宋体"/>
                <w:szCs w:val="21"/>
              </w:rPr>
            </w:pPr>
            <w:r w:rsidRPr="0061069B">
              <w:rPr>
                <w:rFonts w:ascii="宋体" w:hAnsi="宋体" w:hint="eastAsia"/>
                <w:szCs w:val="21"/>
              </w:rPr>
              <w:t>丧失劳动能力</w:t>
            </w:r>
          </w:p>
        </w:tc>
        <w:tc>
          <w:tcPr>
            <w:tcW w:w="1276" w:type="dxa"/>
            <w:vAlign w:val="center"/>
          </w:tcPr>
          <w:p w:rsidR="003A5355" w:rsidRPr="0061069B" w:rsidRDefault="003A5355" w:rsidP="00816088">
            <w:pPr>
              <w:adjustRightInd w:val="0"/>
              <w:snapToGrid w:val="0"/>
              <w:spacing w:line="400" w:lineRule="exact"/>
              <w:rPr>
                <w:rFonts w:ascii="宋体"/>
                <w:szCs w:val="21"/>
              </w:rPr>
            </w:pPr>
            <w:r w:rsidRPr="0061069B">
              <w:rPr>
                <w:rFonts w:ascii="宋体" w:hAnsi="宋体" w:hint="eastAsia"/>
                <w:szCs w:val="21"/>
              </w:rPr>
              <w:t>≥</w:t>
            </w:r>
            <w:r w:rsidRPr="0061069B">
              <w:rPr>
                <w:rFonts w:ascii="宋体" w:hAnsi="宋体"/>
                <w:szCs w:val="21"/>
              </w:rPr>
              <w:t>10</w:t>
            </w:r>
          </w:p>
        </w:tc>
        <w:tc>
          <w:tcPr>
            <w:tcW w:w="1701" w:type="dxa"/>
            <w:vAlign w:val="center"/>
          </w:tcPr>
          <w:p w:rsidR="003A5355" w:rsidRPr="0061069B" w:rsidRDefault="003A5355" w:rsidP="00816088">
            <w:pPr>
              <w:adjustRightInd w:val="0"/>
              <w:snapToGrid w:val="0"/>
              <w:spacing w:line="400" w:lineRule="exact"/>
              <w:rPr>
                <w:rFonts w:ascii="宋体"/>
                <w:szCs w:val="21"/>
              </w:rPr>
            </w:pPr>
            <w:r w:rsidRPr="0061069B">
              <w:rPr>
                <w:rFonts w:ascii="宋体" w:hAnsi="宋体" w:hint="eastAsia"/>
                <w:szCs w:val="21"/>
              </w:rPr>
              <w:t>车间部门级停工</w:t>
            </w:r>
          </w:p>
        </w:tc>
        <w:tc>
          <w:tcPr>
            <w:tcW w:w="1598" w:type="dxa"/>
            <w:tcBorders>
              <w:right w:val="single" w:sz="4" w:space="0" w:color="auto"/>
            </w:tcBorders>
            <w:vAlign w:val="center"/>
          </w:tcPr>
          <w:p w:rsidR="003A5355" w:rsidRPr="0061069B" w:rsidRDefault="003A5355" w:rsidP="00816088">
            <w:pPr>
              <w:adjustRightInd w:val="0"/>
              <w:snapToGrid w:val="0"/>
              <w:spacing w:line="400" w:lineRule="exact"/>
              <w:rPr>
                <w:rFonts w:ascii="宋体"/>
                <w:szCs w:val="21"/>
              </w:rPr>
            </w:pPr>
            <w:r w:rsidRPr="0061069B">
              <w:rPr>
                <w:rFonts w:ascii="宋体" w:hAnsi="宋体" w:hint="eastAsia"/>
                <w:szCs w:val="21"/>
              </w:rPr>
              <w:t>行业内及</w:t>
            </w:r>
            <w:r>
              <w:rPr>
                <w:rFonts w:ascii="宋体" w:hAnsi="宋体" w:hint="eastAsia"/>
                <w:szCs w:val="21"/>
              </w:rPr>
              <w:t>市</w:t>
            </w:r>
            <w:r w:rsidRPr="0061069B">
              <w:rPr>
                <w:rFonts w:ascii="宋体" w:hAnsi="宋体" w:hint="eastAsia"/>
                <w:szCs w:val="21"/>
              </w:rPr>
              <w:t>内影响</w:t>
            </w:r>
          </w:p>
        </w:tc>
      </w:tr>
      <w:tr w:rsidR="003A5355" w:rsidRPr="0061069B" w:rsidTr="00816088">
        <w:trPr>
          <w:trHeight w:val="1121"/>
          <w:jc w:val="center"/>
        </w:trPr>
        <w:tc>
          <w:tcPr>
            <w:tcW w:w="783" w:type="dxa"/>
            <w:tcBorders>
              <w:left w:val="single" w:sz="4" w:space="0" w:color="auto"/>
            </w:tcBorders>
            <w:vAlign w:val="center"/>
          </w:tcPr>
          <w:p w:rsidR="003A5355" w:rsidRPr="0061069B" w:rsidRDefault="003A5355" w:rsidP="00816088">
            <w:pPr>
              <w:adjustRightInd w:val="0"/>
              <w:snapToGrid w:val="0"/>
              <w:spacing w:line="400" w:lineRule="exact"/>
              <w:jc w:val="center"/>
              <w:rPr>
                <w:rFonts w:ascii="宋体"/>
                <w:szCs w:val="21"/>
              </w:rPr>
            </w:pPr>
            <w:r w:rsidRPr="0061069B">
              <w:rPr>
                <w:rFonts w:ascii="宋体" w:hAnsi="宋体"/>
                <w:szCs w:val="21"/>
              </w:rPr>
              <w:t>3</w:t>
            </w:r>
          </w:p>
        </w:tc>
        <w:tc>
          <w:tcPr>
            <w:tcW w:w="2552" w:type="dxa"/>
            <w:vAlign w:val="center"/>
          </w:tcPr>
          <w:p w:rsidR="003A5355" w:rsidRPr="0061069B" w:rsidRDefault="003A5355" w:rsidP="00816088">
            <w:pPr>
              <w:adjustRightInd w:val="0"/>
              <w:snapToGrid w:val="0"/>
              <w:spacing w:line="400" w:lineRule="exact"/>
              <w:rPr>
                <w:rFonts w:ascii="宋体"/>
                <w:szCs w:val="21"/>
              </w:rPr>
            </w:pPr>
            <w:r w:rsidRPr="0061069B">
              <w:rPr>
                <w:rFonts w:ascii="宋体" w:hAnsi="宋体" w:hint="eastAsia"/>
                <w:szCs w:val="21"/>
              </w:rPr>
              <w:t>不符合上级公司或行业的安全方针、制度、规定等</w:t>
            </w:r>
          </w:p>
        </w:tc>
        <w:tc>
          <w:tcPr>
            <w:tcW w:w="1984" w:type="dxa"/>
            <w:vAlign w:val="center"/>
          </w:tcPr>
          <w:p w:rsidR="003A5355" w:rsidRPr="0061069B" w:rsidRDefault="003A5355" w:rsidP="00816088">
            <w:pPr>
              <w:adjustRightInd w:val="0"/>
              <w:snapToGrid w:val="0"/>
              <w:spacing w:line="400" w:lineRule="exact"/>
              <w:rPr>
                <w:rFonts w:ascii="宋体"/>
                <w:szCs w:val="21"/>
              </w:rPr>
            </w:pPr>
            <w:r w:rsidRPr="0061069B">
              <w:rPr>
                <w:rFonts w:ascii="宋体" w:hAnsi="宋体" w:hint="eastAsia"/>
                <w:szCs w:val="21"/>
              </w:rPr>
              <w:t>截肢、骨折、听力丧失、慢性病</w:t>
            </w:r>
          </w:p>
        </w:tc>
        <w:tc>
          <w:tcPr>
            <w:tcW w:w="1276" w:type="dxa"/>
            <w:vAlign w:val="center"/>
          </w:tcPr>
          <w:p w:rsidR="003A5355" w:rsidRPr="0061069B" w:rsidRDefault="003A5355" w:rsidP="00816088">
            <w:pPr>
              <w:adjustRightInd w:val="0"/>
              <w:snapToGrid w:val="0"/>
              <w:spacing w:line="400" w:lineRule="exact"/>
              <w:rPr>
                <w:rFonts w:ascii="宋体"/>
                <w:szCs w:val="21"/>
              </w:rPr>
            </w:pPr>
            <w:r w:rsidRPr="0061069B">
              <w:rPr>
                <w:rFonts w:ascii="宋体" w:hAnsi="宋体" w:hint="eastAsia"/>
                <w:szCs w:val="21"/>
              </w:rPr>
              <w:t>≥</w:t>
            </w:r>
            <w:r w:rsidRPr="0061069B">
              <w:rPr>
                <w:rFonts w:ascii="宋体" w:hAnsi="宋体"/>
                <w:szCs w:val="21"/>
              </w:rPr>
              <w:t>5</w:t>
            </w:r>
          </w:p>
        </w:tc>
        <w:tc>
          <w:tcPr>
            <w:tcW w:w="1701" w:type="dxa"/>
            <w:vAlign w:val="center"/>
          </w:tcPr>
          <w:p w:rsidR="003A5355" w:rsidRPr="0061069B" w:rsidRDefault="003A5355" w:rsidP="00816088">
            <w:pPr>
              <w:adjustRightInd w:val="0"/>
              <w:snapToGrid w:val="0"/>
              <w:spacing w:line="400" w:lineRule="exact"/>
              <w:rPr>
                <w:rFonts w:ascii="宋体"/>
                <w:szCs w:val="21"/>
              </w:rPr>
            </w:pPr>
            <w:proofErr w:type="gramStart"/>
            <w:r w:rsidRPr="0061069B">
              <w:rPr>
                <w:rFonts w:ascii="宋体" w:hAnsi="宋体" w:hint="eastAsia"/>
                <w:szCs w:val="21"/>
              </w:rPr>
              <w:t>岗位级</w:t>
            </w:r>
            <w:proofErr w:type="gramEnd"/>
            <w:r w:rsidRPr="0061069B">
              <w:rPr>
                <w:rFonts w:ascii="宋体" w:hAnsi="宋体" w:hint="eastAsia"/>
                <w:szCs w:val="21"/>
              </w:rPr>
              <w:t>停工</w:t>
            </w:r>
          </w:p>
        </w:tc>
        <w:tc>
          <w:tcPr>
            <w:tcW w:w="1598" w:type="dxa"/>
            <w:tcBorders>
              <w:right w:val="single" w:sz="4" w:space="0" w:color="auto"/>
            </w:tcBorders>
            <w:vAlign w:val="center"/>
          </w:tcPr>
          <w:p w:rsidR="003A5355" w:rsidRPr="0061069B" w:rsidRDefault="003A5355" w:rsidP="00816088">
            <w:pPr>
              <w:adjustRightInd w:val="0"/>
              <w:snapToGrid w:val="0"/>
              <w:spacing w:line="400" w:lineRule="exact"/>
              <w:rPr>
                <w:rFonts w:ascii="宋体"/>
                <w:szCs w:val="21"/>
              </w:rPr>
            </w:pPr>
            <w:r>
              <w:rPr>
                <w:rFonts w:ascii="宋体" w:hAnsi="宋体" w:hint="eastAsia"/>
                <w:szCs w:val="21"/>
              </w:rPr>
              <w:t>县</w:t>
            </w:r>
            <w:r w:rsidRPr="0061069B">
              <w:rPr>
                <w:rFonts w:ascii="宋体" w:hAnsi="宋体" w:hint="eastAsia"/>
                <w:szCs w:val="21"/>
              </w:rPr>
              <w:t>内影响</w:t>
            </w:r>
          </w:p>
        </w:tc>
      </w:tr>
      <w:tr w:rsidR="003A5355" w:rsidRPr="0061069B" w:rsidTr="00816088">
        <w:trPr>
          <w:jc w:val="center"/>
        </w:trPr>
        <w:tc>
          <w:tcPr>
            <w:tcW w:w="783" w:type="dxa"/>
            <w:tcBorders>
              <w:left w:val="single" w:sz="4" w:space="0" w:color="auto"/>
            </w:tcBorders>
            <w:vAlign w:val="center"/>
          </w:tcPr>
          <w:p w:rsidR="003A5355" w:rsidRPr="0061069B" w:rsidRDefault="003A5355" w:rsidP="00816088">
            <w:pPr>
              <w:adjustRightInd w:val="0"/>
              <w:snapToGrid w:val="0"/>
              <w:spacing w:line="400" w:lineRule="exact"/>
              <w:jc w:val="center"/>
              <w:rPr>
                <w:rFonts w:ascii="宋体"/>
                <w:szCs w:val="21"/>
              </w:rPr>
            </w:pPr>
            <w:r w:rsidRPr="0061069B">
              <w:rPr>
                <w:rFonts w:ascii="宋体" w:hAnsi="宋体"/>
                <w:szCs w:val="21"/>
              </w:rPr>
              <w:t>2</w:t>
            </w:r>
          </w:p>
        </w:tc>
        <w:tc>
          <w:tcPr>
            <w:tcW w:w="2552" w:type="dxa"/>
            <w:vAlign w:val="center"/>
          </w:tcPr>
          <w:p w:rsidR="003A5355" w:rsidRPr="0061069B" w:rsidRDefault="003A5355" w:rsidP="00816088">
            <w:pPr>
              <w:adjustRightInd w:val="0"/>
              <w:snapToGrid w:val="0"/>
              <w:spacing w:line="400" w:lineRule="exact"/>
              <w:rPr>
                <w:rFonts w:ascii="宋体"/>
                <w:szCs w:val="21"/>
              </w:rPr>
            </w:pPr>
            <w:r w:rsidRPr="0061069B">
              <w:rPr>
                <w:rFonts w:ascii="宋体" w:hAnsi="宋体" w:hint="eastAsia"/>
                <w:szCs w:val="21"/>
              </w:rPr>
              <w:t>不符合公司的安全操作程序、规定等</w:t>
            </w:r>
          </w:p>
        </w:tc>
        <w:tc>
          <w:tcPr>
            <w:tcW w:w="1984" w:type="dxa"/>
            <w:vAlign w:val="center"/>
          </w:tcPr>
          <w:p w:rsidR="003A5355" w:rsidRPr="0061069B" w:rsidRDefault="003A5355" w:rsidP="00816088">
            <w:pPr>
              <w:adjustRightInd w:val="0"/>
              <w:snapToGrid w:val="0"/>
              <w:spacing w:line="400" w:lineRule="exact"/>
              <w:rPr>
                <w:rFonts w:ascii="宋体"/>
                <w:szCs w:val="21"/>
              </w:rPr>
            </w:pPr>
            <w:r w:rsidRPr="0061069B">
              <w:rPr>
                <w:rFonts w:ascii="宋体" w:hAnsi="宋体" w:hint="eastAsia"/>
                <w:szCs w:val="21"/>
              </w:rPr>
              <w:t>轻微受伤、间歇不舒服</w:t>
            </w:r>
          </w:p>
        </w:tc>
        <w:tc>
          <w:tcPr>
            <w:tcW w:w="1276" w:type="dxa"/>
            <w:vAlign w:val="center"/>
          </w:tcPr>
          <w:p w:rsidR="003A5355" w:rsidRPr="0061069B" w:rsidRDefault="003A5355" w:rsidP="00816088">
            <w:pPr>
              <w:adjustRightInd w:val="0"/>
              <w:snapToGrid w:val="0"/>
              <w:spacing w:line="400" w:lineRule="exact"/>
              <w:rPr>
                <w:rFonts w:ascii="宋体"/>
                <w:szCs w:val="21"/>
              </w:rPr>
            </w:pPr>
            <w:r w:rsidRPr="0061069B">
              <w:rPr>
                <w:rFonts w:ascii="宋体" w:hAnsi="宋体" w:hint="eastAsia"/>
                <w:szCs w:val="21"/>
              </w:rPr>
              <w:t>＜</w:t>
            </w:r>
            <w:r w:rsidRPr="0061069B">
              <w:rPr>
                <w:rFonts w:ascii="宋体" w:hAnsi="宋体"/>
                <w:szCs w:val="21"/>
              </w:rPr>
              <w:t>5</w:t>
            </w:r>
          </w:p>
        </w:tc>
        <w:tc>
          <w:tcPr>
            <w:tcW w:w="1701" w:type="dxa"/>
            <w:vAlign w:val="center"/>
          </w:tcPr>
          <w:p w:rsidR="003A5355" w:rsidRPr="0061069B" w:rsidRDefault="003A5355" w:rsidP="00816088">
            <w:pPr>
              <w:adjustRightInd w:val="0"/>
              <w:snapToGrid w:val="0"/>
              <w:spacing w:line="400" w:lineRule="exact"/>
              <w:rPr>
                <w:rFonts w:ascii="宋体"/>
                <w:szCs w:val="21"/>
              </w:rPr>
            </w:pPr>
            <w:r w:rsidRPr="0061069B">
              <w:rPr>
                <w:rFonts w:ascii="宋体" w:hAnsi="宋体" w:hint="eastAsia"/>
                <w:szCs w:val="21"/>
              </w:rPr>
              <w:t>受影响不大，几乎不停工</w:t>
            </w:r>
          </w:p>
        </w:tc>
        <w:tc>
          <w:tcPr>
            <w:tcW w:w="1598" w:type="dxa"/>
            <w:tcBorders>
              <w:right w:val="single" w:sz="4" w:space="0" w:color="auto"/>
            </w:tcBorders>
            <w:vAlign w:val="center"/>
          </w:tcPr>
          <w:p w:rsidR="003A5355" w:rsidRPr="0061069B" w:rsidRDefault="003A5355" w:rsidP="00816088">
            <w:pPr>
              <w:adjustRightInd w:val="0"/>
              <w:snapToGrid w:val="0"/>
              <w:spacing w:line="400" w:lineRule="exact"/>
              <w:rPr>
                <w:rFonts w:ascii="宋体"/>
                <w:szCs w:val="21"/>
              </w:rPr>
            </w:pPr>
            <w:r w:rsidRPr="0061069B">
              <w:rPr>
                <w:rFonts w:ascii="宋体" w:hAnsi="宋体" w:hint="eastAsia"/>
                <w:szCs w:val="21"/>
              </w:rPr>
              <w:t>公司及周边范围影响</w:t>
            </w:r>
          </w:p>
        </w:tc>
      </w:tr>
      <w:tr w:rsidR="003A5355" w:rsidRPr="0061069B" w:rsidTr="00816088">
        <w:trPr>
          <w:trHeight w:val="643"/>
          <w:jc w:val="center"/>
        </w:trPr>
        <w:tc>
          <w:tcPr>
            <w:tcW w:w="783" w:type="dxa"/>
            <w:tcBorders>
              <w:left w:val="single" w:sz="4" w:space="0" w:color="auto"/>
            </w:tcBorders>
            <w:vAlign w:val="center"/>
          </w:tcPr>
          <w:p w:rsidR="003A5355" w:rsidRPr="0061069B" w:rsidRDefault="003A5355" w:rsidP="00816088">
            <w:pPr>
              <w:adjustRightInd w:val="0"/>
              <w:snapToGrid w:val="0"/>
              <w:spacing w:line="400" w:lineRule="exact"/>
              <w:jc w:val="center"/>
              <w:rPr>
                <w:rFonts w:ascii="宋体"/>
                <w:szCs w:val="21"/>
              </w:rPr>
            </w:pPr>
            <w:r w:rsidRPr="0061069B">
              <w:rPr>
                <w:rFonts w:ascii="宋体" w:hAnsi="宋体"/>
                <w:szCs w:val="21"/>
              </w:rPr>
              <w:t>1</w:t>
            </w:r>
          </w:p>
        </w:tc>
        <w:tc>
          <w:tcPr>
            <w:tcW w:w="2552" w:type="dxa"/>
            <w:vAlign w:val="center"/>
          </w:tcPr>
          <w:p w:rsidR="003A5355" w:rsidRPr="0061069B" w:rsidRDefault="003A5355" w:rsidP="00816088">
            <w:pPr>
              <w:adjustRightInd w:val="0"/>
              <w:snapToGrid w:val="0"/>
              <w:spacing w:line="400" w:lineRule="exact"/>
              <w:rPr>
                <w:rFonts w:ascii="宋体"/>
                <w:szCs w:val="21"/>
              </w:rPr>
            </w:pPr>
            <w:r w:rsidRPr="0061069B">
              <w:rPr>
                <w:rFonts w:ascii="宋体" w:hAnsi="宋体" w:hint="eastAsia"/>
                <w:szCs w:val="21"/>
              </w:rPr>
              <w:t>完全符合</w:t>
            </w:r>
          </w:p>
        </w:tc>
        <w:tc>
          <w:tcPr>
            <w:tcW w:w="1984" w:type="dxa"/>
            <w:vAlign w:val="center"/>
          </w:tcPr>
          <w:p w:rsidR="003A5355" w:rsidRPr="0061069B" w:rsidRDefault="003A5355" w:rsidP="00816088">
            <w:pPr>
              <w:adjustRightInd w:val="0"/>
              <w:snapToGrid w:val="0"/>
              <w:spacing w:line="400" w:lineRule="exact"/>
              <w:rPr>
                <w:rFonts w:ascii="宋体"/>
                <w:szCs w:val="21"/>
              </w:rPr>
            </w:pPr>
            <w:r w:rsidRPr="0061069B">
              <w:rPr>
                <w:rFonts w:ascii="宋体" w:hAnsi="宋体" w:hint="eastAsia"/>
                <w:szCs w:val="21"/>
              </w:rPr>
              <w:t>无伤亡</w:t>
            </w:r>
          </w:p>
        </w:tc>
        <w:tc>
          <w:tcPr>
            <w:tcW w:w="1276" w:type="dxa"/>
            <w:vAlign w:val="center"/>
          </w:tcPr>
          <w:p w:rsidR="003A5355" w:rsidRPr="0061069B" w:rsidRDefault="003A5355" w:rsidP="00816088">
            <w:pPr>
              <w:adjustRightInd w:val="0"/>
              <w:snapToGrid w:val="0"/>
              <w:spacing w:line="400" w:lineRule="exact"/>
              <w:rPr>
                <w:rFonts w:ascii="宋体"/>
                <w:szCs w:val="21"/>
              </w:rPr>
            </w:pPr>
            <w:r w:rsidRPr="0061069B">
              <w:rPr>
                <w:rFonts w:ascii="宋体" w:hAnsi="宋体" w:hint="eastAsia"/>
                <w:szCs w:val="21"/>
              </w:rPr>
              <w:t>无损失</w:t>
            </w:r>
          </w:p>
        </w:tc>
        <w:tc>
          <w:tcPr>
            <w:tcW w:w="1701" w:type="dxa"/>
            <w:vAlign w:val="center"/>
          </w:tcPr>
          <w:p w:rsidR="003A5355" w:rsidRPr="0061069B" w:rsidRDefault="003A5355" w:rsidP="00816088">
            <w:pPr>
              <w:adjustRightInd w:val="0"/>
              <w:snapToGrid w:val="0"/>
              <w:spacing w:line="400" w:lineRule="exact"/>
              <w:rPr>
                <w:rFonts w:ascii="宋体"/>
                <w:szCs w:val="21"/>
              </w:rPr>
            </w:pPr>
            <w:r w:rsidRPr="0061069B">
              <w:rPr>
                <w:rFonts w:ascii="宋体" w:hAnsi="宋体" w:hint="eastAsia"/>
                <w:szCs w:val="21"/>
              </w:rPr>
              <w:t>没有停工</w:t>
            </w:r>
          </w:p>
        </w:tc>
        <w:tc>
          <w:tcPr>
            <w:tcW w:w="1598" w:type="dxa"/>
            <w:tcBorders>
              <w:right w:val="single" w:sz="4" w:space="0" w:color="auto"/>
            </w:tcBorders>
            <w:vAlign w:val="center"/>
          </w:tcPr>
          <w:p w:rsidR="003A5355" w:rsidRPr="0061069B" w:rsidRDefault="003A5355" w:rsidP="00816088">
            <w:pPr>
              <w:adjustRightInd w:val="0"/>
              <w:snapToGrid w:val="0"/>
              <w:spacing w:line="400" w:lineRule="exact"/>
              <w:rPr>
                <w:rFonts w:ascii="宋体"/>
                <w:szCs w:val="21"/>
              </w:rPr>
            </w:pPr>
            <w:r w:rsidRPr="0061069B">
              <w:rPr>
                <w:rFonts w:ascii="宋体" w:hAnsi="宋体" w:hint="eastAsia"/>
                <w:szCs w:val="21"/>
              </w:rPr>
              <w:t>形象没受损</w:t>
            </w:r>
          </w:p>
        </w:tc>
      </w:tr>
    </w:tbl>
    <w:p w:rsidR="003A5355" w:rsidRDefault="003A5355" w:rsidP="00B132C0">
      <w:pPr>
        <w:adjustRightInd w:val="0"/>
        <w:snapToGrid w:val="0"/>
        <w:spacing w:line="20" w:lineRule="exact"/>
        <w:rPr>
          <w:rFonts w:ascii="宋体"/>
          <w:b/>
          <w:sz w:val="24"/>
        </w:rPr>
      </w:pPr>
    </w:p>
    <w:p w:rsidR="003B1048" w:rsidRDefault="003B1048" w:rsidP="003A5355">
      <w:pPr>
        <w:adjustRightInd w:val="0"/>
        <w:snapToGrid w:val="0"/>
        <w:spacing w:line="500" w:lineRule="exact"/>
        <w:jc w:val="center"/>
        <w:rPr>
          <w:rFonts w:ascii="宋体" w:hAnsi="宋体"/>
          <w:b/>
          <w:sz w:val="24"/>
        </w:rPr>
      </w:pPr>
    </w:p>
    <w:p w:rsidR="003A5355" w:rsidRPr="00454000" w:rsidRDefault="003A5355" w:rsidP="003A5355">
      <w:pPr>
        <w:adjustRightInd w:val="0"/>
        <w:snapToGrid w:val="0"/>
        <w:spacing w:line="500" w:lineRule="exact"/>
        <w:jc w:val="center"/>
        <w:rPr>
          <w:rFonts w:ascii="宋体"/>
          <w:b/>
          <w:sz w:val="24"/>
        </w:rPr>
      </w:pPr>
      <w:r w:rsidRPr="00454000">
        <w:rPr>
          <w:rFonts w:ascii="宋体" w:hAnsi="宋体" w:hint="eastAsia"/>
          <w:b/>
          <w:sz w:val="24"/>
        </w:rPr>
        <w:t>表</w:t>
      </w:r>
      <w:r w:rsidRPr="00454000">
        <w:rPr>
          <w:rFonts w:ascii="宋体" w:hAnsi="宋体"/>
          <w:b/>
          <w:sz w:val="24"/>
        </w:rPr>
        <w:t xml:space="preserve">5.4-3  </w:t>
      </w:r>
      <w:r w:rsidRPr="00454000">
        <w:rPr>
          <w:rFonts w:ascii="宋体" w:hAnsi="宋体" w:hint="eastAsia"/>
          <w:b/>
          <w:sz w:val="24"/>
        </w:rPr>
        <w:t>风险等级（</w:t>
      </w:r>
      <w:r w:rsidRPr="00454000">
        <w:rPr>
          <w:rFonts w:ascii="宋体" w:hAnsi="宋体"/>
          <w:b/>
          <w:sz w:val="24"/>
        </w:rPr>
        <w:t>R</w:t>
      </w:r>
      <w:r w:rsidRPr="00454000">
        <w:rPr>
          <w:rFonts w:ascii="宋体" w:hAnsi="宋体" w:hint="eastAsia"/>
          <w:b/>
          <w:sz w:val="24"/>
        </w:rPr>
        <w:t>）判定准则及控制措施</w:t>
      </w:r>
    </w:p>
    <w:tbl>
      <w:tblPr>
        <w:tblW w:w="9896" w:type="dxa"/>
        <w:jc w:val="center"/>
        <w:tblBorders>
          <w:top w:val="single" w:sz="4" w:space="0" w:color="auto"/>
          <w:bottom w:val="single" w:sz="4" w:space="0" w:color="auto"/>
          <w:insideH w:val="single" w:sz="4" w:space="0" w:color="auto"/>
          <w:insideV w:val="single" w:sz="4" w:space="0" w:color="auto"/>
        </w:tblBorders>
        <w:tblLook w:val="01E0"/>
      </w:tblPr>
      <w:tblGrid>
        <w:gridCol w:w="1302"/>
        <w:gridCol w:w="1618"/>
        <w:gridCol w:w="5459"/>
        <w:gridCol w:w="1517"/>
      </w:tblGrid>
      <w:tr w:rsidR="003A5355" w:rsidRPr="00454000" w:rsidTr="00D17946">
        <w:trPr>
          <w:jc w:val="center"/>
        </w:trPr>
        <w:tc>
          <w:tcPr>
            <w:tcW w:w="1302" w:type="dxa"/>
            <w:tcBorders>
              <w:left w:val="single" w:sz="4" w:space="0" w:color="auto"/>
            </w:tcBorders>
            <w:vAlign w:val="center"/>
          </w:tcPr>
          <w:p w:rsidR="003A5355" w:rsidRPr="004C4BDB" w:rsidRDefault="003A5355" w:rsidP="00816088">
            <w:pPr>
              <w:adjustRightInd w:val="0"/>
              <w:snapToGrid w:val="0"/>
              <w:spacing w:line="400" w:lineRule="exact"/>
              <w:jc w:val="center"/>
              <w:rPr>
                <w:rFonts w:ascii="宋体"/>
                <w:b/>
                <w:sz w:val="24"/>
              </w:rPr>
            </w:pPr>
            <w:r w:rsidRPr="004C4BDB">
              <w:rPr>
                <w:rFonts w:ascii="宋体" w:hAnsi="宋体" w:hint="eastAsia"/>
                <w:b/>
                <w:sz w:val="24"/>
              </w:rPr>
              <w:t>风险度</w:t>
            </w:r>
          </w:p>
        </w:tc>
        <w:tc>
          <w:tcPr>
            <w:tcW w:w="1618" w:type="dxa"/>
            <w:vAlign w:val="center"/>
          </w:tcPr>
          <w:p w:rsidR="003A5355" w:rsidRPr="004C4BDB" w:rsidRDefault="003A5355" w:rsidP="00816088">
            <w:pPr>
              <w:adjustRightInd w:val="0"/>
              <w:snapToGrid w:val="0"/>
              <w:spacing w:line="400" w:lineRule="exact"/>
              <w:jc w:val="center"/>
              <w:rPr>
                <w:rFonts w:ascii="宋体"/>
                <w:b/>
                <w:sz w:val="24"/>
              </w:rPr>
            </w:pPr>
            <w:r w:rsidRPr="004C4BDB">
              <w:rPr>
                <w:rFonts w:ascii="宋体" w:hAnsi="宋体" w:hint="eastAsia"/>
                <w:b/>
                <w:sz w:val="24"/>
              </w:rPr>
              <w:t>等</w:t>
            </w:r>
            <w:r w:rsidRPr="004C4BDB">
              <w:rPr>
                <w:rFonts w:ascii="宋体" w:hAnsi="宋体"/>
                <w:b/>
                <w:sz w:val="24"/>
              </w:rPr>
              <w:t xml:space="preserve">  </w:t>
            </w:r>
            <w:r w:rsidRPr="004C4BDB">
              <w:rPr>
                <w:rFonts w:ascii="宋体" w:hAnsi="宋体" w:hint="eastAsia"/>
                <w:b/>
                <w:sz w:val="24"/>
              </w:rPr>
              <w:t>级</w:t>
            </w:r>
          </w:p>
        </w:tc>
        <w:tc>
          <w:tcPr>
            <w:tcW w:w="5459" w:type="dxa"/>
            <w:vAlign w:val="center"/>
          </w:tcPr>
          <w:p w:rsidR="003A5355" w:rsidRPr="004C4BDB" w:rsidRDefault="003A5355" w:rsidP="00816088">
            <w:pPr>
              <w:adjustRightInd w:val="0"/>
              <w:snapToGrid w:val="0"/>
              <w:spacing w:line="400" w:lineRule="exact"/>
              <w:jc w:val="center"/>
              <w:rPr>
                <w:rFonts w:ascii="宋体"/>
                <w:b/>
                <w:sz w:val="24"/>
              </w:rPr>
            </w:pPr>
            <w:r w:rsidRPr="004C4BDB">
              <w:rPr>
                <w:rFonts w:ascii="宋体" w:hAnsi="宋体" w:hint="eastAsia"/>
                <w:b/>
                <w:sz w:val="24"/>
              </w:rPr>
              <w:t>应采取的行动</w:t>
            </w:r>
            <w:r w:rsidRPr="004C4BDB">
              <w:rPr>
                <w:rFonts w:ascii="宋体" w:hAnsi="宋体"/>
                <w:b/>
                <w:sz w:val="24"/>
              </w:rPr>
              <w:t>/</w:t>
            </w:r>
            <w:r w:rsidRPr="004C4BDB">
              <w:rPr>
                <w:rFonts w:ascii="宋体" w:hAnsi="宋体" w:hint="eastAsia"/>
                <w:b/>
                <w:sz w:val="24"/>
              </w:rPr>
              <w:t>控制措施</w:t>
            </w:r>
          </w:p>
        </w:tc>
        <w:tc>
          <w:tcPr>
            <w:tcW w:w="1517" w:type="dxa"/>
            <w:tcBorders>
              <w:right w:val="single" w:sz="4" w:space="0" w:color="auto"/>
            </w:tcBorders>
            <w:vAlign w:val="center"/>
          </w:tcPr>
          <w:p w:rsidR="003A5355" w:rsidRPr="004C4BDB" w:rsidRDefault="003A5355" w:rsidP="00D17946">
            <w:pPr>
              <w:adjustRightInd w:val="0"/>
              <w:snapToGrid w:val="0"/>
              <w:spacing w:line="400" w:lineRule="exact"/>
              <w:jc w:val="center"/>
              <w:rPr>
                <w:rFonts w:ascii="宋体"/>
                <w:b/>
                <w:sz w:val="24"/>
              </w:rPr>
            </w:pPr>
            <w:r w:rsidRPr="004C4BDB">
              <w:rPr>
                <w:rFonts w:ascii="宋体" w:hAnsi="宋体" w:hint="eastAsia"/>
                <w:b/>
                <w:sz w:val="24"/>
              </w:rPr>
              <w:t>实施期限</w:t>
            </w:r>
          </w:p>
        </w:tc>
      </w:tr>
      <w:tr w:rsidR="003A5355" w:rsidRPr="00454000" w:rsidTr="00D17946">
        <w:trPr>
          <w:trHeight w:val="567"/>
          <w:jc w:val="center"/>
        </w:trPr>
        <w:tc>
          <w:tcPr>
            <w:tcW w:w="1302" w:type="dxa"/>
            <w:tcBorders>
              <w:left w:val="single" w:sz="4" w:space="0" w:color="auto"/>
            </w:tcBorders>
            <w:vAlign w:val="center"/>
          </w:tcPr>
          <w:p w:rsidR="003A5355" w:rsidRPr="002A280D" w:rsidRDefault="003A5355" w:rsidP="00816088">
            <w:pPr>
              <w:adjustRightInd w:val="0"/>
              <w:snapToGrid w:val="0"/>
              <w:spacing w:line="340" w:lineRule="exact"/>
              <w:jc w:val="center"/>
              <w:rPr>
                <w:rFonts w:ascii="宋体"/>
                <w:szCs w:val="21"/>
              </w:rPr>
            </w:pPr>
            <w:r w:rsidRPr="002A280D">
              <w:rPr>
                <w:rFonts w:ascii="宋体" w:hAnsi="宋体"/>
                <w:szCs w:val="21"/>
              </w:rPr>
              <w:t>20</w:t>
            </w:r>
            <w:r w:rsidRPr="002A280D">
              <w:rPr>
                <w:rFonts w:ascii="宋体" w:hAnsi="宋体" w:hint="eastAsia"/>
                <w:szCs w:val="21"/>
              </w:rPr>
              <w:t>～</w:t>
            </w:r>
            <w:r w:rsidRPr="002A280D">
              <w:rPr>
                <w:rFonts w:ascii="宋体" w:hAnsi="宋体"/>
                <w:szCs w:val="21"/>
              </w:rPr>
              <w:t>25</w:t>
            </w:r>
          </w:p>
        </w:tc>
        <w:tc>
          <w:tcPr>
            <w:tcW w:w="1618" w:type="dxa"/>
            <w:vAlign w:val="center"/>
          </w:tcPr>
          <w:p w:rsidR="003A5355" w:rsidRPr="002A280D" w:rsidRDefault="003A5355" w:rsidP="00816088">
            <w:pPr>
              <w:adjustRightInd w:val="0"/>
              <w:snapToGrid w:val="0"/>
              <w:spacing w:line="340" w:lineRule="exact"/>
              <w:jc w:val="center"/>
              <w:rPr>
                <w:rFonts w:ascii="宋体"/>
                <w:szCs w:val="21"/>
              </w:rPr>
            </w:pPr>
            <w:r w:rsidRPr="002A280D">
              <w:rPr>
                <w:rFonts w:ascii="宋体" w:hAnsi="宋体" w:hint="eastAsia"/>
                <w:szCs w:val="21"/>
              </w:rPr>
              <w:t>巨大风险</w:t>
            </w:r>
          </w:p>
        </w:tc>
        <w:tc>
          <w:tcPr>
            <w:tcW w:w="5459" w:type="dxa"/>
            <w:vAlign w:val="center"/>
          </w:tcPr>
          <w:p w:rsidR="003A5355" w:rsidRPr="002A280D" w:rsidRDefault="003A5355" w:rsidP="00816088">
            <w:pPr>
              <w:adjustRightInd w:val="0"/>
              <w:snapToGrid w:val="0"/>
              <w:spacing w:line="340" w:lineRule="exact"/>
              <w:rPr>
                <w:rFonts w:ascii="宋体"/>
                <w:szCs w:val="21"/>
              </w:rPr>
            </w:pPr>
            <w:r w:rsidRPr="002A280D">
              <w:rPr>
                <w:rFonts w:ascii="宋体" w:hAnsi="宋体" w:hint="eastAsia"/>
                <w:szCs w:val="21"/>
              </w:rPr>
              <w:t>在采取措施降低危害前，不能继续作业，对改进措施进行评估</w:t>
            </w:r>
          </w:p>
        </w:tc>
        <w:tc>
          <w:tcPr>
            <w:tcW w:w="1517" w:type="dxa"/>
            <w:tcBorders>
              <w:right w:val="single" w:sz="4" w:space="0" w:color="auto"/>
            </w:tcBorders>
            <w:vAlign w:val="center"/>
          </w:tcPr>
          <w:p w:rsidR="003A5355" w:rsidRPr="002A280D" w:rsidRDefault="003A5355" w:rsidP="00D17946">
            <w:pPr>
              <w:adjustRightInd w:val="0"/>
              <w:snapToGrid w:val="0"/>
              <w:spacing w:line="340" w:lineRule="exact"/>
              <w:jc w:val="center"/>
              <w:rPr>
                <w:rFonts w:ascii="宋体"/>
                <w:szCs w:val="21"/>
              </w:rPr>
            </w:pPr>
            <w:r w:rsidRPr="002A280D">
              <w:rPr>
                <w:rFonts w:ascii="宋体" w:hAnsi="宋体" w:hint="eastAsia"/>
                <w:szCs w:val="21"/>
              </w:rPr>
              <w:t>立刻</w:t>
            </w:r>
          </w:p>
        </w:tc>
      </w:tr>
      <w:tr w:rsidR="003A5355" w:rsidRPr="00454000" w:rsidTr="00D17946">
        <w:trPr>
          <w:trHeight w:val="567"/>
          <w:jc w:val="center"/>
        </w:trPr>
        <w:tc>
          <w:tcPr>
            <w:tcW w:w="1302" w:type="dxa"/>
            <w:tcBorders>
              <w:left w:val="single" w:sz="4" w:space="0" w:color="auto"/>
            </w:tcBorders>
            <w:vAlign w:val="center"/>
          </w:tcPr>
          <w:p w:rsidR="003A5355" w:rsidRPr="002A280D" w:rsidRDefault="003A5355" w:rsidP="00816088">
            <w:pPr>
              <w:adjustRightInd w:val="0"/>
              <w:snapToGrid w:val="0"/>
              <w:spacing w:line="340" w:lineRule="exact"/>
              <w:jc w:val="center"/>
              <w:rPr>
                <w:rFonts w:ascii="宋体"/>
                <w:szCs w:val="21"/>
              </w:rPr>
            </w:pPr>
            <w:r w:rsidRPr="002A280D">
              <w:rPr>
                <w:rFonts w:ascii="宋体" w:hAnsi="宋体"/>
                <w:szCs w:val="21"/>
              </w:rPr>
              <w:t>15</w:t>
            </w:r>
            <w:r w:rsidRPr="002A280D">
              <w:rPr>
                <w:rFonts w:ascii="宋体" w:hAnsi="宋体" w:hint="eastAsia"/>
                <w:szCs w:val="21"/>
              </w:rPr>
              <w:t>～</w:t>
            </w:r>
            <w:r w:rsidRPr="002A280D">
              <w:rPr>
                <w:rFonts w:ascii="宋体" w:hAnsi="宋体"/>
                <w:szCs w:val="21"/>
              </w:rPr>
              <w:t>16</w:t>
            </w:r>
          </w:p>
        </w:tc>
        <w:tc>
          <w:tcPr>
            <w:tcW w:w="1618" w:type="dxa"/>
            <w:vAlign w:val="center"/>
          </w:tcPr>
          <w:p w:rsidR="003A5355" w:rsidRPr="002A280D" w:rsidRDefault="003A5355" w:rsidP="00816088">
            <w:pPr>
              <w:adjustRightInd w:val="0"/>
              <w:snapToGrid w:val="0"/>
              <w:spacing w:line="340" w:lineRule="exact"/>
              <w:jc w:val="center"/>
              <w:rPr>
                <w:rFonts w:ascii="宋体"/>
                <w:szCs w:val="21"/>
              </w:rPr>
            </w:pPr>
            <w:r w:rsidRPr="002A280D">
              <w:rPr>
                <w:rFonts w:ascii="宋体" w:hAnsi="宋体" w:hint="eastAsia"/>
                <w:szCs w:val="21"/>
              </w:rPr>
              <w:t>重大风险</w:t>
            </w:r>
          </w:p>
        </w:tc>
        <w:tc>
          <w:tcPr>
            <w:tcW w:w="5459" w:type="dxa"/>
            <w:vAlign w:val="center"/>
          </w:tcPr>
          <w:p w:rsidR="003A5355" w:rsidRPr="002A280D" w:rsidRDefault="003A5355" w:rsidP="00816088">
            <w:pPr>
              <w:adjustRightInd w:val="0"/>
              <w:snapToGrid w:val="0"/>
              <w:spacing w:line="340" w:lineRule="exact"/>
              <w:rPr>
                <w:rFonts w:ascii="宋体"/>
                <w:szCs w:val="21"/>
              </w:rPr>
            </w:pPr>
            <w:r w:rsidRPr="002A280D">
              <w:rPr>
                <w:rFonts w:ascii="宋体" w:hAnsi="宋体" w:hint="eastAsia"/>
                <w:szCs w:val="21"/>
              </w:rPr>
              <w:t>采取紧急措施降低风险，建立运行控制程序，定期检查、测量及评估</w:t>
            </w:r>
          </w:p>
        </w:tc>
        <w:tc>
          <w:tcPr>
            <w:tcW w:w="1517" w:type="dxa"/>
            <w:tcBorders>
              <w:right w:val="single" w:sz="4" w:space="0" w:color="auto"/>
            </w:tcBorders>
            <w:vAlign w:val="center"/>
          </w:tcPr>
          <w:p w:rsidR="00D17946" w:rsidRDefault="003A5355" w:rsidP="00D17946">
            <w:pPr>
              <w:adjustRightInd w:val="0"/>
              <w:snapToGrid w:val="0"/>
              <w:spacing w:line="340" w:lineRule="exact"/>
              <w:jc w:val="center"/>
              <w:rPr>
                <w:rFonts w:ascii="宋体" w:hAnsi="宋体"/>
                <w:szCs w:val="21"/>
              </w:rPr>
            </w:pPr>
            <w:r w:rsidRPr="002A280D">
              <w:rPr>
                <w:rFonts w:ascii="宋体" w:hAnsi="宋体" w:hint="eastAsia"/>
                <w:szCs w:val="21"/>
              </w:rPr>
              <w:t>立即或近期</w:t>
            </w:r>
          </w:p>
          <w:p w:rsidR="003A5355" w:rsidRPr="002A280D" w:rsidRDefault="003A5355" w:rsidP="00D17946">
            <w:pPr>
              <w:adjustRightInd w:val="0"/>
              <w:snapToGrid w:val="0"/>
              <w:spacing w:line="340" w:lineRule="exact"/>
              <w:jc w:val="center"/>
              <w:rPr>
                <w:rFonts w:ascii="宋体"/>
                <w:szCs w:val="21"/>
              </w:rPr>
            </w:pPr>
            <w:r w:rsidRPr="002A280D">
              <w:rPr>
                <w:rFonts w:ascii="宋体" w:hAnsi="宋体" w:hint="eastAsia"/>
                <w:szCs w:val="21"/>
              </w:rPr>
              <w:t>整改</w:t>
            </w:r>
          </w:p>
        </w:tc>
      </w:tr>
      <w:tr w:rsidR="003A5355" w:rsidRPr="00454000" w:rsidTr="00D17946">
        <w:trPr>
          <w:trHeight w:val="567"/>
          <w:jc w:val="center"/>
        </w:trPr>
        <w:tc>
          <w:tcPr>
            <w:tcW w:w="1302" w:type="dxa"/>
            <w:tcBorders>
              <w:left w:val="single" w:sz="4" w:space="0" w:color="auto"/>
            </w:tcBorders>
            <w:vAlign w:val="center"/>
          </w:tcPr>
          <w:p w:rsidR="003A5355" w:rsidRPr="002A280D" w:rsidRDefault="003A5355" w:rsidP="00816088">
            <w:pPr>
              <w:adjustRightInd w:val="0"/>
              <w:snapToGrid w:val="0"/>
              <w:spacing w:line="340" w:lineRule="exact"/>
              <w:jc w:val="center"/>
              <w:rPr>
                <w:rFonts w:ascii="宋体"/>
                <w:szCs w:val="21"/>
              </w:rPr>
            </w:pPr>
            <w:r w:rsidRPr="002A280D">
              <w:rPr>
                <w:rFonts w:ascii="宋体" w:hAnsi="宋体"/>
                <w:szCs w:val="21"/>
              </w:rPr>
              <w:t>9</w:t>
            </w:r>
            <w:r w:rsidRPr="002A280D">
              <w:rPr>
                <w:rFonts w:ascii="宋体" w:hAnsi="宋体" w:hint="eastAsia"/>
                <w:szCs w:val="21"/>
              </w:rPr>
              <w:t>～</w:t>
            </w:r>
            <w:r w:rsidRPr="002A280D">
              <w:rPr>
                <w:rFonts w:ascii="宋体" w:hAnsi="宋体"/>
                <w:szCs w:val="21"/>
              </w:rPr>
              <w:t>12</w:t>
            </w:r>
          </w:p>
        </w:tc>
        <w:tc>
          <w:tcPr>
            <w:tcW w:w="1618" w:type="dxa"/>
            <w:vAlign w:val="center"/>
          </w:tcPr>
          <w:p w:rsidR="003A5355" w:rsidRPr="002A280D" w:rsidRDefault="003A5355" w:rsidP="00816088">
            <w:pPr>
              <w:adjustRightInd w:val="0"/>
              <w:snapToGrid w:val="0"/>
              <w:spacing w:line="340" w:lineRule="exact"/>
              <w:jc w:val="center"/>
              <w:rPr>
                <w:rFonts w:ascii="宋体"/>
                <w:szCs w:val="21"/>
              </w:rPr>
            </w:pPr>
            <w:r w:rsidRPr="002A280D">
              <w:rPr>
                <w:rFonts w:ascii="宋体" w:hAnsi="宋体" w:hint="eastAsia"/>
                <w:szCs w:val="21"/>
              </w:rPr>
              <w:t>中等风险</w:t>
            </w:r>
          </w:p>
        </w:tc>
        <w:tc>
          <w:tcPr>
            <w:tcW w:w="5459" w:type="dxa"/>
            <w:vAlign w:val="center"/>
          </w:tcPr>
          <w:p w:rsidR="003A5355" w:rsidRPr="002A280D" w:rsidRDefault="003A5355" w:rsidP="00816088">
            <w:pPr>
              <w:adjustRightInd w:val="0"/>
              <w:snapToGrid w:val="0"/>
              <w:spacing w:line="340" w:lineRule="exact"/>
              <w:rPr>
                <w:rFonts w:ascii="宋体"/>
                <w:szCs w:val="21"/>
              </w:rPr>
            </w:pPr>
            <w:r w:rsidRPr="002A280D">
              <w:rPr>
                <w:rFonts w:ascii="宋体" w:hAnsi="宋体" w:hint="eastAsia"/>
                <w:szCs w:val="21"/>
              </w:rPr>
              <w:t>可考虑建立目标、建立操作规程，加强培训及沟通</w:t>
            </w:r>
          </w:p>
        </w:tc>
        <w:tc>
          <w:tcPr>
            <w:tcW w:w="1517" w:type="dxa"/>
            <w:tcBorders>
              <w:right w:val="single" w:sz="4" w:space="0" w:color="auto"/>
            </w:tcBorders>
            <w:vAlign w:val="center"/>
          </w:tcPr>
          <w:p w:rsidR="003A5355" w:rsidRPr="002A280D" w:rsidRDefault="00323AB1" w:rsidP="00D17946">
            <w:pPr>
              <w:adjustRightInd w:val="0"/>
              <w:snapToGrid w:val="0"/>
              <w:spacing w:line="340" w:lineRule="exact"/>
              <w:jc w:val="center"/>
              <w:rPr>
                <w:rFonts w:ascii="宋体"/>
                <w:szCs w:val="21"/>
              </w:rPr>
            </w:pPr>
            <w:r>
              <w:rPr>
                <w:rFonts w:ascii="宋体" w:hAnsi="宋体" w:hint="eastAsia"/>
                <w:szCs w:val="21"/>
              </w:rPr>
              <w:t>按照年度计划</w:t>
            </w:r>
            <w:r>
              <w:rPr>
                <w:rFonts w:ascii="宋体" w:hAnsi="宋体" w:hint="eastAsia"/>
                <w:szCs w:val="21"/>
              </w:rPr>
              <w:lastRenderedPageBreak/>
              <w:t>实施整改</w:t>
            </w:r>
          </w:p>
        </w:tc>
      </w:tr>
      <w:tr w:rsidR="003A5355" w:rsidRPr="00454000" w:rsidTr="00D17946">
        <w:trPr>
          <w:trHeight w:val="567"/>
          <w:jc w:val="center"/>
        </w:trPr>
        <w:tc>
          <w:tcPr>
            <w:tcW w:w="1302" w:type="dxa"/>
            <w:tcBorders>
              <w:left w:val="single" w:sz="4" w:space="0" w:color="auto"/>
            </w:tcBorders>
            <w:vAlign w:val="center"/>
          </w:tcPr>
          <w:p w:rsidR="003A5355" w:rsidRPr="002A280D" w:rsidRDefault="003A5355" w:rsidP="00816088">
            <w:pPr>
              <w:adjustRightInd w:val="0"/>
              <w:snapToGrid w:val="0"/>
              <w:spacing w:line="340" w:lineRule="exact"/>
              <w:jc w:val="center"/>
              <w:rPr>
                <w:rFonts w:ascii="宋体"/>
                <w:szCs w:val="21"/>
              </w:rPr>
            </w:pPr>
            <w:r w:rsidRPr="002A280D">
              <w:rPr>
                <w:rFonts w:ascii="宋体" w:hAnsi="宋体"/>
                <w:szCs w:val="21"/>
              </w:rPr>
              <w:lastRenderedPageBreak/>
              <w:t>4</w:t>
            </w:r>
            <w:r w:rsidRPr="002A280D">
              <w:rPr>
                <w:rFonts w:ascii="宋体" w:hAnsi="宋体" w:hint="eastAsia"/>
                <w:szCs w:val="21"/>
              </w:rPr>
              <w:t>～</w:t>
            </w:r>
            <w:r w:rsidRPr="002A280D">
              <w:rPr>
                <w:rFonts w:ascii="宋体" w:hAnsi="宋体"/>
                <w:szCs w:val="21"/>
              </w:rPr>
              <w:t>8</w:t>
            </w:r>
          </w:p>
        </w:tc>
        <w:tc>
          <w:tcPr>
            <w:tcW w:w="1618" w:type="dxa"/>
            <w:vAlign w:val="center"/>
          </w:tcPr>
          <w:p w:rsidR="003A5355" w:rsidRPr="002A280D" w:rsidRDefault="003A5355" w:rsidP="00816088">
            <w:pPr>
              <w:adjustRightInd w:val="0"/>
              <w:snapToGrid w:val="0"/>
              <w:spacing w:line="340" w:lineRule="exact"/>
              <w:jc w:val="center"/>
              <w:rPr>
                <w:rFonts w:ascii="宋体"/>
                <w:szCs w:val="21"/>
              </w:rPr>
            </w:pPr>
            <w:r w:rsidRPr="002A280D">
              <w:rPr>
                <w:rFonts w:ascii="宋体" w:hAnsi="宋体" w:hint="eastAsia"/>
                <w:szCs w:val="21"/>
              </w:rPr>
              <w:t>可接受风险</w:t>
            </w:r>
          </w:p>
        </w:tc>
        <w:tc>
          <w:tcPr>
            <w:tcW w:w="5459" w:type="dxa"/>
            <w:vAlign w:val="center"/>
          </w:tcPr>
          <w:p w:rsidR="003A5355" w:rsidRPr="002A280D" w:rsidRDefault="003A5355" w:rsidP="00816088">
            <w:pPr>
              <w:adjustRightInd w:val="0"/>
              <w:snapToGrid w:val="0"/>
              <w:spacing w:line="340" w:lineRule="exact"/>
              <w:rPr>
                <w:rFonts w:ascii="宋体"/>
                <w:szCs w:val="21"/>
              </w:rPr>
            </w:pPr>
            <w:r w:rsidRPr="002A280D">
              <w:rPr>
                <w:rFonts w:ascii="宋体" w:hAnsi="宋体" w:hint="eastAsia"/>
                <w:szCs w:val="21"/>
              </w:rPr>
              <w:t>可考虑建立操作规程、作业指导书，但需定期检查</w:t>
            </w:r>
          </w:p>
        </w:tc>
        <w:tc>
          <w:tcPr>
            <w:tcW w:w="1517" w:type="dxa"/>
            <w:tcBorders>
              <w:right w:val="single" w:sz="4" w:space="0" w:color="auto"/>
            </w:tcBorders>
            <w:vAlign w:val="center"/>
          </w:tcPr>
          <w:p w:rsidR="003A5355" w:rsidRPr="002A280D" w:rsidRDefault="003A5355" w:rsidP="00D17946">
            <w:pPr>
              <w:adjustRightInd w:val="0"/>
              <w:snapToGrid w:val="0"/>
              <w:spacing w:line="340" w:lineRule="exact"/>
              <w:jc w:val="center"/>
              <w:rPr>
                <w:rFonts w:ascii="宋体"/>
                <w:szCs w:val="21"/>
              </w:rPr>
            </w:pPr>
            <w:r w:rsidRPr="002A280D">
              <w:rPr>
                <w:rFonts w:ascii="宋体" w:hAnsi="宋体" w:hint="eastAsia"/>
                <w:szCs w:val="21"/>
              </w:rPr>
              <w:t>有条件、有经费</w:t>
            </w:r>
            <w:proofErr w:type="gramStart"/>
            <w:r w:rsidRPr="002A280D">
              <w:rPr>
                <w:rFonts w:ascii="宋体" w:hAnsi="宋体" w:hint="eastAsia"/>
                <w:szCs w:val="21"/>
              </w:rPr>
              <w:t>时治理</w:t>
            </w:r>
            <w:proofErr w:type="gramEnd"/>
          </w:p>
        </w:tc>
      </w:tr>
      <w:tr w:rsidR="003A5355" w:rsidRPr="00454000" w:rsidTr="00D17946">
        <w:trPr>
          <w:trHeight w:val="567"/>
          <w:jc w:val="center"/>
        </w:trPr>
        <w:tc>
          <w:tcPr>
            <w:tcW w:w="1302" w:type="dxa"/>
            <w:tcBorders>
              <w:left w:val="single" w:sz="4" w:space="0" w:color="auto"/>
            </w:tcBorders>
            <w:vAlign w:val="center"/>
          </w:tcPr>
          <w:p w:rsidR="003A5355" w:rsidRPr="002A280D" w:rsidRDefault="003A5355" w:rsidP="00816088">
            <w:pPr>
              <w:adjustRightInd w:val="0"/>
              <w:snapToGrid w:val="0"/>
              <w:spacing w:line="340" w:lineRule="exact"/>
              <w:jc w:val="center"/>
              <w:rPr>
                <w:rFonts w:ascii="宋体"/>
                <w:szCs w:val="21"/>
              </w:rPr>
            </w:pPr>
            <w:r w:rsidRPr="002A280D">
              <w:rPr>
                <w:rFonts w:ascii="宋体" w:hAnsi="宋体" w:hint="eastAsia"/>
                <w:szCs w:val="21"/>
              </w:rPr>
              <w:t>＜</w:t>
            </w:r>
            <w:r w:rsidRPr="002A280D">
              <w:rPr>
                <w:rFonts w:ascii="宋体" w:hAnsi="宋体"/>
                <w:szCs w:val="21"/>
              </w:rPr>
              <w:t>4</w:t>
            </w:r>
          </w:p>
        </w:tc>
        <w:tc>
          <w:tcPr>
            <w:tcW w:w="1618" w:type="dxa"/>
            <w:vAlign w:val="center"/>
          </w:tcPr>
          <w:p w:rsidR="003A5355" w:rsidRPr="002A280D" w:rsidRDefault="003A5355" w:rsidP="00816088">
            <w:pPr>
              <w:adjustRightInd w:val="0"/>
              <w:snapToGrid w:val="0"/>
              <w:spacing w:line="340" w:lineRule="exact"/>
              <w:jc w:val="center"/>
              <w:rPr>
                <w:rFonts w:ascii="宋体"/>
                <w:szCs w:val="21"/>
              </w:rPr>
            </w:pPr>
            <w:r w:rsidRPr="002A280D">
              <w:rPr>
                <w:rFonts w:ascii="宋体" w:hAnsi="宋体" w:hint="eastAsia"/>
                <w:szCs w:val="21"/>
              </w:rPr>
              <w:t>轻微或可忽略的风险</w:t>
            </w:r>
          </w:p>
        </w:tc>
        <w:tc>
          <w:tcPr>
            <w:tcW w:w="5459" w:type="dxa"/>
            <w:vAlign w:val="center"/>
          </w:tcPr>
          <w:p w:rsidR="003A5355" w:rsidRPr="002A280D" w:rsidRDefault="003A5355" w:rsidP="00816088">
            <w:pPr>
              <w:adjustRightInd w:val="0"/>
              <w:snapToGrid w:val="0"/>
              <w:spacing w:line="340" w:lineRule="exact"/>
              <w:rPr>
                <w:rFonts w:ascii="宋体"/>
                <w:szCs w:val="21"/>
              </w:rPr>
            </w:pPr>
            <w:r w:rsidRPr="002A280D">
              <w:rPr>
                <w:rFonts w:ascii="宋体" w:hAnsi="宋体" w:hint="eastAsia"/>
                <w:szCs w:val="21"/>
              </w:rPr>
              <w:t>无需采用控制措施，但需保存记录</w:t>
            </w:r>
          </w:p>
        </w:tc>
        <w:tc>
          <w:tcPr>
            <w:tcW w:w="1517" w:type="dxa"/>
            <w:tcBorders>
              <w:right w:val="single" w:sz="4" w:space="0" w:color="auto"/>
            </w:tcBorders>
            <w:vAlign w:val="center"/>
          </w:tcPr>
          <w:p w:rsidR="003A5355" w:rsidRPr="002A280D" w:rsidRDefault="003A5355" w:rsidP="00D17946">
            <w:pPr>
              <w:adjustRightInd w:val="0"/>
              <w:snapToGrid w:val="0"/>
              <w:spacing w:line="340" w:lineRule="exact"/>
              <w:jc w:val="center"/>
              <w:rPr>
                <w:rFonts w:ascii="宋体"/>
                <w:szCs w:val="21"/>
              </w:rPr>
            </w:pPr>
          </w:p>
        </w:tc>
      </w:tr>
    </w:tbl>
    <w:p w:rsidR="003A5355" w:rsidRPr="00454000" w:rsidRDefault="003A5355" w:rsidP="003A5355">
      <w:pPr>
        <w:adjustRightInd w:val="0"/>
        <w:snapToGrid w:val="0"/>
        <w:spacing w:line="500" w:lineRule="exact"/>
        <w:rPr>
          <w:rFonts w:ascii="宋体"/>
          <w:sz w:val="24"/>
        </w:rPr>
      </w:pPr>
      <w:r w:rsidRPr="00454000">
        <w:rPr>
          <w:rFonts w:ascii="宋体" w:hAnsi="宋体"/>
          <w:sz w:val="24"/>
        </w:rPr>
        <w:t>5.4.3</w:t>
      </w:r>
      <w:r w:rsidRPr="00454000">
        <w:rPr>
          <w:rFonts w:ascii="宋体" w:hAnsi="宋体" w:hint="eastAsia"/>
          <w:sz w:val="24"/>
        </w:rPr>
        <w:t>评价风险程度</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sz w:val="24"/>
        </w:rPr>
        <w:t>1</w:t>
      </w:r>
      <w:r w:rsidRPr="00454000">
        <w:rPr>
          <w:rFonts w:ascii="宋体" w:hAnsi="宋体" w:hint="eastAsia"/>
          <w:sz w:val="24"/>
        </w:rPr>
        <w:t>）风险评价由各单位分管领导组织安全员、设备员、技术员及相关人员根据</w:t>
      </w:r>
      <w:r w:rsidR="006A5913">
        <w:rPr>
          <w:rFonts w:ascii="宋体" w:hAnsi="宋体" w:hint="eastAsia"/>
          <w:sz w:val="24"/>
        </w:rPr>
        <w:t>国家和省相关文件标准</w:t>
      </w:r>
      <w:r w:rsidRPr="00454000">
        <w:rPr>
          <w:rFonts w:ascii="宋体" w:hAnsi="宋体" w:hint="eastAsia"/>
          <w:sz w:val="24"/>
        </w:rPr>
        <w:t>进行评价，根据风险评价的结果划分出风险等级，编制车间级</w:t>
      </w:r>
      <w:proofErr w:type="gramStart"/>
      <w:r w:rsidRPr="00454000">
        <w:rPr>
          <w:rFonts w:ascii="宋体" w:hAnsi="宋体" w:hint="eastAsia"/>
          <w:sz w:val="24"/>
        </w:rPr>
        <w:t>危险危害</w:t>
      </w:r>
      <w:proofErr w:type="gramEnd"/>
      <w:r w:rsidRPr="00454000">
        <w:rPr>
          <w:rFonts w:ascii="宋体" w:hAnsi="宋体" w:hint="eastAsia"/>
          <w:sz w:val="24"/>
        </w:rPr>
        <w:t>因素辨识和风险评价表，由单位负责人批准后实施，并上报公司安全部门。</w:t>
      </w:r>
    </w:p>
    <w:p w:rsidR="003A5355" w:rsidRPr="00BD6839" w:rsidRDefault="003A5355" w:rsidP="003A5355">
      <w:pPr>
        <w:adjustRightInd w:val="0"/>
        <w:snapToGrid w:val="0"/>
        <w:spacing w:line="500" w:lineRule="exact"/>
        <w:ind w:firstLineChars="200" w:firstLine="480"/>
        <w:rPr>
          <w:rFonts w:ascii="宋体"/>
          <w:sz w:val="24"/>
        </w:rPr>
      </w:pPr>
      <w:r w:rsidRPr="00BD6839">
        <w:rPr>
          <w:rFonts w:ascii="宋体" w:hAnsi="宋体"/>
          <w:sz w:val="24"/>
        </w:rPr>
        <w:t>2</w:t>
      </w:r>
      <w:r w:rsidRPr="00BD6839">
        <w:rPr>
          <w:rFonts w:ascii="宋体" w:hAnsi="宋体" w:hint="eastAsia"/>
          <w:sz w:val="24"/>
        </w:rPr>
        <w:t>）安全部门根据各单位上报的车间级</w:t>
      </w:r>
      <w:proofErr w:type="gramStart"/>
      <w:r w:rsidRPr="00BD6839">
        <w:rPr>
          <w:rFonts w:ascii="宋体" w:hAnsi="宋体" w:hint="eastAsia"/>
          <w:sz w:val="24"/>
        </w:rPr>
        <w:t>危险危害</w:t>
      </w:r>
      <w:proofErr w:type="gramEnd"/>
      <w:r w:rsidRPr="00BD6839">
        <w:rPr>
          <w:rFonts w:ascii="宋体" w:hAnsi="宋体" w:hint="eastAsia"/>
          <w:sz w:val="24"/>
        </w:rPr>
        <w:t>因素，组织有关人员进行最终评价，编制出公司控制的</w:t>
      </w:r>
      <w:proofErr w:type="gramStart"/>
      <w:r w:rsidRPr="00BD6839">
        <w:rPr>
          <w:rFonts w:ascii="宋体" w:hAnsi="宋体" w:hint="eastAsia"/>
          <w:sz w:val="24"/>
        </w:rPr>
        <w:t>危险危害</w:t>
      </w:r>
      <w:proofErr w:type="gramEnd"/>
      <w:r w:rsidRPr="00BD6839">
        <w:rPr>
          <w:rFonts w:ascii="宋体" w:hAnsi="宋体" w:hint="eastAsia"/>
          <w:sz w:val="24"/>
        </w:rPr>
        <w:t>因素清单，并确定重大风险，在确定重大风险时，应考虑：</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hint="eastAsia"/>
          <w:sz w:val="24"/>
        </w:rPr>
        <w:t>（</w:t>
      </w:r>
      <w:r w:rsidRPr="00454000">
        <w:rPr>
          <w:rFonts w:ascii="宋体" w:hAnsi="宋体"/>
          <w:sz w:val="24"/>
        </w:rPr>
        <w:t>1</w:t>
      </w:r>
      <w:r w:rsidRPr="00454000">
        <w:rPr>
          <w:rFonts w:ascii="宋体" w:hAnsi="宋体" w:hint="eastAsia"/>
          <w:sz w:val="24"/>
        </w:rPr>
        <w:t>）法规、标准的要求。</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hint="eastAsia"/>
          <w:sz w:val="24"/>
        </w:rPr>
        <w:t>（</w:t>
      </w:r>
      <w:r w:rsidRPr="00454000">
        <w:rPr>
          <w:rFonts w:ascii="宋体" w:hAnsi="宋体"/>
          <w:sz w:val="24"/>
        </w:rPr>
        <w:t>2</w:t>
      </w:r>
      <w:r w:rsidRPr="00454000">
        <w:rPr>
          <w:rFonts w:ascii="宋体" w:hAnsi="宋体" w:hint="eastAsia"/>
          <w:sz w:val="24"/>
        </w:rPr>
        <w:t>）发生的可能性和后果的严重性。</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hint="eastAsia"/>
          <w:sz w:val="24"/>
        </w:rPr>
        <w:t>（</w:t>
      </w:r>
      <w:r w:rsidRPr="00454000">
        <w:rPr>
          <w:rFonts w:ascii="宋体" w:hAnsi="宋体"/>
          <w:sz w:val="24"/>
        </w:rPr>
        <w:t>3</w:t>
      </w:r>
      <w:r w:rsidRPr="00454000">
        <w:rPr>
          <w:rFonts w:ascii="宋体" w:hAnsi="宋体" w:hint="eastAsia"/>
          <w:sz w:val="24"/>
        </w:rPr>
        <w:t>）公司的声誉和社会关注程度等。</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sz w:val="24"/>
        </w:rPr>
        <w:t>3</w:t>
      </w:r>
      <w:r w:rsidRPr="00454000">
        <w:rPr>
          <w:rFonts w:ascii="宋体" w:hAnsi="宋体" w:hint="eastAsia"/>
          <w:sz w:val="24"/>
        </w:rPr>
        <w:t>）安全部门根据《危险化学品重大危险源辨识》（</w:t>
      </w:r>
      <w:r w:rsidRPr="00454000">
        <w:rPr>
          <w:rFonts w:ascii="宋体" w:hAnsi="宋体"/>
          <w:sz w:val="24"/>
        </w:rPr>
        <w:t>GB18218</w:t>
      </w:r>
      <w:r w:rsidRPr="00454000">
        <w:rPr>
          <w:rFonts w:ascii="宋体" w:hAnsi="宋体" w:hint="eastAsia"/>
          <w:sz w:val="24"/>
        </w:rPr>
        <w:t>－</w:t>
      </w:r>
      <w:r w:rsidRPr="00454000">
        <w:rPr>
          <w:rFonts w:ascii="宋体" w:hAnsi="宋体"/>
          <w:sz w:val="24"/>
        </w:rPr>
        <w:t>2009</w:t>
      </w:r>
      <w:r w:rsidRPr="00454000">
        <w:rPr>
          <w:rFonts w:ascii="宋体" w:hAnsi="宋体" w:hint="eastAsia"/>
          <w:sz w:val="24"/>
        </w:rPr>
        <w:t>）评价出公司级重大危险源，并编制重大危险源应急救援预案。</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sz w:val="24"/>
        </w:rPr>
        <w:t>5.5</w:t>
      </w:r>
      <w:r w:rsidRPr="00454000">
        <w:rPr>
          <w:rFonts w:ascii="宋体" w:hAnsi="宋体" w:hint="eastAsia"/>
          <w:sz w:val="24"/>
        </w:rPr>
        <w:t>风险控制</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hint="eastAsia"/>
          <w:sz w:val="24"/>
        </w:rPr>
        <w:t>风险控制采用运行控制、设定目标管理方案进行控制、应急准备与响应程序进行控制及其他方法等。各单位都应当对重大风险制定、实施和保持相应的控制措施，包括工程技术措施、管理措施、培训教育措施和个体防护措施等，并与公司活动、员工水平、管理经验相适应。在选择风险控制措施时，应考虑：</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sz w:val="24"/>
        </w:rPr>
        <w:t>1</w:t>
      </w:r>
      <w:r w:rsidRPr="00454000">
        <w:rPr>
          <w:rFonts w:ascii="宋体" w:hAnsi="宋体" w:hint="eastAsia"/>
          <w:sz w:val="24"/>
        </w:rPr>
        <w:t>）控制措施的可行性和可靠性。</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sz w:val="24"/>
        </w:rPr>
        <w:t>2</w:t>
      </w:r>
      <w:r w:rsidRPr="00454000">
        <w:rPr>
          <w:rFonts w:ascii="宋体" w:hAnsi="宋体" w:hint="eastAsia"/>
          <w:sz w:val="24"/>
        </w:rPr>
        <w:t>）控制措施的先进性和安全性。</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sz w:val="24"/>
        </w:rPr>
        <w:t>3</w:t>
      </w:r>
      <w:r w:rsidRPr="00454000">
        <w:rPr>
          <w:rFonts w:ascii="宋体" w:hAnsi="宋体" w:hint="eastAsia"/>
          <w:sz w:val="24"/>
        </w:rPr>
        <w:t>）控制措施的经济合理性及经济运行情况。</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sz w:val="24"/>
        </w:rPr>
        <w:t>4</w:t>
      </w:r>
      <w:r w:rsidRPr="00454000">
        <w:rPr>
          <w:rFonts w:ascii="宋体" w:hAnsi="宋体" w:hint="eastAsia"/>
          <w:sz w:val="24"/>
        </w:rPr>
        <w:t>）可靠的技术保证和服务。</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sz w:val="24"/>
        </w:rPr>
        <w:t>5.6</w:t>
      </w:r>
      <w:r w:rsidRPr="00454000">
        <w:rPr>
          <w:rFonts w:ascii="宋体" w:hAnsi="宋体" w:hint="eastAsia"/>
          <w:sz w:val="24"/>
        </w:rPr>
        <w:t>风险评价信息更新</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sz w:val="24"/>
        </w:rPr>
        <w:t>5.6.1</w:t>
      </w:r>
      <w:proofErr w:type="gramStart"/>
      <w:r w:rsidRPr="00454000">
        <w:rPr>
          <w:rFonts w:ascii="宋体" w:hAnsi="宋体" w:hint="eastAsia"/>
          <w:sz w:val="24"/>
        </w:rPr>
        <w:t>危险危害</w:t>
      </w:r>
      <w:proofErr w:type="gramEnd"/>
      <w:r w:rsidRPr="00454000">
        <w:rPr>
          <w:rFonts w:ascii="宋体" w:hAnsi="宋体" w:hint="eastAsia"/>
          <w:sz w:val="24"/>
        </w:rPr>
        <w:t>因素辨识、风险评价实行动态管理，当发生以下变化时应及时进行辨识、评价和更新。</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sz w:val="24"/>
        </w:rPr>
        <w:lastRenderedPageBreak/>
        <w:t>1</w:t>
      </w:r>
      <w:r w:rsidRPr="00454000">
        <w:rPr>
          <w:rFonts w:ascii="宋体" w:hAnsi="宋体" w:hint="eastAsia"/>
          <w:sz w:val="24"/>
        </w:rPr>
        <w:t>）新的或变更的法律法规或其他要求实施；</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sz w:val="24"/>
        </w:rPr>
        <w:t>2</w:t>
      </w:r>
      <w:r w:rsidRPr="00454000">
        <w:rPr>
          <w:rFonts w:ascii="宋体" w:hAnsi="宋体" w:hint="eastAsia"/>
          <w:sz w:val="24"/>
        </w:rPr>
        <w:t>）操作条件变化</w:t>
      </w:r>
      <w:r>
        <w:rPr>
          <w:rFonts w:ascii="宋体" w:hAnsi="宋体" w:hint="eastAsia"/>
          <w:sz w:val="24"/>
        </w:rPr>
        <w:t>、</w:t>
      </w:r>
      <w:r w:rsidRPr="00454000">
        <w:rPr>
          <w:rFonts w:ascii="宋体" w:hAnsi="宋体" w:hint="eastAsia"/>
          <w:sz w:val="24"/>
        </w:rPr>
        <w:t>工艺改变</w:t>
      </w:r>
      <w:r>
        <w:rPr>
          <w:rFonts w:ascii="宋体" w:hAnsi="宋体" w:hint="eastAsia"/>
          <w:sz w:val="24"/>
        </w:rPr>
        <w:t>或生产装置发生重大变化</w:t>
      </w:r>
      <w:r w:rsidRPr="00454000">
        <w:rPr>
          <w:rFonts w:ascii="宋体" w:hAnsi="宋体" w:hint="eastAsia"/>
          <w:sz w:val="24"/>
        </w:rPr>
        <w:t>；</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sz w:val="24"/>
        </w:rPr>
        <w:t>3</w:t>
      </w:r>
      <w:r w:rsidRPr="00454000">
        <w:rPr>
          <w:rFonts w:ascii="宋体" w:hAnsi="宋体" w:hint="eastAsia"/>
          <w:sz w:val="24"/>
        </w:rPr>
        <w:t>）技术改造项目；</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sz w:val="24"/>
        </w:rPr>
        <w:t>4</w:t>
      </w:r>
      <w:r w:rsidRPr="00454000">
        <w:rPr>
          <w:rFonts w:ascii="宋体" w:hAnsi="宋体" w:hint="eastAsia"/>
          <w:sz w:val="24"/>
        </w:rPr>
        <w:t>）企业的生产经营范围及作业区域发生变化；</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sz w:val="24"/>
        </w:rPr>
        <w:t>5</w:t>
      </w:r>
      <w:r w:rsidRPr="00454000">
        <w:rPr>
          <w:rFonts w:ascii="宋体" w:hAnsi="宋体" w:hint="eastAsia"/>
          <w:sz w:val="24"/>
        </w:rPr>
        <w:t>）组织机构发生大的调整</w:t>
      </w:r>
      <w:r>
        <w:rPr>
          <w:rFonts w:ascii="宋体" w:hAnsi="宋体" w:hint="eastAsia"/>
          <w:sz w:val="24"/>
        </w:rPr>
        <w:t>，或人员构成发生大的变化</w:t>
      </w:r>
      <w:r w:rsidRPr="00454000">
        <w:rPr>
          <w:rFonts w:ascii="宋体" w:hAnsi="宋体" w:hint="eastAsia"/>
          <w:sz w:val="24"/>
        </w:rPr>
        <w:t>；</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sz w:val="24"/>
        </w:rPr>
        <w:t>6</w:t>
      </w:r>
      <w:r w:rsidRPr="00454000">
        <w:rPr>
          <w:rFonts w:ascii="宋体" w:hAnsi="宋体" w:hint="eastAsia"/>
          <w:sz w:val="24"/>
        </w:rPr>
        <w:t>）有对事故、事件或其它信息的新认识。</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sz w:val="24"/>
        </w:rPr>
        <w:t>5.6.2</w:t>
      </w:r>
      <w:r w:rsidRPr="00454000">
        <w:rPr>
          <w:rFonts w:ascii="宋体" w:hAnsi="宋体" w:hint="eastAsia"/>
          <w:sz w:val="24"/>
        </w:rPr>
        <w:t>相关</w:t>
      </w:r>
      <w:r w:rsidR="00BD6839">
        <w:rPr>
          <w:rFonts w:ascii="宋体" w:hAnsi="宋体" w:hint="eastAsia"/>
          <w:sz w:val="24"/>
        </w:rPr>
        <w:t>部门</w:t>
      </w:r>
      <w:r w:rsidRPr="00454000">
        <w:rPr>
          <w:rFonts w:ascii="宋体" w:hAnsi="宋体" w:hint="eastAsia"/>
          <w:sz w:val="24"/>
        </w:rPr>
        <w:t>应在出现情况后及时对相应的</w:t>
      </w:r>
      <w:proofErr w:type="gramStart"/>
      <w:r w:rsidRPr="00454000">
        <w:rPr>
          <w:rFonts w:ascii="宋体" w:hAnsi="宋体" w:hint="eastAsia"/>
          <w:sz w:val="24"/>
        </w:rPr>
        <w:t>危险危害</w:t>
      </w:r>
      <w:proofErr w:type="gramEnd"/>
      <w:r w:rsidRPr="00454000">
        <w:rPr>
          <w:rFonts w:ascii="宋体" w:hAnsi="宋体" w:hint="eastAsia"/>
          <w:sz w:val="24"/>
        </w:rPr>
        <w:t>因素按要求进行重新识别评价。</w:t>
      </w:r>
    </w:p>
    <w:p w:rsidR="003A5355" w:rsidRDefault="003A5355" w:rsidP="003A5355">
      <w:pPr>
        <w:adjustRightInd w:val="0"/>
        <w:snapToGrid w:val="0"/>
        <w:spacing w:line="500" w:lineRule="exact"/>
        <w:ind w:firstLineChars="200" w:firstLine="480"/>
        <w:rPr>
          <w:rFonts w:ascii="宋体"/>
          <w:sz w:val="24"/>
        </w:rPr>
      </w:pPr>
      <w:r w:rsidRPr="00454000">
        <w:rPr>
          <w:rFonts w:ascii="宋体" w:hAnsi="宋体"/>
          <w:sz w:val="24"/>
        </w:rPr>
        <w:t>5.6.3</w:t>
      </w:r>
      <w:r w:rsidR="00BD6839">
        <w:rPr>
          <w:rFonts w:ascii="宋体" w:hAnsi="宋体" w:hint="eastAsia"/>
          <w:sz w:val="24"/>
        </w:rPr>
        <w:t>公司各级组织</w:t>
      </w:r>
      <w:r w:rsidRPr="00454000">
        <w:rPr>
          <w:rFonts w:ascii="宋体" w:hAnsi="宋体" w:hint="eastAsia"/>
          <w:sz w:val="24"/>
        </w:rPr>
        <w:t>应按照</w:t>
      </w:r>
      <w:r w:rsidR="00BD6839">
        <w:rPr>
          <w:rFonts w:ascii="宋体" w:hAnsi="宋体" w:hint="eastAsia"/>
          <w:sz w:val="24"/>
        </w:rPr>
        <w:t>《</w:t>
      </w:r>
      <w:r w:rsidR="00BD6839" w:rsidRPr="003A5355">
        <w:rPr>
          <w:rFonts w:ascii="宋体" w:hint="eastAsia"/>
          <w:sz w:val="24"/>
        </w:rPr>
        <w:t>安全生产风险分级管控体系通则</w:t>
      </w:r>
      <w:r w:rsidR="00BD6839">
        <w:rPr>
          <w:rFonts w:ascii="宋体" w:hAnsi="宋体" w:hint="eastAsia"/>
          <w:sz w:val="24"/>
        </w:rPr>
        <w:t>》</w:t>
      </w:r>
      <w:r w:rsidR="00BD6839">
        <w:rPr>
          <w:rFonts w:ascii="宋体" w:hint="eastAsia"/>
          <w:sz w:val="24"/>
        </w:rPr>
        <w:t>（</w:t>
      </w:r>
      <w:r w:rsidR="00BD6839" w:rsidRPr="003A5355">
        <w:rPr>
          <w:rFonts w:ascii="宋体"/>
          <w:sz w:val="24"/>
        </w:rPr>
        <w:t>DB37</w:t>
      </w:r>
      <w:r w:rsidR="00BD6839">
        <w:rPr>
          <w:rFonts w:ascii="宋体" w:hint="eastAsia"/>
          <w:sz w:val="24"/>
        </w:rPr>
        <w:t>/</w:t>
      </w:r>
      <w:r w:rsidR="00BD6839" w:rsidRPr="003A5355">
        <w:rPr>
          <w:rFonts w:ascii="宋体"/>
          <w:sz w:val="24"/>
        </w:rPr>
        <w:t>T 2882</w:t>
      </w:r>
      <w:r w:rsidR="00BD6839" w:rsidRPr="003A5355">
        <w:rPr>
          <w:rFonts w:ascii="宋体"/>
          <w:sz w:val="24"/>
        </w:rPr>
        <w:t>—</w:t>
      </w:r>
      <w:r w:rsidR="00BD6839" w:rsidRPr="003A5355">
        <w:rPr>
          <w:rFonts w:ascii="宋体"/>
          <w:sz w:val="24"/>
        </w:rPr>
        <w:t>2016</w:t>
      </w:r>
      <w:r w:rsidR="00BD6839">
        <w:rPr>
          <w:rFonts w:ascii="宋体" w:hint="eastAsia"/>
          <w:sz w:val="24"/>
        </w:rPr>
        <w:t>）</w:t>
      </w:r>
      <w:r w:rsidRPr="00454000">
        <w:rPr>
          <w:rFonts w:ascii="宋体" w:hAnsi="宋体" w:hint="eastAsia"/>
          <w:sz w:val="24"/>
        </w:rPr>
        <w:t>要求</w:t>
      </w:r>
      <w:r w:rsidRPr="00BD6839">
        <w:rPr>
          <w:rFonts w:ascii="宋体" w:hAnsi="宋体" w:hint="eastAsia"/>
          <w:sz w:val="24"/>
        </w:rPr>
        <w:t>每</w:t>
      </w:r>
      <w:r w:rsidR="00BD6839">
        <w:rPr>
          <w:rFonts w:ascii="宋体" w:hAnsi="宋体" w:hint="eastAsia"/>
          <w:sz w:val="24"/>
        </w:rPr>
        <w:t>年</w:t>
      </w:r>
      <w:r w:rsidRPr="00454000">
        <w:rPr>
          <w:rFonts w:ascii="宋体" w:hAnsi="宋体" w:hint="eastAsia"/>
          <w:sz w:val="24"/>
        </w:rPr>
        <w:t>对</w:t>
      </w:r>
      <w:proofErr w:type="gramStart"/>
      <w:r w:rsidRPr="00454000">
        <w:rPr>
          <w:rFonts w:ascii="宋体" w:hAnsi="宋体" w:hint="eastAsia"/>
          <w:sz w:val="24"/>
        </w:rPr>
        <w:t>危险危害</w:t>
      </w:r>
      <w:proofErr w:type="gramEnd"/>
      <w:r w:rsidRPr="00454000">
        <w:rPr>
          <w:rFonts w:ascii="宋体" w:hAnsi="宋体" w:hint="eastAsia"/>
          <w:sz w:val="24"/>
        </w:rPr>
        <w:t>因素进行一次风险分析评价，风险分析记录和评价报告要上报生产部。发现事故征兆要立即发布预警信息，落实防范和应急处置措施。对重大危险源和重大隐患要报当地安全生产监管监察部门、负有安全生产监管职责的有关部门和行业管理部门备案。</w:t>
      </w:r>
    </w:p>
    <w:p w:rsidR="003A5355" w:rsidRPr="001541B6" w:rsidRDefault="003A5355" w:rsidP="003A5355">
      <w:pPr>
        <w:adjustRightInd w:val="0"/>
        <w:snapToGrid w:val="0"/>
        <w:spacing w:line="500" w:lineRule="exact"/>
        <w:ind w:firstLineChars="200" w:firstLine="480"/>
        <w:rPr>
          <w:rFonts w:ascii="宋体"/>
          <w:sz w:val="24"/>
        </w:rPr>
      </w:pPr>
      <w:r>
        <w:rPr>
          <w:rFonts w:ascii="宋体" w:hAnsi="宋体"/>
          <w:sz w:val="24"/>
        </w:rPr>
        <w:t>5.6.</w:t>
      </w:r>
      <w:r w:rsidR="008E255A">
        <w:rPr>
          <w:rFonts w:ascii="宋体" w:hAnsi="宋体" w:hint="eastAsia"/>
          <w:sz w:val="24"/>
        </w:rPr>
        <w:t>4</w:t>
      </w:r>
      <w:r w:rsidRPr="001541B6">
        <w:rPr>
          <w:rFonts w:ascii="宋体" w:hAnsi="宋体" w:hint="eastAsia"/>
          <w:sz w:val="24"/>
        </w:rPr>
        <w:t>化工过程风险分析应包括：工艺技术的本质安全性及风险程度；工艺系统可能存在的风险；对严重事件的安全审查情况；控制风险的技术、管理措施及其失效可能引起的后果；现场设施失控和人为失误可能对安全造成的影响。在役装置的风险辨识分析还要包括发生的变更是否存在风险，吸取本企业和其他同类企业事故及事件教训的措施等。</w:t>
      </w:r>
    </w:p>
    <w:p w:rsidR="003A5355" w:rsidRPr="001541B6" w:rsidRDefault="003A5355" w:rsidP="003A5355">
      <w:pPr>
        <w:adjustRightInd w:val="0"/>
        <w:snapToGrid w:val="0"/>
        <w:spacing w:line="500" w:lineRule="exact"/>
        <w:ind w:firstLineChars="200" w:firstLine="480"/>
        <w:rPr>
          <w:rFonts w:ascii="宋体"/>
          <w:sz w:val="24"/>
        </w:rPr>
      </w:pPr>
      <w:r>
        <w:rPr>
          <w:rFonts w:ascii="宋体" w:hAnsi="宋体"/>
          <w:sz w:val="24"/>
        </w:rPr>
        <w:t>5.6.</w:t>
      </w:r>
      <w:r w:rsidR="008E255A">
        <w:rPr>
          <w:rFonts w:ascii="宋体" w:hAnsi="宋体" w:hint="eastAsia"/>
          <w:sz w:val="24"/>
        </w:rPr>
        <w:t>5</w:t>
      </w:r>
      <w:r w:rsidRPr="001541B6">
        <w:rPr>
          <w:rFonts w:ascii="宋体" w:hAnsi="宋体" w:hint="eastAsia"/>
          <w:sz w:val="24"/>
        </w:rPr>
        <w:t>要按照《危险化学品重大危险源监督管理暂行规定》（国家安全监管总局令第</w:t>
      </w:r>
      <w:r w:rsidRPr="001541B6">
        <w:rPr>
          <w:rFonts w:ascii="宋体" w:hAnsi="宋体"/>
          <w:sz w:val="24"/>
        </w:rPr>
        <w:t>40</w:t>
      </w:r>
      <w:r w:rsidRPr="001541B6">
        <w:rPr>
          <w:rFonts w:ascii="宋体" w:hAnsi="宋体" w:hint="eastAsia"/>
          <w:sz w:val="24"/>
        </w:rPr>
        <w:t>号）的要求，根据国家有关规定或参照国际相关标准，确定本企业可接受的风险标准。对辨识分析发现的不可接受风险，要及时制定并落实消除、减小或控制风险的措施，将风险控制在可接受的范围。</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sz w:val="24"/>
        </w:rPr>
        <w:t>5.7</w:t>
      </w:r>
      <w:r w:rsidRPr="00454000">
        <w:rPr>
          <w:rFonts w:ascii="宋体" w:hAnsi="宋体" w:hint="eastAsia"/>
          <w:sz w:val="24"/>
        </w:rPr>
        <w:t>风险评价的宣传教育和隐患治理</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sz w:val="24"/>
        </w:rPr>
        <w:t>5.7.1</w:t>
      </w:r>
      <w:r w:rsidRPr="00454000">
        <w:rPr>
          <w:rFonts w:ascii="宋体" w:hAnsi="宋体" w:hint="eastAsia"/>
          <w:sz w:val="24"/>
        </w:rPr>
        <w:t>有关</w:t>
      </w:r>
      <w:r w:rsidR="00BD6839">
        <w:rPr>
          <w:rFonts w:ascii="宋体" w:hAnsi="宋体" w:hint="eastAsia"/>
          <w:sz w:val="24"/>
        </w:rPr>
        <w:t>部门</w:t>
      </w:r>
      <w:r w:rsidRPr="00454000">
        <w:rPr>
          <w:rFonts w:ascii="宋体" w:hAnsi="宋体" w:hint="eastAsia"/>
          <w:sz w:val="24"/>
        </w:rPr>
        <w:t>应将风险评价的结果及所应采取的控制措施对从业人员进行宣传培训，使其熟悉工作岗位和作业环境中存在的危险、有害因素，掌握和落实应采取的控制措施。</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sz w:val="24"/>
        </w:rPr>
        <w:t>5.7.2</w:t>
      </w:r>
      <w:r w:rsidRPr="00454000">
        <w:rPr>
          <w:rFonts w:ascii="宋体" w:hAnsi="宋体" w:hint="eastAsia"/>
          <w:sz w:val="24"/>
        </w:rPr>
        <w:t>有关单位应对风险评价出的隐患项目，下达隐患整改通知书，责任单位应严格按照“</w:t>
      </w:r>
      <w:r w:rsidR="00BD6839">
        <w:rPr>
          <w:rFonts w:ascii="宋体" w:hAnsi="宋体" w:hint="eastAsia"/>
          <w:sz w:val="24"/>
        </w:rPr>
        <w:t>五</w:t>
      </w:r>
      <w:r w:rsidRPr="00454000">
        <w:rPr>
          <w:rFonts w:ascii="宋体" w:hAnsi="宋体" w:hint="eastAsia"/>
          <w:sz w:val="24"/>
        </w:rPr>
        <w:t>定”</w:t>
      </w:r>
      <w:r w:rsidR="00BD6839">
        <w:rPr>
          <w:rFonts w:ascii="宋体" w:hAnsi="宋体" w:hint="eastAsia"/>
          <w:sz w:val="24"/>
        </w:rPr>
        <w:t>原则</w:t>
      </w:r>
      <w:r w:rsidRPr="00454000">
        <w:rPr>
          <w:rFonts w:ascii="宋体" w:hAnsi="宋体" w:hint="eastAsia"/>
          <w:sz w:val="24"/>
        </w:rPr>
        <w:t>进行整改。</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sz w:val="24"/>
        </w:rPr>
        <w:t>5.7.3</w:t>
      </w:r>
      <w:r w:rsidRPr="00454000">
        <w:rPr>
          <w:rFonts w:ascii="宋体" w:hAnsi="宋体" w:hint="eastAsia"/>
          <w:sz w:val="24"/>
        </w:rPr>
        <w:t>在</w:t>
      </w:r>
      <w:r w:rsidR="00BD6839">
        <w:rPr>
          <w:rFonts w:ascii="宋体" w:hAnsi="宋体" w:hint="eastAsia"/>
          <w:sz w:val="24"/>
        </w:rPr>
        <w:t>公司门口</w:t>
      </w:r>
      <w:r w:rsidRPr="00454000">
        <w:rPr>
          <w:rFonts w:ascii="宋体" w:hAnsi="宋体" w:hint="eastAsia"/>
          <w:sz w:val="24"/>
        </w:rPr>
        <w:t>醒目位置设置</w:t>
      </w:r>
      <w:r w:rsidR="00BD6839">
        <w:rPr>
          <w:rFonts w:ascii="宋体" w:hAnsi="宋体" w:hint="eastAsia"/>
          <w:sz w:val="24"/>
        </w:rPr>
        <w:t>风险公告栏</w:t>
      </w:r>
      <w:r w:rsidRPr="00454000">
        <w:rPr>
          <w:rFonts w:ascii="宋体" w:hAnsi="宋体" w:hint="eastAsia"/>
          <w:sz w:val="24"/>
        </w:rPr>
        <w:t>，在存在安全生产风险的岗位设置</w:t>
      </w:r>
      <w:r w:rsidR="00BD6839">
        <w:rPr>
          <w:rFonts w:ascii="宋体" w:hAnsi="宋体" w:hint="eastAsia"/>
          <w:sz w:val="24"/>
        </w:rPr>
        <w:t>岗位风险公示牌</w:t>
      </w:r>
      <w:r w:rsidRPr="00454000">
        <w:rPr>
          <w:rFonts w:ascii="宋体" w:hAnsi="宋体" w:hint="eastAsia"/>
          <w:sz w:val="24"/>
        </w:rPr>
        <w:t>，分别标明本企业、本岗位主要危险</w:t>
      </w:r>
      <w:r w:rsidR="00BD6839">
        <w:rPr>
          <w:rFonts w:ascii="宋体" w:hAnsi="宋体" w:hint="eastAsia"/>
          <w:sz w:val="24"/>
        </w:rPr>
        <w:t>点</w:t>
      </w:r>
      <w:r w:rsidRPr="00454000">
        <w:rPr>
          <w:rFonts w:ascii="宋体" w:hAnsi="宋体" w:hint="eastAsia"/>
          <w:sz w:val="24"/>
        </w:rPr>
        <w:t>、</w:t>
      </w:r>
      <w:r w:rsidR="00BD6839">
        <w:rPr>
          <w:rFonts w:ascii="宋体" w:hAnsi="宋体" w:hint="eastAsia"/>
          <w:sz w:val="24"/>
        </w:rPr>
        <w:t>危险等级</w:t>
      </w:r>
      <w:r w:rsidRPr="00454000">
        <w:rPr>
          <w:rFonts w:ascii="宋体" w:hAnsi="宋体" w:hint="eastAsia"/>
          <w:sz w:val="24"/>
        </w:rPr>
        <w:t>、事故预防及应急措施、</w:t>
      </w:r>
      <w:r w:rsidR="00BD6839">
        <w:rPr>
          <w:rFonts w:ascii="宋体" w:hAnsi="宋体" w:hint="eastAsia"/>
          <w:sz w:val="24"/>
        </w:rPr>
        <w:t>管控责任人和监督人</w:t>
      </w:r>
      <w:r w:rsidRPr="00454000">
        <w:rPr>
          <w:rFonts w:ascii="宋体" w:hAnsi="宋体" w:hint="eastAsia"/>
          <w:sz w:val="24"/>
        </w:rPr>
        <w:t>等内容。</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sz w:val="24"/>
        </w:rPr>
        <w:lastRenderedPageBreak/>
        <w:t>5.7.4</w:t>
      </w:r>
      <w:r w:rsidRPr="00454000">
        <w:rPr>
          <w:rFonts w:ascii="宋体" w:hAnsi="宋体" w:hint="eastAsia"/>
          <w:sz w:val="24"/>
        </w:rPr>
        <w:t>在重大危险源、存在严重职业病危害的场所设置明显</w:t>
      </w:r>
      <w:r w:rsidR="00BD6839">
        <w:rPr>
          <w:rFonts w:ascii="宋体" w:hAnsi="宋体" w:hint="eastAsia"/>
          <w:sz w:val="24"/>
        </w:rPr>
        <w:t>安全警示</w:t>
      </w:r>
      <w:r w:rsidRPr="00454000">
        <w:rPr>
          <w:rFonts w:ascii="宋体" w:hAnsi="宋体" w:hint="eastAsia"/>
          <w:sz w:val="24"/>
        </w:rPr>
        <w:t>标志，</w:t>
      </w:r>
      <w:r w:rsidR="00BD6839">
        <w:rPr>
          <w:rFonts w:ascii="宋体" w:hAnsi="宋体" w:hint="eastAsia"/>
          <w:sz w:val="24"/>
        </w:rPr>
        <w:t>并悬挂职业病危害因素告知牌，定期组织岗位人员进行检测，检测结果向岗位人员进行告知。</w:t>
      </w:r>
    </w:p>
    <w:p w:rsidR="003A5355" w:rsidRPr="00454000" w:rsidRDefault="003A5355" w:rsidP="003A5355">
      <w:pPr>
        <w:adjustRightInd w:val="0"/>
        <w:snapToGrid w:val="0"/>
        <w:spacing w:line="500" w:lineRule="exact"/>
        <w:ind w:firstLineChars="200" w:firstLine="480"/>
        <w:rPr>
          <w:rFonts w:ascii="宋体"/>
          <w:sz w:val="24"/>
        </w:rPr>
      </w:pPr>
      <w:r w:rsidRPr="00454000">
        <w:rPr>
          <w:rFonts w:ascii="宋体" w:hAnsi="宋体"/>
          <w:sz w:val="24"/>
        </w:rPr>
        <w:t>5.7.5</w:t>
      </w:r>
      <w:r w:rsidRPr="00454000">
        <w:rPr>
          <w:rFonts w:ascii="宋体" w:hAnsi="宋体" w:hint="eastAsia"/>
          <w:sz w:val="24"/>
        </w:rPr>
        <w:t>在有重大事故隐患和较大危险的场所和设施设备上设置明显标志，标明治理责任、期限及应急措施。</w:t>
      </w:r>
    </w:p>
    <w:p w:rsidR="003A5355" w:rsidRPr="00454000" w:rsidRDefault="00BD6839" w:rsidP="003A5355">
      <w:pPr>
        <w:adjustRightInd w:val="0"/>
        <w:snapToGrid w:val="0"/>
        <w:spacing w:line="500" w:lineRule="exact"/>
        <w:ind w:firstLineChars="200" w:firstLine="480"/>
        <w:rPr>
          <w:rFonts w:ascii="宋体"/>
          <w:sz w:val="24"/>
        </w:rPr>
      </w:pPr>
      <w:r>
        <w:rPr>
          <w:rFonts w:ascii="宋体" w:hAnsi="宋体"/>
          <w:sz w:val="24"/>
        </w:rPr>
        <w:t>5.7.</w:t>
      </w:r>
      <w:r>
        <w:rPr>
          <w:rFonts w:ascii="宋体" w:hAnsi="宋体" w:hint="eastAsia"/>
          <w:sz w:val="24"/>
        </w:rPr>
        <w:t>6</w:t>
      </w:r>
      <w:r w:rsidR="003A5355" w:rsidRPr="00454000">
        <w:rPr>
          <w:rFonts w:ascii="宋体" w:hAnsi="宋体" w:hint="eastAsia"/>
          <w:sz w:val="24"/>
        </w:rPr>
        <w:t>必须及时向员工公开安全生产行政处罚决定、执行情况和整改结果。</w:t>
      </w:r>
    </w:p>
    <w:p w:rsidR="003A5355" w:rsidRPr="00454000" w:rsidRDefault="00BD6839" w:rsidP="003A5355">
      <w:pPr>
        <w:adjustRightInd w:val="0"/>
        <w:snapToGrid w:val="0"/>
        <w:spacing w:line="500" w:lineRule="exact"/>
        <w:ind w:firstLineChars="200" w:firstLine="480"/>
        <w:rPr>
          <w:rFonts w:ascii="宋体"/>
          <w:sz w:val="24"/>
        </w:rPr>
      </w:pPr>
      <w:r>
        <w:rPr>
          <w:rFonts w:ascii="宋体" w:hAnsi="宋体"/>
          <w:sz w:val="24"/>
        </w:rPr>
        <w:t>5.7.</w:t>
      </w:r>
      <w:r>
        <w:rPr>
          <w:rFonts w:ascii="宋体" w:hAnsi="宋体" w:hint="eastAsia"/>
          <w:sz w:val="24"/>
        </w:rPr>
        <w:t>7</w:t>
      </w:r>
      <w:r w:rsidR="003A5355" w:rsidRPr="00454000">
        <w:rPr>
          <w:rFonts w:ascii="宋体" w:hAnsi="宋体" w:hint="eastAsia"/>
          <w:sz w:val="24"/>
        </w:rPr>
        <w:t>必须及时更新安全生产风险公告内容，建立档案。</w:t>
      </w:r>
    </w:p>
    <w:p w:rsidR="003A5355" w:rsidRPr="00DA31C6" w:rsidRDefault="003A5355" w:rsidP="003A5355">
      <w:pPr>
        <w:spacing w:line="500" w:lineRule="exact"/>
        <w:ind w:firstLineChars="196" w:firstLine="472"/>
        <w:rPr>
          <w:rFonts w:ascii="宋体"/>
          <w:b/>
          <w:sz w:val="24"/>
        </w:rPr>
      </w:pPr>
      <w:r w:rsidRPr="00DA31C6">
        <w:rPr>
          <w:rFonts w:ascii="宋体" w:hAnsi="宋体"/>
          <w:b/>
          <w:color w:val="000000"/>
          <w:sz w:val="24"/>
        </w:rPr>
        <w:t>6</w:t>
      </w:r>
      <w:r w:rsidRPr="00DA31C6">
        <w:rPr>
          <w:rFonts w:ascii="宋体" w:hAnsi="宋体" w:hint="eastAsia"/>
          <w:b/>
          <w:color w:val="000000"/>
          <w:sz w:val="24"/>
        </w:rPr>
        <w:t>、</w:t>
      </w:r>
      <w:r w:rsidRPr="00DA31C6">
        <w:rPr>
          <w:rFonts w:ascii="宋体" w:hAnsi="宋体" w:hint="eastAsia"/>
          <w:b/>
          <w:sz w:val="24"/>
        </w:rPr>
        <w:t>风险分级管控原则</w:t>
      </w:r>
    </w:p>
    <w:p w:rsidR="003A5355" w:rsidRPr="00DA31C6" w:rsidRDefault="003A5355" w:rsidP="00BD6839">
      <w:pPr>
        <w:spacing w:line="500" w:lineRule="exact"/>
        <w:ind w:firstLineChars="200" w:firstLine="480"/>
        <w:rPr>
          <w:rFonts w:ascii="宋体"/>
          <w:sz w:val="24"/>
        </w:rPr>
      </w:pPr>
      <w:r w:rsidRPr="00BD6839">
        <w:rPr>
          <w:rFonts w:ascii="宋体" w:hAnsi="宋体"/>
          <w:sz w:val="24"/>
        </w:rPr>
        <w:t>5</w:t>
      </w:r>
      <w:r w:rsidRPr="00BD6839">
        <w:rPr>
          <w:rFonts w:ascii="宋体" w:hAnsi="宋体" w:hint="eastAsia"/>
          <w:sz w:val="24"/>
        </w:rPr>
        <w:t>级：</w:t>
      </w:r>
      <w:r w:rsidRPr="00DA31C6">
        <w:rPr>
          <w:rFonts w:ascii="宋体" w:hAnsi="宋体" w:hint="eastAsia"/>
          <w:sz w:val="24"/>
        </w:rPr>
        <w:t>稍有危险，需要注意（或可忽略的）。员工要引起注意，各工段、班组员工负责</w:t>
      </w:r>
      <w:r w:rsidRPr="00DA31C6">
        <w:rPr>
          <w:rFonts w:ascii="宋体" w:hAnsi="宋体"/>
          <w:sz w:val="24"/>
        </w:rPr>
        <w:t>5</w:t>
      </w:r>
      <w:r w:rsidRPr="00DA31C6">
        <w:rPr>
          <w:rFonts w:ascii="宋体" w:hAnsi="宋体" w:hint="eastAsia"/>
          <w:sz w:val="24"/>
        </w:rPr>
        <w:t>级危害因素的控制管理，需要控制措施的纳入蓝色风险监控。</w:t>
      </w:r>
    </w:p>
    <w:p w:rsidR="003A5355" w:rsidRPr="00DA31C6" w:rsidRDefault="003A5355" w:rsidP="00BD6839">
      <w:pPr>
        <w:spacing w:line="500" w:lineRule="exact"/>
        <w:ind w:firstLineChars="200" w:firstLine="480"/>
        <w:rPr>
          <w:rFonts w:ascii="宋体"/>
          <w:sz w:val="24"/>
        </w:rPr>
      </w:pPr>
      <w:r w:rsidRPr="00BD6839">
        <w:rPr>
          <w:rFonts w:ascii="宋体" w:hAnsi="宋体"/>
          <w:sz w:val="24"/>
        </w:rPr>
        <w:t>4</w:t>
      </w:r>
      <w:r w:rsidRPr="00BD6839">
        <w:rPr>
          <w:rFonts w:ascii="宋体" w:hAnsi="宋体" w:hint="eastAsia"/>
          <w:sz w:val="24"/>
        </w:rPr>
        <w:t>级：</w:t>
      </w:r>
      <w:r w:rsidRPr="00DA31C6">
        <w:rPr>
          <w:rFonts w:ascii="宋体" w:hAnsi="宋体" w:hint="eastAsia"/>
          <w:sz w:val="24"/>
        </w:rPr>
        <w:t>蓝色风险</w:t>
      </w:r>
      <w:r w:rsidRPr="00DA31C6">
        <w:rPr>
          <w:rFonts w:ascii="宋体"/>
          <w:sz w:val="24"/>
        </w:rPr>
        <w:t>\</w:t>
      </w:r>
      <w:r w:rsidRPr="00DA31C6">
        <w:rPr>
          <w:rFonts w:ascii="宋体" w:hAnsi="宋体" w:hint="eastAsia"/>
          <w:sz w:val="24"/>
        </w:rPr>
        <w:t>轻度（一般）危险，可以接受（或可容许的）。有关车间负责</w:t>
      </w:r>
      <w:r w:rsidRPr="00DA31C6">
        <w:rPr>
          <w:rFonts w:ascii="宋体" w:hAnsi="宋体"/>
          <w:sz w:val="24"/>
        </w:rPr>
        <w:t>4</w:t>
      </w:r>
      <w:r w:rsidRPr="00DA31C6">
        <w:rPr>
          <w:rFonts w:ascii="宋体" w:hAnsi="宋体" w:hint="eastAsia"/>
          <w:sz w:val="24"/>
        </w:rPr>
        <w:t>级危害因素的控制管理，所属工段、班组具体落实；不需要另外的控制措施，应考虑投资效果更佳的解决方案或不增加额外成本的改进措施，需要监视来确保控制措施得以维持现状，保留记录。</w:t>
      </w:r>
    </w:p>
    <w:p w:rsidR="003A5355" w:rsidRPr="00DA31C6" w:rsidRDefault="003A5355" w:rsidP="00BD6839">
      <w:pPr>
        <w:spacing w:line="500" w:lineRule="exact"/>
        <w:ind w:firstLineChars="200" w:firstLine="480"/>
        <w:rPr>
          <w:rFonts w:ascii="宋体"/>
          <w:sz w:val="24"/>
        </w:rPr>
      </w:pPr>
      <w:r w:rsidRPr="00BD6839">
        <w:rPr>
          <w:rFonts w:ascii="宋体" w:hAnsi="宋体"/>
          <w:sz w:val="24"/>
        </w:rPr>
        <w:t>3</w:t>
      </w:r>
      <w:r w:rsidRPr="00BD6839">
        <w:rPr>
          <w:rFonts w:ascii="宋体" w:hAnsi="宋体" w:hint="eastAsia"/>
          <w:sz w:val="24"/>
        </w:rPr>
        <w:t>级：</w:t>
      </w:r>
      <w:r w:rsidRPr="00DA31C6">
        <w:rPr>
          <w:rFonts w:ascii="宋体" w:hAnsi="宋体" w:hint="eastAsia"/>
          <w:sz w:val="24"/>
        </w:rPr>
        <w:t>黄色风险</w:t>
      </w:r>
      <w:r w:rsidRPr="00DA31C6">
        <w:rPr>
          <w:rFonts w:ascii="宋体"/>
          <w:sz w:val="24"/>
        </w:rPr>
        <w:t>\</w:t>
      </w:r>
      <w:r w:rsidRPr="00DA31C6">
        <w:rPr>
          <w:rFonts w:ascii="宋体" w:hAnsi="宋体" w:hint="eastAsia"/>
          <w:sz w:val="24"/>
        </w:rPr>
        <w:t>中度（显著）危险，需要控制整改。公司、部室（车间上级单位）负责</w:t>
      </w:r>
      <w:r w:rsidRPr="00DA31C6">
        <w:rPr>
          <w:rFonts w:ascii="宋体" w:hAnsi="宋体"/>
          <w:sz w:val="24"/>
        </w:rPr>
        <w:t>3</w:t>
      </w:r>
      <w:r w:rsidRPr="00DA31C6">
        <w:rPr>
          <w:rFonts w:ascii="宋体" w:hAnsi="宋体" w:hint="eastAsia"/>
          <w:sz w:val="24"/>
        </w:rPr>
        <w:t>级危害因素的控制管理，所属车间、科室具体落实；要制定管理制度、规定进行控制，努力降低风险，要仔细测定并限定预防成本，在规定期限内实施降低风险措施。在严重伤害后果相关的场合，必须进一步进行评价，确定伤害的可能性和是否需要改进的控制措施。</w:t>
      </w:r>
    </w:p>
    <w:p w:rsidR="003A5355" w:rsidRPr="00DA31C6" w:rsidRDefault="003A5355" w:rsidP="00BD6839">
      <w:pPr>
        <w:spacing w:line="500" w:lineRule="exact"/>
        <w:ind w:firstLineChars="200" w:firstLine="480"/>
        <w:rPr>
          <w:rFonts w:ascii="宋体"/>
          <w:sz w:val="24"/>
        </w:rPr>
      </w:pPr>
      <w:r w:rsidRPr="00BD6839">
        <w:rPr>
          <w:rFonts w:ascii="宋体" w:hAnsi="宋体"/>
          <w:sz w:val="24"/>
        </w:rPr>
        <w:t>2</w:t>
      </w:r>
      <w:r w:rsidRPr="00BD6839">
        <w:rPr>
          <w:rFonts w:ascii="宋体" w:hAnsi="宋体" w:hint="eastAsia"/>
          <w:sz w:val="24"/>
        </w:rPr>
        <w:t>级：</w:t>
      </w:r>
      <w:r w:rsidRPr="00DA31C6">
        <w:rPr>
          <w:rFonts w:ascii="宋体" w:hAnsi="宋体" w:hint="eastAsia"/>
          <w:sz w:val="24"/>
        </w:rPr>
        <w:t>橙色风险</w:t>
      </w:r>
      <w:r w:rsidRPr="00DA31C6">
        <w:rPr>
          <w:rFonts w:ascii="宋体"/>
          <w:sz w:val="24"/>
        </w:rPr>
        <w:t>\</w:t>
      </w:r>
      <w:r w:rsidRPr="00DA31C6">
        <w:rPr>
          <w:rFonts w:ascii="宋体" w:hAnsi="宋体" w:hint="eastAsia"/>
          <w:sz w:val="24"/>
        </w:rPr>
        <w:t>高度危险（重大风险），必须制定措施进行控制管理。公司各分管领导对重大及以上风险危害因素要重点控制管理。当风险涉及正在进行中的工作时，要采取应急措施，并根据需求为降低风险制定目标、指标、管理方案或配给资源、限期治理，直至风险降低后才能开始工作。</w:t>
      </w:r>
    </w:p>
    <w:p w:rsidR="003A5355" w:rsidRPr="00DA31C6" w:rsidRDefault="003A5355" w:rsidP="00BD6839">
      <w:pPr>
        <w:spacing w:line="500" w:lineRule="exact"/>
        <w:ind w:firstLineChars="200" w:firstLine="480"/>
        <w:rPr>
          <w:rFonts w:ascii="宋体"/>
          <w:sz w:val="24"/>
        </w:rPr>
      </w:pPr>
      <w:r w:rsidRPr="00BD6839">
        <w:rPr>
          <w:rFonts w:ascii="宋体" w:hAnsi="宋体"/>
          <w:sz w:val="24"/>
        </w:rPr>
        <w:t>1</w:t>
      </w:r>
      <w:r w:rsidRPr="00BD6839">
        <w:rPr>
          <w:rFonts w:ascii="宋体" w:hAnsi="宋体" w:hint="eastAsia"/>
          <w:sz w:val="24"/>
        </w:rPr>
        <w:t>级：</w:t>
      </w:r>
      <w:r w:rsidRPr="00DA31C6">
        <w:rPr>
          <w:rFonts w:ascii="宋体" w:hAnsi="宋体" w:hint="eastAsia"/>
          <w:sz w:val="24"/>
        </w:rPr>
        <w:t>红色风险</w:t>
      </w:r>
      <w:r w:rsidRPr="00DA31C6">
        <w:rPr>
          <w:rFonts w:ascii="宋体"/>
          <w:sz w:val="24"/>
        </w:rPr>
        <w:t>\</w:t>
      </w:r>
      <w:r w:rsidRPr="00DA31C6">
        <w:rPr>
          <w:rFonts w:ascii="宋体" w:hAnsi="宋体" w:hint="eastAsia"/>
          <w:sz w:val="24"/>
        </w:rPr>
        <w:t>不可容许的（巨大风险），极其危险，必须立即整改，不能继续作业。只有当风险已降低时，才能开始或继续工作。如果无限的资源投入也不能降低风险，就必须禁止工作，立即采取隐患治理措施，该风险由公司总经理负责。</w:t>
      </w:r>
    </w:p>
    <w:p w:rsidR="003A5355" w:rsidRPr="00B132C0" w:rsidRDefault="003A5355" w:rsidP="00B132C0">
      <w:pPr>
        <w:spacing w:line="500" w:lineRule="exact"/>
        <w:ind w:firstLineChars="200" w:firstLine="480"/>
        <w:rPr>
          <w:rFonts w:ascii="宋体" w:hAnsi="宋体"/>
          <w:sz w:val="24"/>
        </w:rPr>
      </w:pPr>
      <w:r w:rsidRPr="00B132C0">
        <w:rPr>
          <w:rFonts w:ascii="宋体" w:hAnsi="宋体" w:hint="eastAsia"/>
          <w:sz w:val="24"/>
        </w:rPr>
        <w:t>以下情形应直接确定为</w:t>
      </w:r>
      <w:r w:rsidRPr="00B132C0">
        <w:rPr>
          <w:rFonts w:ascii="宋体" w:hAnsi="宋体"/>
          <w:sz w:val="24"/>
        </w:rPr>
        <w:t>2</w:t>
      </w:r>
      <w:r w:rsidRPr="00B132C0">
        <w:rPr>
          <w:rFonts w:ascii="宋体" w:hAnsi="宋体" w:hint="eastAsia"/>
          <w:sz w:val="24"/>
        </w:rPr>
        <w:t>级风险：</w:t>
      </w:r>
    </w:p>
    <w:p w:rsidR="00BD6839" w:rsidRPr="00BD6839" w:rsidRDefault="00BD6839" w:rsidP="00BD6839">
      <w:pPr>
        <w:spacing w:line="500" w:lineRule="exact"/>
        <w:ind w:firstLineChars="200" w:firstLine="480"/>
        <w:rPr>
          <w:rFonts w:ascii="宋体"/>
          <w:sz w:val="24"/>
        </w:rPr>
      </w:pPr>
      <w:r w:rsidRPr="00BD6839">
        <w:rPr>
          <w:rFonts w:ascii="宋体" w:hint="eastAsia"/>
          <w:sz w:val="24"/>
        </w:rPr>
        <w:t>违反法律、法规及国家标准中强制性条款的；</w:t>
      </w:r>
    </w:p>
    <w:p w:rsidR="00BD6839" w:rsidRPr="00BD6839" w:rsidRDefault="00BD6839" w:rsidP="00BD6839">
      <w:pPr>
        <w:spacing w:line="500" w:lineRule="exact"/>
        <w:ind w:firstLineChars="200" w:firstLine="480"/>
        <w:rPr>
          <w:rFonts w:ascii="宋体"/>
          <w:sz w:val="24"/>
        </w:rPr>
      </w:pPr>
      <w:r w:rsidRPr="00BD6839">
        <w:rPr>
          <w:rFonts w:ascii="宋体" w:hint="eastAsia"/>
          <w:sz w:val="24"/>
        </w:rPr>
        <w:t>发生过死亡、重伤、重大财产损失的事故，且现在发生事故的条件依然存在的；</w:t>
      </w:r>
    </w:p>
    <w:p w:rsidR="00BD6839" w:rsidRPr="00BD6839" w:rsidRDefault="00BD6839" w:rsidP="00BD6839">
      <w:pPr>
        <w:spacing w:line="500" w:lineRule="exact"/>
        <w:ind w:firstLineChars="200" w:firstLine="480"/>
        <w:rPr>
          <w:rFonts w:ascii="宋体"/>
          <w:sz w:val="24"/>
        </w:rPr>
      </w:pPr>
      <w:r w:rsidRPr="00BD6839">
        <w:rPr>
          <w:rFonts w:ascii="宋体" w:hint="eastAsia"/>
          <w:sz w:val="24"/>
        </w:rPr>
        <w:t>根据GB 18218评估为重大危险源的储存场所；</w:t>
      </w:r>
    </w:p>
    <w:p w:rsidR="00BD6839" w:rsidRPr="00BD6839" w:rsidRDefault="00BD6839" w:rsidP="00BD6839">
      <w:pPr>
        <w:spacing w:line="500" w:lineRule="exact"/>
        <w:ind w:firstLineChars="200" w:firstLine="480"/>
        <w:rPr>
          <w:rFonts w:ascii="宋体"/>
          <w:sz w:val="24"/>
        </w:rPr>
      </w:pPr>
      <w:r w:rsidRPr="00BD6839">
        <w:rPr>
          <w:rFonts w:ascii="宋体" w:hint="eastAsia"/>
          <w:sz w:val="24"/>
        </w:rPr>
        <w:lastRenderedPageBreak/>
        <w:t>运行装置界区内涉及抢修作业等作业现场10人及以上的；</w:t>
      </w:r>
    </w:p>
    <w:p w:rsidR="003A5355" w:rsidRPr="00DA31C6" w:rsidRDefault="00B132C0" w:rsidP="003A5355">
      <w:pPr>
        <w:spacing w:line="500" w:lineRule="exact"/>
        <w:ind w:firstLineChars="200" w:firstLine="482"/>
        <w:rPr>
          <w:rFonts w:ascii="宋体"/>
          <w:b/>
          <w:color w:val="C00000"/>
          <w:sz w:val="24"/>
        </w:rPr>
      </w:pPr>
      <w:r>
        <w:rPr>
          <w:rFonts w:ascii="宋体" w:hAnsi="宋体" w:hint="eastAsia"/>
          <w:b/>
          <w:sz w:val="24"/>
        </w:rPr>
        <w:t>7</w:t>
      </w:r>
      <w:r w:rsidR="003A5355" w:rsidRPr="00DA31C6">
        <w:rPr>
          <w:rFonts w:ascii="宋体" w:hAnsi="宋体" w:hint="eastAsia"/>
          <w:b/>
          <w:sz w:val="24"/>
        </w:rPr>
        <w:t>、风险控制措施</w:t>
      </w:r>
    </w:p>
    <w:p w:rsidR="003A5355" w:rsidRPr="00DA31C6" w:rsidRDefault="00B132C0" w:rsidP="003A5355">
      <w:pPr>
        <w:spacing w:line="500" w:lineRule="exact"/>
        <w:ind w:left="62" w:firstLineChars="175" w:firstLine="420"/>
        <w:rPr>
          <w:rFonts w:ascii="宋体"/>
          <w:sz w:val="24"/>
        </w:rPr>
      </w:pPr>
      <w:r>
        <w:rPr>
          <w:rFonts w:ascii="宋体" w:hAnsi="宋体" w:hint="eastAsia"/>
          <w:sz w:val="24"/>
        </w:rPr>
        <w:t>7</w:t>
      </w:r>
      <w:r w:rsidR="003A5355">
        <w:rPr>
          <w:rFonts w:ascii="宋体" w:hAnsi="宋体"/>
          <w:sz w:val="24"/>
        </w:rPr>
        <w:t xml:space="preserve">.1 </w:t>
      </w:r>
      <w:r w:rsidR="003A5355" w:rsidRPr="00DA31C6">
        <w:rPr>
          <w:rFonts w:ascii="宋体" w:hAnsi="宋体" w:hint="eastAsia"/>
          <w:sz w:val="24"/>
        </w:rPr>
        <w:t>工程技术措施，实现本质安全；</w:t>
      </w:r>
    </w:p>
    <w:p w:rsidR="003A5355" w:rsidRPr="00DA31C6" w:rsidRDefault="00B132C0" w:rsidP="003A5355">
      <w:pPr>
        <w:spacing w:line="500" w:lineRule="exact"/>
        <w:ind w:firstLineChars="175" w:firstLine="420"/>
        <w:rPr>
          <w:rFonts w:ascii="宋体"/>
          <w:sz w:val="24"/>
        </w:rPr>
      </w:pPr>
      <w:r>
        <w:rPr>
          <w:rFonts w:ascii="宋体" w:hAnsi="宋体" w:hint="eastAsia"/>
          <w:sz w:val="24"/>
        </w:rPr>
        <w:t>7</w:t>
      </w:r>
      <w:r w:rsidR="003A5355">
        <w:rPr>
          <w:rFonts w:ascii="宋体" w:hAnsi="宋体"/>
          <w:sz w:val="24"/>
        </w:rPr>
        <w:t xml:space="preserve">.2 </w:t>
      </w:r>
      <w:r w:rsidR="003A5355" w:rsidRPr="00DA31C6">
        <w:rPr>
          <w:rFonts w:ascii="宋体" w:hAnsi="宋体" w:hint="eastAsia"/>
          <w:sz w:val="24"/>
        </w:rPr>
        <w:t>管理措施，规范安全管理，包括建立健全各类安全管理制度和操作规程；完善、落实事故应急预案；建立检查监督和奖惩机制等；</w:t>
      </w:r>
    </w:p>
    <w:p w:rsidR="003A5355" w:rsidRPr="00DA31C6" w:rsidRDefault="00B132C0" w:rsidP="003A5355">
      <w:pPr>
        <w:spacing w:line="500" w:lineRule="exact"/>
        <w:ind w:firstLineChars="175" w:firstLine="420"/>
        <w:rPr>
          <w:rFonts w:ascii="宋体"/>
          <w:sz w:val="24"/>
        </w:rPr>
      </w:pPr>
      <w:r>
        <w:rPr>
          <w:rFonts w:ascii="宋体" w:hAnsi="宋体" w:hint="eastAsia"/>
          <w:sz w:val="24"/>
        </w:rPr>
        <w:t>7</w:t>
      </w:r>
      <w:r w:rsidR="003A5355">
        <w:rPr>
          <w:rFonts w:ascii="宋体" w:hAnsi="宋体"/>
          <w:sz w:val="24"/>
        </w:rPr>
        <w:t xml:space="preserve">.3 </w:t>
      </w:r>
      <w:r w:rsidR="003A5355" w:rsidRPr="00DA31C6">
        <w:rPr>
          <w:rFonts w:ascii="宋体" w:hAnsi="宋体" w:hint="eastAsia"/>
          <w:sz w:val="24"/>
        </w:rPr>
        <w:t>教育措施，提高从业人员的操作技能和安全意识；</w:t>
      </w:r>
    </w:p>
    <w:p w:rsidR="003A5355" w:rsidRPr="00DA31C6" w:rsidRDefault="00B132C0" w:rsidP="003A5355">
      <w:pPr>
        <w:spacing w:line="500" w:lineRule="exact"/>
        <w:ind w:firstLineChars="175" w:firstLine="420"/>
        <w:rPr>
          <w:rFonts w:ascii="宋体"/>
          <w:sz w:val="24"/>
        </w:rPr>
      </w:pPr>
      <w:r>
        <w:rPr>
          <w:rFonts w:ascii="宋体" w:hAnsi="宋体" w:hint="eastAsia"/>
          <w:sz w:val="24"/>
        </w:rPr>
        <w:t>7</w:t>
      </w:r>
      <w:r w:rsidR="003A5355">
        <w:rPr>
          <w:rFonts w:ascii="宋体" w:hAnsi="宋体"/>
          <w:sz w:val="24"/>
        </w:rPr>
        <w:t xml:space="preserve">.4 </w:t>
      </w:r>
      <w:r w:rsidR="003A5355" w:rsidRPr="00DA31C6">
        <w:rPr>
          <w:rFonts w:ascii="宋体" w:hAnsi="宋体" w:hint="eastAsia"/>
          <w:sz w:val="24"/>
        </w:rPr>
        <w:t>个体防护措施，减少职业伤害。</w:t>
      </w:r>
    </w:p>
    <w:p w:rsidR="003A5355" w:rsidRPr="00DA31C6" w:rsidRDefault="00B132C0" w:rsidP="003A5355">
      <w:pPr>
        <w:spacing w:line="500" w:lineRule="exact"/>
        <w:ind w:firstLineChars="175" w:firstLine="420"/>
        <w:rPr>
          <w:rFonts w:ascii="宋体"/>
          <w:sz w:val="24"/>
        </w:rPr>
      </w:pPr>
      <w:r>
        <w:rPr>
          <w:rFonts w:ascii="宋体" w:hAnsi="宋体" w:hint="eastAsia"/>
          <w:sz w:val="24"/>
        </w:rPr>
        <w:t>7</w:t>
      </w:r>
      <w:r w:rsidR="003A5355">
        <w:rPr>
          <w:rFonts w:ascii="宋体" w:hAnsi="宋体"/>
          <w:sz w:val="24"/>
        </w:rPr>
        <w:t xml:space="preserve">.5 </w:t>
      </w:r>
      <w:r w:rsidR="003A5355" w:rsidRPr="00DA31C6">
        <w:rPr>
          <w:rFonts w:ascii="宋体" w:hAnsi="宋体" w:hint="eastAsia"/>
          <w:sz w:val="24"/>
        </w:rPr>
        <w:t>要求：在风险分级管控中，根据风险分析和生产实际情况，设备设施和作业活动已具备有关安全措施，能够满足安全生产要求的不在制定有关措施。</w:t>
      </w:r>
    </w:p>
    <w:p w:rsidR="003A5355" w:rsidRPr="00DA31C6" w:rsidRDefault="00B132C0" w:rsidP="003A5355">
      <w:pPr>
        <w:spacing w:line="500" w:lineRule="exact"/>
        <w:ind w:firstLineChars="196" w:firstLine="472"/>
        <w:rPr>
          <w:rFonts w:ascii="宋体"/>
          <w:b/>
          <w:sz w:val="24"/>
        </w:rPr>
      </w:pPr>
      <w:bookmarkStart w:id="5" w:name="_Toc453423452"/>
      <w:r>
        <w:rPr>
          <w:rFonts w:ascii="宋体" w:hAnsi="宋体" w:hint="eastAsia"/>
          <w:b/>
          <w:sz w:val="24"/>
        </w:rPr>
        <w:t>8</w:t>
      </w:r>
      <w:r w:rsidR="003A5355" w:rsidRPr="00DA31C6">
        <w:rPr>
          <w:rFonts w:ascii="宋体" w:hAnsi="宋体" w:hint="eastAsia"/>
          <w:b/>
          <w:sz w:val="24"/>
        </w:rPr>
        <w:t>、风险培训</w:t>
      </w:r>
      <w:bookmarkEnd w:id="5"/>
    </w:p>
    <w:p w:rsidR="003A5355" w:rsidRPr="00DA31C6" w:rsidRDefault="003A5355" w:rsidP="003A5355">
      <w:pPr>
        <w:spacing w:line="500" w:lineRule="exact"/>
        <w:ind w:firstLineChars="200" w:firstLine="480"/>
        <w:rPr>
          <w:rFonts w:ascii="宋体"/>
          <w:sz w:val="24"/>
        </w:rPr>
      </w:pPr>
      <w:r w:rsidRPr="00DA31C6">
        <w:rPr>
          <w:rFonts w:ascii="宋体" w:hAnsi="宋体" w:hint="eastAsia"/>
          <w:sz w:val="24"/>
        </w:rPr>
        <w:t>公司各级单位要制定风险评估培训计划，组织员工对本单位的风险评估方法、评估过程及评估结果进行培训。</w:t>
      </w:r>
    </w:p>
    <w:p w:rsidR="003A5355" w:rsidRPr="00DA31C6" w:rsidRDefault="00B132C0" w:rsidP="003A5355">
      <w:pPr>
        <w:spacing w:line="500" w:lineRule="exact"/>
        <w:ind w:firstLineChars="196" w:firstLine="472"/>
        <w:rPr>
          <w:rFonts w:ascii="宋体"/>
          <w:b/>
          <w:sz w:val="24"/>
        </w:rPr>
      </w:pPr>
      <w:bookmarkStart w:id="6" w:name="_Toc450916027"/>
      <w:bookmarkStart w:id="7" w:name="_Toc453423453"/>
      <w:bookmarkEnd w:id="6"/>
      <w:r>
        <w:rPr>
          <w:rFonts w:ascii="宋体" w:hAnsi="宋体" w:hint="eastAsia"/>
          <w:b/>
          <w:sz w:val="24"/>
        </w:rPr>
        <w:t>9</w:t>
      </w:r>
      <w:r w:rsidR="003A5355" w:rsidRPr="00DA31C6">
        <w:rPr>
          <w:rFonts w:ascii="宋体" w:hAnsi="宋体" w:hint="eastAsia"/>
          <w:b/>
          <w:sz w:val="24"/>
        </w:rPr>
        <w:t>、风险信息更新</w:t>
      </w:r>
      <w:bookmarkEnd w:id="7"/>
    </w:p>
    <w:p w:rsidR="003A5355" w:rsidRPr="004C0C98" w:rsidRDefault="003A5355" w:rsidP="004C0C98">
      <w:pPr>
        <w:spacing w:line="500" w:lineRule="exact"/>
        <w:ind w:firstLineChars="175" w:firstLine="420"/>
        <w:rPr>
          <w:rFonts w:ascii="宋体" w:hAnsi="宋体"/>
          <w:sz w:val="24"/>
        </w:rPr>
      </w:pPr>
      <w:r w:rsidRPr="00DA31C6">
        <w:rPr>
          <w:rFonts w:ascii="宋体" w:hAnsi="宋体" w:hint="eastAsia"/>
          <w:sz w:val="24"/>
        </w:rPr>
        <w:t>公司各级单位要依据辨识评价结果，建立本</w:t>
      </w:r>
      <w:r w:rsidR="00B132C0">
        <w:rPr>
          <w:rFonts w:ascii="宋体" w:hAnsi="宋体" w:hint="eastAsia"/>
          <w:sz w:val="24"/>
        </w:rPr>
        <w:t>部门</w:t>
      </w:r>
      <w:r w:rsidRPr="00DA31C6">
        <w:rPr>
          <w:rFonts w:ascii="宋体" w:hAnsi="宋体" w:hint="eastAsia"/>
          <w:sz w:val="24"/>
        </w:rPr>
        <w:t>的《</w:t>
      </w:r>
      <w:r w:rsidR="00B132C0" w:rsidRPr="00B132C0">
        <w:rPr>
          <w:rFonts w:ascii="宋体" w:hAnsi="宋体" w:hint="eastAsia"/>
          <w:sz w:val="24"/>
        </w:rPr>
        <w:t>风险点登记台账</w:t>
      </w:r>
      <w:r w:rsidRPr="00DA31C6">
        <w:rPr>
          <w:rFonts w:ascii="宋体" w:hAnsi="宋体" w:hint="eastAsia"/>
          <w:sz w:val="24"/>
        </w:rPr>
        <w:t>》（参照表</w:t>
      </w:r>
      <w:r w:rsidR="004C0C98">
        <w:rPr>
          <w:rFonts w:ascii="宋体" w:hAnsi="宋体" w:hint="eastAsia"/>
          <w:sz w:val="24"/>
        </w:rPr>
        <w:t>9</w:t>
      </w:r>
      <w:r w:rsidR="00B132C0">
        <w:rPr>
          <w:rFonts w:ascii="宋体" w:hAnsi="宋体"/>
          <w:sz w:val="24"/>
        </w:rPr>
        <w:t>.</w:t>
      </w:r>
      <w:r w:rsidR="00B132C0">
        <w:rPr>
          <w:rFonts w:ascii="宋体" w:hAnsi="宋体" w:hint="eastAsia"/>
          <w:sz w:val="24"/>
        </w:rPr>
        <w:t>1</w:t>
      </w:r>
      <w:r w:rsidRPr="00DA31C6">
        <w:rPr>
          <w:rFonts w:ascii="宋体" w:hAnsi="宋体" w:hint="eastAsia"/>
          <w:sz w:val="24"/>
        </w:rPr>
        <w:t>），</w:t>
      </w:r>
      <w:proofErr w:type="gramStart"/>
      <w:r w:rsidRPr="00DA31C6">
        <w:rPr>
          <w:rFonts w:ascii="宋体" w:hAnsi="宋体" w:hint="eastAsia"/>
          <w:sz w:val="24"/>
        </w:rPr>
        <w:t>台账应结合实际</w:t>
      </w:r>
      <w:proofErr w:type="gramEnd"/>
      <w:r w:rsidRPr="00DA31C6">
        <w:rPr>
          <w:rFonts w:ascii="宋体" w:hAnsi="宋体" w:hint="eastAsia"/>
          <w:sz w:val="24"/>
        </w:rPr>
        <w:t>定期更新（每</w:t>
      </w:r>
      <w:r w:rsidR="00B132C0">
        <w:rPr>
          <w:rFonts w:ascii="宋体" w:hAnsi="宋体" w:hint="eastAsia"/>
          <w:sz w:val="24"/>
        </w:rPr>
        <w:t>年</w:t>
      </w:r>
      <w:r w:rsidRPr="00DA31C6">
        <w:rPr>
          <w:rFonts w:ascii="宋体" w:hAnsi="宋体" w:hint="eastAsia"/>
          <w:sz w:val="24"/>
        </w:rPr>
        <w:t>至少一次）。</w:t>
      </w:r>
    </w:p>
    <w:p w:rsidR="004C0C98" w:rsidRPr="004C0C98" w:rsidRDefault="004C0C98" w:rsidP="004C0C98">
      <w:pPr>
        <w:spacing w:line="500" w:lineRule="exact"/>
        <w:ind w:firstLineChars="175" w:firstLine="420"/>
        <w:rPr>
          <w:rFonts w:ascii="宋体" w:hAnsi="宋体"/>
          <w:sz w:val="24"/>
        </w:rPr>
      </w:pPr>
      <w:r w:rsidRPr="004C0C98">
        <w:rPr>
          <w:rFonts w:ascii="宋体" w:hAnsi="宋体" w:hint="eastAsia"/>
          <w:sz w:val="24"/>
        </w:rPr>
        <w:t>单位：          填表人：         填表时间：         审核人：         NO：</w:t>
      </w:r>
    </w:p>
    <w:tbl>
      <w:tblPr>
        <w:tblW w:w="9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1350"/>
        <w:gridCol w:w="1276"/>
        <w:gridCol w:w="1417"/>
        <w:gridCol w:w="1843"/>
        <w:gridCol w:w="1701"/>
        <w:gridCol w:w="1417"/>
      </w:tblGrid>
      <w:tr w:rsidR="004C0C98" w:rsidRPr="00BE69C7" w:rsidTr="004C0C98">
        <w:trPr>
          <w:trHeight w:val="510"/>
          <w:jc w:val="center"/>
        </w:trPr>
        <w:tc>
          <w:tcPr>
            <w:tcW w:w="675" w:type="dxa"/>
            <w:vAlign w:val="center"/>
          </w:tcPr>
          <w:p w:rsidR="004C0C98" w:rsidRPr="00BE69C7" w:rsidRDefault="004C0C98" w:rsidP="007B3701">
            <w:pPr>
              <w:jc w:val="center"/>
              <w:rPr>
                <w:szCs w:val="21"/>
              </w:rPr>
            </w:pPr>
            <w:r w:rsidRPr="00BE69C7">
              <w:rPr>
                <w:rFonts w:hint="eastAsia"/>
                <w:szCs w:val="21"/>
              </w:rPr>
              <w:t>序号</w:t>
            </w:r>
          </w:p>
        </w:tc>
        <w:tc>
          <w:tcPr>
            <w:tcW w:w="1350" w:type="dxa"/>
            <w:vAlign w:val="center"/>
          </w:tcPr>
          <w:p w:rsidR="004C0C98" w:rsidRPr="00BE69C7" w:rsidRDefault="004C0C98" w:rsidP="007B3701">
            <w:pPr>
              <w:jc w:val="center"/>
              <w:rPr>
                <w:szCs w:val="21"/>
              </w:rPr>
            </w:pPr>
            <w:r w:rsidRPr="00BE69C7">
              <w:rPr>
                <w:rFonts w:hint="eastAsia"/>
                <w:szCs w:val="21"/>
              </w:rPr>
              <w:t>风险点名称</w:t>
            </w:r>
          </w:p>
        </w:tc>
        <w:tc>
          <w:tcPr>
            <w:tcW w:w="1276" w:type="dxa"/>
            <w:vAlign w:val="center"/>
          </w:tcPr>
          <w:p w:rsidR="004C0C98" w:rsidRPr="00BE69C7" w:rsidRDefault="004C0C98" w:rsidP="007B3701">
            <w:pPr>
              <w:jc w:val="center"/>
              <w:rPr>
                <w:szCs w:val="21"/>
              </w:rPr>
            </w:pPr>
            <w:r w:rsidRPr="00BE69C7">
              <w:rPr>
                <w:rFonts w:hint="eastAsia"/>
                <w:szCs w:val="21"/>
              </w:rPr>
              <w:t>类型</w:t>
            </w:r>
          </w:p>
        </w:tc>
        <w:tc>
          <w:tcPr>
            <w:tcW w:w="1417" w:type="dxa"/>
            <w:vAlign w:val="center"/>
          </w:tcPr>
          <w:p w:rsidR="004C0C98" w:rsidRPr="00BE69C7" w:rsidRDefault="004C0C98" w:rsidP="007B3701">
            <w:pPr>
              <w:jc w:val="center"/>
              <w:rPr>
                <w:szCs w:val="21"/>
              </w:rPr>
            </w:pPr>
            <w:r w:rsidRPr="00BE69C7">
              <w:rPr>
                <w:rFonts w:hint="eastAsia"/>
                <w:szCs w:val="21"/>
              </w:rPr>
              <w:t>风险等级</w:t>
            </w:r>
          </w:p>
        </w:tc>
        <w:tc>
          <w:tcPr>
            <w:tcW w:w="1843" w:type="dxa"/>
            <w:vAlign w:val="center"/>
          </w:tcPr>
          <w:p w:rsidR="004C0C98" w:rsidRPr="00BE69C7" w:rsidRDefault="004C0C98" w:rsidP="007B3701">
            <w:pPr>
              <w:jc w:val="center"/>
              <w:rPr>
                <w:szCs w:val="21"/>
              </w:rPr>
            </w:pPr>
            <w:r w:rsidRPr="00BE69C7">
              <w:rPr>
                <w:rFonts w:hint="eastAsia"/>
                <w:szCs w:val="21"/>
              </w:rPr>
              <w:t>区域位置</w:t>
            </w:r>
          </w:p>
        </w:tc>
        <w:tc>
          <w:tcPr>
            <w:tcW w:w="1701" w:type="dxa"/>
            <w:vAlign w:val="center"/>
          </w:tcPr>
          <w:p w:rsidR="004C0C98" w:rsidRPr="00BE69C7" w:rsidRDefault="004C0C98" w:rsidP="007B3701">
            <w:pPr>
              <w:jc w:val="center"/>
              <w:rPr>
                <w:szCs w:val="21"/>
              </w:rPr>
            </w:pPr>
            <w:r w:rsidRPr="00BE69C7">
              <w:rPr>
                <w:rFonts w:hint="eastAsia"/>
                <w:szCs w:val="21"/>
              </w:rPr>
              <w:t>管控部门</w:t>
            </w:r>
          </w:p>
        </w:tc>
        <w:tc>
          <w:tcPr>
            <w:tcW w:w="1417" w:type="dxa"/>
            <w:vAlign w:val="center"/>
          </w:tcPr>
          <w:p w:rsidR="004C0C98" w:rsidRPr="00BE69C7" w:rsidRDefault="004C0C98" w:rsidP="007B3701">
            <w:pPr>
              <w:jc w:val="center"/>
              <w:rPr>
                <w:szCs w:val="21"/>
              </w:rPr>
            </w:pPr>
            <w:r w:rsidRPr="00BE69C7">
              <w:rPr>
                <w:rFonts w:hint="eastAsia"/>
                <w:szCs w:val="21"/>
              </w:rPr>
              <w:t>备注</w:t>
            </w:r>
          </w:p>
        </w:tc>
      </w:tr>
      <w:tr w:rsidR="004C0C98" w:rsidRPr="00BE69C7" w:rsidTr="004C0C98">
        <w:trPr>
          <w:trHeight w:val="510"/>
          <w:jc w:val="center"/>
        </w:trPr>
        <w:tc>
          <w:tcPr>
            <w:tcW w:w="675" w:type="dxa"/>
            <w:vAlign w:val="center"/>
          </w:tcPr>
          <w:p w:rsidR="004C0C98" w:rsidRPr="00BE69C7" w:rsidRDefault="004C0C98" w:rsidP="007B3701">
            <w:pPr>
              <w:jc w:val="center"/>
              <w:rPr>
                <w:szCs w:val="21"/>
              </w:rPr>
            </w:pPr>
          </w:p>
        </w:tc>
        <w:tc>
          <w:tcPr>
            <w:tcW w:w="1350" w:type="dxa"/>
            <w:vAlign w:val="center"/>
          </w:tcPr>
          <w:p w:rsidR="004C0C98" w:rsidRPr="00BE69C7" w:rsidRDefault="004C0C98" w:rsidP="007B3701">
            <w:pPr>
              <w:jc w:val="center"/>
              <w:rPr>
                <w:szCs w:val="21"/>
              </w:rPr>
            </w:pPr>
          </w:p>
        </w:tc>
        <w:tc>
          <w:tcPr>
            <w:tcW w:w="1276" w:type="dxa"/>
            <w:vAlign w:val="center"/>
          </w:tcPr>
          <w:p w:rsidR="004C0C98" w:rsidRPr="00BE69C7" w:rsidRDefault="004C0C98" w:rsidP="007B3701">
            <w:pPr>
              <w:jc w:val="center"/>
              <w:rPr>
                <w:szCs w:val="21"/>
              </w:rPr>
            </w:pPr>
          </w:p>
        </w:tc>
        <w:tc>
          <w:tcPr>
            <w:tcW w:w="1417" w:type="dxa"/>
            <w:vAlign w:val="center"/>
          </w:tcPr>
          <w:p w:rsidR="004C0C98" w:rsidRPr="00BE69C7" w:rsidRDefault="004C0C98" w:rsidP="007B3701">
            <w:pPr>
              <w:jc w:val="center"/>
              <w:rPr>
                <w:szCs w:val="21"/>
              </w:rPr>
            </w:pPr>
          </w:p>
        </w:tc>
        <w:tc>
          <w:tcPr>
            <w:tcW w:w="1843" w:type="dxa"/>
            <w:vAlign w:val="center"/>
          </w:tcPr>
          <w:p w:rsidR="004C0C98" w:rsidRPr="00BE69C7" w:rsidRDefault="004C0C98" w:rsidP="007B3701">
            <w:pPr>
              <w:jc w:val="center"/>
              <w:rPr>
                <w:szCs w:val="21"/>
              </w:rPr>
            </w:pPr>
          </w:p>
        </w:tc>
        <w:tc>
          <w:tcPr>
            <w:tcW w:w="1701" w:type="dxa"/>
            <w:vAlign w:val="center"/>
          </w:tcPr>
          <w:p w:rsidR="004C0C98" w:rsidRPr="00BE69C7" w:rsidRDefault="004C0C98" w:rsidP="007B3701">
            <w:pPr>
              <w:jc w:val="center"/>
              <w:rPr>
                <w:szCs w:val="21"/>
              </w:rPr>
            </w:pPr>
          </w:p>
        </w:tc>
        <w:tc>
          <w:tcPr>
            <w:tcW w:w="1417" w:type="dxa"/>
            <w:vAlign w:val="center"/>
          </w:tcPr>
          <w:p w:rsidR="004C0C98" w:rsidRPr="00BE69C7" w:rsidRDefault="004C0C98" w:rsidP="007B3701">
            <w:pPr>
              <w:jc w:val="center"/>
              <w:rPr>
                <w:szCs w:val="21"/>
              </w:rPr>
            </w:pPr>
          </w:p>
        </w:tc>
      </w:tr>
      <w:tr w:rsidR="004C0C98" w:rsidRPr="00BE69C7" w:rsidTr="004C0C98">
        <w:trPr>
          <w:trHeight w:val="510"/>
          <w:jc w:val="center"/>
        </w:trPr>
        <w:tc>
          <w:tcPr>
            <w:tcW w:w="675" w:type="dxa"/>
            <w:vAlign w:val="center"/>
          </w:tcPr>
          <w:p w:rsidR="004C0C98" w:rsidRPr="00BE69C7" w:rsidRDefault="004C0C98" w:rsidP="007B3701">
            <w:pPr>
              <w:jc w:val="center"/>
              <w:rPr>
                <w:szCs w:val="21"/>
              </w:rPr>
            </w:pPr>
          </w:p>
        </w:tc>
        <w:tc>
          <w:tcPr>
            <w:tcW w:w="1350" w:type="dxa"/>
            <w:vAlign w:val="center"/>
          </w:tcPr>
          <w:p w:rsidR="004C0C98" w:rsidRPr="00BE69C7" w:rsidRDefault="004C0C98" w:rsidP="007B3701">
            <w:pPr>
              <w:jc w:val="center"/>
              <w:rPr>
                <w:szCs w:val="21"/>
              </w:rPr>
            </w:pPr>
          </w:p>
        </w:tc>
        <w:tc>
          <w:tcPr>
            <w:tcW w:w="1276" w:type="dxa"/>
            <w:vAlign w:val="center"/>
          </w:tcPr>
          <w:p w:rsidR="004C0C98" w:rsidRPr="00BE69C7" w:rsidRDefault="004C0C98" w:rsidP="007B3701">
            <w:pPr>
              <w:jc w:val="center"/>
              <w:rPr>
                <w:szCs w:val="21"/>
              </w:rPr>
            </w:pPr>
          </w:p>
        </w:tc>
        <w:tc>
          <w:tcPr>
            <w:tcW w:w="1417" w:type="dxa"/>
            <w:vAlign w:val="center"/>
          </w:tcPr>
          <w:p w:rsidR="004C0C98" w:rsidRPr="00BE69C7" w:rsidRDefault="004C0C98" w:rsidP="007B3701">
            <w:pPr>
              <w:jc w:val="center"/>
              <w:rPr>
                <w:szCs w:val="21"/>
              </w:rPr>
            </w:pPr>
          </w:p>
        </w:tc>
        <w:tc>
          <w:tcPr>
            <w:tcW w:w="1843" w:type="dxa"/>
            <w:vAlign w:val="center"/>
          </w:tcPr>
          <w:p w:rsidR="004C0C98" w:rsidRPr="00BE69C7" w:rsidRDefault="004C0C98" w:rsidP="007B3701">
            <w:pPr>
              <w:jc w:val="center"/>
              <w:rPr>
                <w:szCs w:val="21"/>
              </w:rPr>
            </w:pPr>
          </w:p>
        </w:tc>
        <w:tc>
          <w:tcPr>
            <w:tcW w:w="1701" w:type="dxa"/>
            <w:vAlign w:val="center"/>
          </w:tcPr>
          <w:p w:rsidR="004C0C98" w:rsidRPr="00BE69C7" w:rsidRDefault="004C0C98" w:rsidP="007B3701">
            <w:pPr>
              <w:jc w:val="center"/>
              <w:rPr>
                <w:szCs w:val="21"/>
              </w:rPr>
            </w:pPr>
          </w:p>
        </w:tc>
        <w:tc>
          <w:tcPr>
            <w:tcW w:w="1417" w:type="dxa"/>
            <w:vAlign w:val="center"/>
          </w:tcPr>
          <w:p w:rsidR="004C0C98" w:rsidRPr="00BE69C7" w:rsidRDefault="004C0C98" w:rsidP="007B3701">
            <w:pPr>
              <w:jc w:val="center"/>
              <w:rPr>
                <w:szCs w:val="21"/>
              </w:rPr>
            </w:pPr>
          </w:p>
        </w:tc>
      </w:tr>
    </w:tbl>
    <w:p w:rsidR="00B132C0" w:rsidRPr="004807D2" w:rsidRDefault="00B132C0" w:rsidP="00B132C0">
      <w:pPr>
        <w:autoSpaceDE w:val="0"/>
        <w:autoSpaceDN w:val="0"/>
        <w:adjustRightInd w:val="0"/>
        <w:spacing w:line="520" w:lineRule="exact"/>
        <w:jc w:val="right"/>
        <w:rPr>
          <w:rFonts w:asciiTheme="minorEastAsia" w:eastAsiaTheme="minorEastAsia" w:hAnsiTheme="minorEastAsia" w:cs="Calibri"/>
          <w:kern w:val="0"/>
          <w:sz w:val="32"/>
          <w:szCs w:val="32"/>
        </w:rPr>
      </w:pPr>
    </w:p>
    <w:sectPr w:rsidR="00B132C0" w:rsidRPr="004807D2" w:rsidSect="00CF51E1">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27F5" w:rsidRDefault="002927F5" w:rsidP="003A5355">
      <w:r>
        <w:separator/>
      </w:r>
    </w:p>
  </w:endnote>
  <w:endnote w:type="continuationSeparator" w:id="0">
    <w:p w:rsidR="002927F5" w:rsidRDefault="002927F5" w:rsidP="003A535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27F5" w:rsidRDefault="002927F5" w:rsidP="003A5355">
      <w:r>
        <w:separator/>
      </w:r>
    </w:p>
  </w:footnote>
  <w:footnote w:type="continuationSeparator" w:id="0">
    <w:p w:rsidR="002927F5" w:rsidRDefault="002927F5" w:rsidP="003A535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A5355"/>
    <w:rsid w:val="000A6673"/>
    <w:rsid w:val="000C6DFB"/>
    <w:rsid w:val="001D0DA4"/>
    <w:rsid w:val="0027413F"/>
    <w:rsid w:val="002927F5"/>
    <w:rsid w:val="00323AB1"/>
    <w:rsid w:val="00331931"/>
    <w:rsid w:val="00392510"/>
    <w:rsid w:val="003A5355"/>
    <w:rsid w:val="003B1048"/>
    <w:rsid w:val="003B1975"/>
    <w:rsid w:val="004807D2"/>
    <w:rsid w:val="004C0C98"/>
    <w:rsid w:val="00665D31"/>
    <w:rsid w:val="006661A0"/>
    <w:rsid w:val="006A5913"/>
    <w:rsid w:val="008E255A"/>
    <w:rsid w:val="00A108DA"/>
    <w:rsid w:val="00A55039"/>
    <w:rsid w:val="00B132C0"/>
    <w:rsid w:val="00BD6839"/>
    <w:rsid w:val="00C776D3"/>
    <w:rsid w:val="00CF51E1"/>
    <w:rsid w:val="00D17946"/>
    <w:rsid w:val="00E65B89"/>
    <w:rsid w:val="00F677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5355"/>
    <w:pPr>
      <w:widowControl w:val="0"/>
      <w:jc w:val="both"/>
    </w:pPr>
    <w:rPr>
      <w:rFonts w:ascii="Times New Roman" w:eastAsia="宋体" w:hAnsi="Times New Roman" w:cs="Times New Roman"/>
      <w:szCs w:val="24"/>
    </w:rPr>
  </w:style>
  <w:style w:type="paragraph" w:styleId="1">
    <w:name w:val="heading 1"/>
    <w:basedOn w:val="a"/>
    <w:next w:val="a"/>
    <w:link w:val="1Char"/>
    <w:uiPriority w:val="99"/>
    <w:qFormat/>
    <w:rsid w:val="003A5355"/>
    <w:pPr>
      <w:keepNext/>
      <w:keepLines/>
      <w:spacing w:before="340" w:after="330" w:line="576" w:lineRule="auto"/>
      <w:outlineLvl w:val="0"/>
    </w:pPr>
    <w:rPr>
      <w:rFonts w:ascii="Calibri" w:hAnsi="Calibri"/>
      <w:b/>
      <w:bCs/>
      <w:kern w:val="44"/>
      <w:sz w:val="44"/>
      <w:szCs w:val="44"/>
    </w:rPr>
  </w:style>
  <w:style w:type="paragraph" w:styleId="2">
    <w:name w:val="heading 2"/>
    <w:basedOn w:val="a"/>
    <w:next w:val="a"/>
    <w:link w:val="2Char"/>
    <w:uiPriority w:val="99"/>
    <w:qFormat/>
    <w:rsid w:val="003A5355"/>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A535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3A5355"/>
    <w:rPr>
      <w:sz w:val="18"/>
      <w:szCs w:val="18"/>
    </w:rPr>
  </w:style>
  <w:style w:type="paragraph" w:styleId="a4">
    <w:name w:val="footer"/>
    <w:basedOn w:val="a"/>
    <w:link w:val="Char0"/>
    <w:uiPriority w:val="99"/>
    <w:semiHidden/>
    <w:unhideWhenUsed/>
    <w:rsid w:val="003A535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3A5355"/>
    <w:rPr>
      <w:sz w:val="18"/>
      <w:szCs w:val="18"/>
    </w:rPr>
  </w:style>
  <w:style w:type="character" w:customStyle="1" w:styleId="1Char">
    <w:name w:val="标题 1 Char"/>
    <w:basedOn w:val="a0"/>
    <w:link w:val="1"/>
    <w:uiPriority w:val="99"/>
    <w:rsid w:val="003A5355"/>
    <w:rPr>
      <w:rFonts w:ascii="Calibri" w:eastAsia="宋体" w:hAnsi="Calibri" w:cs="Times New Roman"/>
      <w:b/>
      <w:bCs/>
      <w:kern w:val="44"/>
      <w:sz w:val="44"/>
      <w:szCs w:val="44"/>
    </w:rPr>
  </w:style>
  <w:style w:type="character" w:customStyle="1" w:styleId="2Char">
    <w:name w:val="标题 2 Char"/>
    <w:basedOn w:val="a0"/>
    <w:link w:val="2"/>
    <w:uiPriority w:val="99"/>
    <w:rsid w:val="003A5355"/>
    <w:rPr>
      <w:rFonts w:ascii="Cambria" w:eastAsia="宋体" w:hAnsi="Cambria" w:cs="Times New Roman"/>
      <w:b/>
      <w:bCs/>
      <w:sz w:val="32"/>
      <w:szCs w:val="32"/>
    </w:rPr>
  </w:style>
  <w:style w:type="paragraph" w:styleId="a5">
    <w:name w:val="Body Text Indent"/>
    <w:basedOn w:val="a"/>
    <w:link w:val="Char1"/>
    <w:uiPriority w:val="99"/>
    <w:rsid w:val="003A5355"/>
    <w:pPr>
      <w:spacing w:after="120"/>
      <w:ind w:leftChars="200" w:left="420"/>
    </w:pPr>
    <w:rPr>
      <w:rFonts w:ascii="Calibri" w:hAnsi="Calibri"/>
    </w:rPr>
  </w:style>
  <w:style w:type="character" w:customStyle="1" w:styleId="Char1">
    <w:name w:val="正文文本缩进 Char"/>
    <w:basedOn w:val="a0"/>
    <w:link w:val="a5"/>
    <w:uiPriority w:val="99"/>
    <w:rsid w:val="003A5355"/>
    <w:rPr>
      <w:rFonts w:ascii="Calibri" w:eastAsia="宋体" w:hAnsi="Calibri" w:cs="Times New Roman"/>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234</TotalTime>
  <Pages>10</Pages>
  <Words>1094</Words>
  <Characters>6236</Characters>
  <Application>Microsoft Office Word</Application>
  <DocSecurity>0</DocSecurity>
  <Lines>51</Lines>
  <Paragraphs>14</Paragraphs>
  <ScaleCrop>false</ScaleCrop>
  <Company>Sky123.Org</Company>
  <LinksUpToDate>false</LinksUpToDate>
  <CharactersWithSpaces>7316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2017-09-11T02:50:00Z</dcterms:created>
  <dcterms:modified xsi:type="dcterms:W3CDTF">2017-09-25T02:54:00Z</dcterms:modified>
</cp:coreProperties>
</file>