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34EC44" w14:textId="1DD05B6B" w:rsidR="004C5BDD" w:rsidRDefault="00AD7279">
      <w:pPr>
        <w:rPr>
          <w:rFonts w:ascii="宋体" w:hAnsi="宋体" w:cs="宋体"/>
          <w:b/>
          <w:sz w:val="44"/>
          <w:szCs w:val="44"/>
        </w:rPr>
        <w:sectPr w:rsidR="004C5BDD">
          <w:pgSz w:w="11906" w:h="16838"/>
          <w:pgMar w:top="1440" w:right="1800" w:bottom="1440" w:left="1800" w:header="851" w:footer="992" w:gutter="0"/>
          <w:cols w:space="425"/>
          <w:docGrid w:type="lines" w:linePitch="312"/>
        </w:sectPr>
      </w:pPr>
      <w:r>
        <w:rPr>
          <w:noProof/>
        </w:rPr>
        <mc:AlternateContent>
          <mc:Choice Requires="wps">
            <w:drawing>
              <wp:anchor distT="0" distB="0" distL="114300" distR="114300" simplePos="0" relativeHeight="251659776" behindDoc="1" locked="0" layoutInCell="1" allowOverlap="1" wp14:anchorId="0B9557DA" wp14:editId="7B57EB48">
                <wp:simplePos x="0" y="0"/>
                <wp:positionH relativeFrom="column">
                  <wp:posOffset>1141730</wp:posOffset>
                </wp:positionH>
                <wp:positionV relativeFrom="page">
                  <wp:posOffset>9099550</wp:posOffset>
                </wp:positionV>
                <wp:extent cx="5302250" cy="1619250"/>
                <wp:effectExtent l="0" t="0" r="12700" b="0"/>
                <wp:wrapNone/>
                <wp:docPr id="4" name="任意多边形 4"/>
                <wp:cNvGraphicFramePr/>
                <a:graphic xmlns:a="http://schemas.openxmlformats.org/drawingml/2006/main">
                  <a:graphicData uri="http://schemas.microsoft.com/office/word/2010/wordprocessingShape">
                    <wps:wsp>
                      <wps:cNvSpPr/>
                      <wps:spPr>
                        <a:xfrm flipH="1">
                          <a:off x="2646045" y="8218170"/>
                          <a:ext cx="5302250" cy="1619250"/>
                        </a:xfrm>
                        <a:custGeom>
                          <a:avLst/>
                          <a:gdLst>
                            <a:gd name="connsiteX0" fmla="*/ 36 w 8350"/>
                            <a:gd name="connsiteY0" fmla="*/ 2521 h 2550"/>
                            <a:gd name="connsiteX1" fmla="*/ 0 w 8350"/>
                            <a:gd name="connsiteY1" fmla="*/ 0 h 2550"/>
                            <a:gd name="connsiteX2" fmla="*/ 8350 w 8350"/>
                            <a:gd name="connsiteY2" fmla="*/ 2550 h 2550"/>
                            <a:gd name="connsiteX3" fmla="*/ 36 w 8350"/>
                            <a:gd name="connsiteY3" fmla="*/ 2521 h 2550"/>
                          </a:gdLst>
                          <a:ahLst/>
                          <a:cxnLst>
                            <a:cxn ang="0">
                              <a:pos x="connsiteX0" y="connsiteY0"/>
                            </a:cxn>
                            <a:cxn ang="0">
                              <a:pos x="connsiteX1" y="connsiteY1"/>
                            </a:cxn>
                            <a:cxn ang="0">
                              <a:pos x="connsiteX2" y="connsiteY2"/>
                            </a:cxn>
                            <a:cxn ang="0">
                              <a:pos x="connsiteX3" y="connsiteY3"/>
                            </a:cxn>
                          </a:cxnLst>
                          <a:rect l="l" t="t" r="r" b="b"/>
                          <a:pathLst>
                            <a:path w="8350" h="2550">
                              <a:moveTo>
                                <a:pt x="36" y="2521"/>
                              </a:moveTo>
                              <a:lnTo>
                                <a:pt x="0" y="0"/>
                              </a:lnTo>
                              <a:cubicBezTo>
                                <a:pt x="1150" y="2500"/>
                                <a:pt x="5925" y="2275"/>
                                <a:pt x="8350" y="2550"/>
                              </a:cubicBezTo>
                              <a:lnTo>
                                <a:pt x="36" y="2521"/>
                              </a:lnTo>
                              <a:close/>
                            </a:path>
                          </a:pathLst>
                        </a:cu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14EAAA6" id="任意多边形 4" o:spid="_x0000_s1026" style="position:absolute;left:0;text-align:left;margin-left:89.9pt;margin-top:716.5pt;width:417.5pt;height:127.5pt;flip:x;z-index:-251656704;visibility:visible;mso-wrap-style:square;mso-wrap-distance-left:9pt;mso-wrap-distance-top:0;mso-wrap-distance-right:9pt;mso-wrap-distance-bottom:0;mso-position-horizontal:absolute;mso-position-horizontal-relative:text;mso-position-vertical:absolute;mso-position-vertical-relative:page;v-text-anchor:middle" coordsize="8350,2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" path="m36,2521l,c1150,2500,5925,2275,8350,2550l36,2521xe" fillcolor="#404040 [2429]" stroked="f" strokeweight="1pt">
                <v:stroke joinstyle="miter"/>
                <v:path arrowok="t" o:connecttype="custom" o:connectlocs="22860,1600835;0,0;5302250,1619250;22860,1600835" o:connectangles="0,0,0,0"/>
                <w10:wrap anchory="page"/>
              </v:shape>
            </w:pict>
          </mc:Fallback>
        </mc:AlternateContent>
      </w:r>
      <w:r>
        <w:rPr>
          <w:noProof/>
        </w:rPr>
        <mc:AlternateContent>
          <mc:Choice Requires="wps">
            <w:drawing>
              <wp:anchor distT="0" distB="0" distL="114300" distR="114300" simplePos="0" relativeHeight="251653632" behindDoc="0" locked="0" layoutInCell="1" allowOverlap="1" wp14:anchorId="76EA25FC" wp14:editId="0FC02611">
                <wp:simplePos x="0" y="0"/>
                <wp:positionH relativeFrom="column">
                  <wp:posOffset>-612775</wp:posOffset>
                </wp:positionH>
                <wp:positionV relativeFrom="page">
                  <wp:posOffset>8704580</wp:posOffset>
                </wp:positionV>
                <wp:extent cx="4669790" cy="141033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4669790" cy="14103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327267" w14:textId="77777777" w:rsidR="004C5BDD" w:rsidRDefault="00AD7279">
                            <w:pPr>
                              <w:spacing w:line="720" w:lineRule="auto"/>
                              <w:ind w:firstLine="567"/>
                              <w:jc w:val="center"/>
                              <w:rPr>
                                <w:rFonts w:ascii="宋体" w:eastAsia="黑体" w:hAnsi="宋体" w:cs="宋体"/>
                                <w:bCs/>
                                <w:sz w:val="32"/>
                                <w:szCs w:val="32"/>
                              </w:rPr>
                            </w:pPr>
                            <w:r>
                              <w:rPr>
                                <w:rFonts w:ascii="黑体" w:eastAsia="黑体" w:hAnsi="黑体" w:cs="黑体" w:hint="eastAsia"/>
                                <w:b/>
                                <w:bCs/>
                                <w:sz w:val="32"/>
                                <w:szCs w:val="32"/>
                              </w:rPr>
                              <w:t>编制单位：</w:t>
                            </w:r>
                            <w:r>
                              <w:rPr>
                                <w:rFonts w:ascii="宋体" w:eastAsia="黑体" w:hAnsi="宋体" w:cs="宋体" w:hint="eastAsia"/>
                                <w:bCs/>
                                <w:sz w:val="32"/>
                                <w:szCs w:val="32"/>
                              </w:rPr>
                              <w:t>******</w:t>
                            </w:r>
                            <w:r>
                              <w:rPr>
                                <w:rFonts w:ascii="宋体" w:eastAsia="黑体" w:hAnsi="宋体" w:cs="宋体" w:hint="eastAsia"/>
                                <w:bCs/>
                                <w:sz w:val="32"/>
                                <w:szCs w:val="32"/>
                              </w:rPr>
                              <w:t>公司</w:t>
                            </w:r>
                          </w:p>
                          <w:p w14:paraId="315BB1C2" w14:textId="77777777" w:rsidR="004C5BDD" w:rsidRDefault="00AD7279">
                            <w:pPr>
                              <w:spacing w:line="720" w:lineRule="auto"/>
                              <w:ind w:firstLine="567"/>
                              <w:jc w:val="center"/>
                              <w:rPr>
                                <w:rFonts w:ascii="宋体" w:eastAsia="黑体" w:hAnsi="宋体" w:cs="宋体"/>
                                <w:bCs/>
                                <w:sz w:val="32"/>
                                <w:szCs w:val="32"/>
                              </w:rPr>
                            </w:pPr>
                            <w:r>
                              <w:rPr>
                                <w:rFonts w:ascii="宋体" w:eastAsia="黑体" w:hAnsi="宋体" w:cs="宋体" w:hint="eastAsia"/>
                                <w:b/>
                                <w:sz w:val="32"/>
                                <w:szCs w:val="32"/>
                              </w:rPr>
                              <w:t>编制时间</w:t>
                            </w:r>
                            <w:r>
                              <w:rPr>
                                <w:rFonts w:ascii="宋体" w:eastAsia="黑体" w:hAnsi="宋体" w:cs="宋体" w:hint="eastAsia"/>
                                <w:bCs/>
                                <w:sz w:val="32"/>
                                <w:szCs w:val="32"/>
                              </w:rPr>
                              <w:t>：</w:t>
                            </w:r>
                            <w:r>
                              <w:rPr>
                                <w:rFonts w:ascii="宋体" w:eastAsia="黑体" w:hAnsi="宋体" w:cs="宋体" w:hint="eastAsia"/>
                                <w:bCs/>
                                <w:sz w:val="32"/>
                                <w:szCs w:val="32"/>
                              </w:rPr>
                              <w:t>2020</w:t>
                            </w:r>
                            <w:r>
                              <w:rPr>
                                <w:rFonts w:ascii="宋体" w:eastAsia="黑体" w:hAnsi="宋体" w:cs="宋体" w:hint="eastAsia"/>
                                <w:bCs/>
                                <w:sz w:val="32"/>
                                <w:szCs w:val="32"/>
                              </w:rPr>
                              <w:t>年</w:t>
                            </w:r>
                            <w:r>
                              <w:rPr>
                                <w:rFonts w:ascii="宋体" w:eastAsia="黑体" w:hAnsi="宋体" w:cs="宋体" w:hint="eastAsia"/>
                                <w:bCs/>
                                <w:sz w:val="32"/>
                                <w:szCs w:val="32"/>
                              </w:rPr>
                              <w:t>2</w:t>
                            </w:r>
                            <w:r>
                              <w:rPr>
                                <w:rFonts w:ascii="宋体" w:eastAsia="黑体" w:hAnsi="宋体" w:cs="宋体" w:hint="eastAsia"/>
                                <w:bCs/>
                                <w:sz w:val="32"/>
                                <w:szCs w:val="32"/>
                              </w:rPr>
                              <w:t>月</w:t>
                            </w:r>
                          </w:p>
                          <w:p w14:paraId="25BF3F3D" w14:textId="77777777" w:rsidR="004C5BDD" w:rsidRDefault="00AD7279">
                            <w:pPr>
                              <w:spacing w:line="720" w:lineRule="auto"/>
                              <w:ind w:firstLine="567"/>
                              <w:jc w:val="center"/>
                              <w:rPr>
                                <w:sz w:val="32"/>
                                <w:szCs w:val="32"/>
                              </w:rPr>
                            </w:pPr>
                            <w:r>
                              <w:rPr>
                                <w:rFonts w:ascii="黑体" w:eastAsia="黑体" w:hAnsi="黑体" w:cs="黑体" w:hint="eastAsia"/>
                                <w:b/>
                                <w:bCs/>
                                <w:sz w:val="32"/>
                                <w:szCs w:val="32"/>
                              </w:rPr>
                              <w:t>编制时间：</w:t>
                            </w:r>
                            <w:r>
                              <w:rPr>
                                <w:rFonts w:ascii="宋体" w:hAnsi="宋体" w:cs="宋体" w:hint="eastAsia"/>
                                <w:bCs/>
                                <w:sz w:val="32"/>
                                <w:szCs w:val="32"/>
                              </w:rPr>
                              <w:t>2018</w:t>
                            </w:r>
                            <w:r>
                              <w:rPr>
                                <w:rFonts w:ascii="宋体" w:hAnsi="宋体" w:cs="宋体" w:hint="eastAsia"/>
                                <w:bCs/>
                                <w:sz w:val="32"/>
                                <w:szCs w:val="32"/>
                              </w:rPr>
                              <w:t>年</w:t>
                            </w:r>
                            <w:r>
                              <w:rPr>
                                <w:rFonts w:ascii="宋体" w:hAnsi="宋体" w:cs="宋体" w:hint="eastAsia"/>
                                <w:bCs/>
                                <w:sz w:val="32"/>
                                <w:szCs w:val="32"/>
                              </w:rPr>
                              <w:t>6</w:t>
                            </w:r>
                            <w:r>
                              <w:rPr>
                                <w:rFonts w:ascii="宋体" w:hAnsi="宋体" w:cs="宋体" w:hint="eastAsia"/>
                                <w:bCs/>
                                <w:sz w:val="32"/>
                                <w:szCs w:val="32"/>
                              </w:rPr>
                              <w:t>月</w:t>
                            </w:r>
                          </w:p>
                          <w:p w14:paraId="34E9BFE2" w14:textId="77777777" w:rsidR="004C5BDD" w:rsidRDefault="004C5BDD">
                            <w:pPr>
                              <w:spacing w:line="400" w:lineRule="exact"/>
                              <w:jc w:val="center"/>
                              <w:rPr>
                                <w:rFonts w:ascii="宋体" w:eastAsia="宋体" w:hAnsi="宋体" w:cs="宋体"/>
                                <w:color w:val="A6A6A6" w:themeColor="background1" w:themeShade="A6"/>
                                <w:sz w:val="20"/>
                                <w:szCs w:val="2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76EA25FC" id="_x0000_t202" coordsize="21600,21600" o:spt="202" path="m,l,21600r21600,l21600,xe">
                <v:stroke joinstyle="miter"/>
                <v:path gradientshapeok="t" o:connecttype="rect"/>
              </v:shapetype>
              <v:shape id="文本框 11" o:spid="_x0000_s1026" type="#_x0000_t202" style="position:absolute;left:0;text-align:left;margin-left:-48.25pt;margin-top:685.4pt;width:367.7pt;height:111.05pt;z-index:25165363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" filled="f" stroked="f" strokeweight=".5pt">
                <v:textbox>
                  <w:txbxContent>
                    <w:p w14:paraId="33327267" w14:textId="77777777" w:rsidR="004C5BDD" w:rsidRDefault="00AD7279">
                      <w:pPr>
                        <w:spacing w:line="720" w:lineRule="auto"/>
                        <w:ind w:firstLine="567"/>
                        <w:jc w:val="center"/>
                        <w:rPr>
                          <w:rFonts w:ascii="宋体" w:eastAsia="黑体" w:hAnsi="宋体" w:cs="宋体"/>
                          <w:bCs/>
                          <w:sz w:val="32"/>
                          <w:szCs w:val="32"/>
                        </w:rPr>
                      </w:pPr>
                      <w:r>
                        <w:rPr>
                          <w:rFonts w:ascii="黑体" w:eastAsia="黑体" w:hAnsi="黑体" w:cs="黑体" w:hint="eastAsia"/>
                          <w:b/>
                          <w:bCs/>
                          <w:sz w:val="32"/>
                          <w:szCs w:val="32"/>
                        </w:rPr>
                        <w:t>编制单位：</w:t>
                      </w:r>
                      <w:r>
                        <w:rPr>
                          <w:rFonts w:ascii="宋体" w:eastAsia="黑体" w:hAnsi="宋体" w:cs="宋体" w:hint="eastAsia"/>
                          <w:bCs/>
                          <w:sz w:val="32"/>
                          <w:szCs w:val="32"/>
                        </w:rPr>
                        <w:t>******</w:t>
                      </w:r>
                      <w:r>
                        <w:rPr>
                          <w:rFonts w:ascii="宋体" w:eastAsia="黑体" w:hAnsi="宋体" w:cs="宋体" w:hint="eastAsia"/>
                          <w:bCs/>
                          <w:sz w:val="32"/>
                          <w:szCs w:val="32"/>
                        </w:rPr>
                        <w:t>公司</w:t>
                      </w:r>
                    </w:p>
                    <w:p w14:paraId="315BB1C2" w14:textId="77777777" w:rsidR="004C5BDD" w:rsidRDefault="00AD7279">
                      <w:pPr>
                        <w:spacing w:line="720" w:lineRule="auto"/>
                        <w:ind w:firstLine="567"/>
                        <w:jc w:val="center"/>
                        <w:rPr>
                          <w:rFonts w:ascii="宋体" w:eastAsia="黑体" w:hAnsi="宋体" w:cs="宋体"/>
                          <w:bCs/>
                          <w:sz w:val="32"/>
                          <w:szCs w:val="32"/>
                        </w:rPr>
                      </w:pPr>
                      <w:r>
                        <w:rPr>
                          <w:rFonts w:ascii="宋体" w:eastAsia="黑体" w:hAnsi="宋体" w:cs="宋体" w:hint="eastAsia"/>
                          <w:b/>
                          <w:sz w:val="32"/>
                          <w:szCs w:val="32"/>
                        </w:rPr>
                        <w:t>编制时间</w:t>
                      </w:r>
                      <w:r>
                        <w:rPr>
                          <w:rFonts w:ascii="宋体" w:eastAsia="黑体" w:hAnsi="宋体" w:cs="宋体" w:hint="eastAsia"/>
                          <w:bCs/>
                          <w:sz w:val="32"/>
                          <w:szCs w:val="32"/>
                        </w:rPr>
                        <w:t>：</w:t>
                      </w:r>
                      <w:r>
                        <w:rPr>
                          <w:rFonts w:ascii="宋体" w:eastAsia="黑体" w:hAnsi="宋体" w:cs="宋体" w:hint="eastAsia"/>
                          <w:bCs/>
                          <w:sz w:val="32"/>
                          <w:szCs w:val="32"/>
                        </w:rPr>
                        <w:t>2020</w:t>
                      </w:r>
                      <w:r>
                        <w:rPr>
                          <w:rFonts w:ascii="宋体" w:eastAsia="黑体" w:hAnsi="宋体" w:cs="宋体" w:hint="eastAsia"/>
                          <w:bCs/>
                          <w:sz w:val="32"/>
                          <w:szCs w:val="32"/>
                        </w:rPr>
                        <w:t>年</w:t>
                      </w:r>
                      <w:r>
                        <w:rPr>
                          <w:rFonts w:ascii="宋体" w:eastAsia="黑体" w:hAnsi="宋体" w:cs="宋体" w:hint="eastAsia"/>
                          <w:bCs/>
                          <w:sz w:val="32"/>
                          <w:szCs w:val="32"/>
                        </w:rPr>
                        <w:t>2</w:t>
                      </w:r>
                      <w:r>
                        <w:rPr>
                          <w:rFonts w:ascii="宋体" w:eastAsia="黑体" w:hAnsi="宋体" w:cs="宋体" w:hint="eastAsia"/>
                          <w:bCs/>
                          <w:sz w:val="32"/>
                          <w:szCs w:val="32"/>
                        </w:rPr>
                        <w:t>月</w:t>
                      </w:r>
                    </w:p>
                    <w:p w14:paraId="25BF3F3D" w14:textId="77777777" w:rsidR="004C5BDD" w:rsidRDefault="00AD7279">
                      <w:pPr>
                        <w:spacing w:line="720" w:lineRule="auto"/>
                        <w:ind w:firstLine="567"/>
                        <w:jc w:val="center"/>
                        <w:rPr>
                          <w:sz w:val="32"/>
                          <w:szCs w:val="32"/>
                        </w:rPr>
                      </w:pPr>
                      <w:r>
                        <w:rPr>
                          <w:rFonts w:ascii="黑体" w:eastAsia="黑体" w:hAnsi="黑体" w:cs="黑体" w:hint="eastAsia"/>
                          <w:b/>
                          <w:bCs/>
                          <w:sz w:val="32"/>
                          <w:szCs w:val="32"/>
                        </w:rPr>
                        <w:t>编制时间：</w:t>
                      </w:r>
                      <w:r>
                        <w:rPr>
                          <w:rFonts w:ascii="宋体" w:hAnsi="宋体" w:cs="宋体" w:hint="eastAsia"/>
                          <w:bCs/>
                          <w:sz w:val="32"/>
                          <w:szCs w:val="32"/>
                        </w:rPr>
                        <w:t>2018</w:t>
                      </w:r>
                      <w:r>
                        <w:rPr>
                          <w:rFonts w:ascii="宋体" w:hAnsi="宋体" w:cs="宋体" w:hint="eastAsia"/>
                          <w:bCs/>
                          <w:sz w:val="32"/>
                          <w:szCs w:val="32"/>
                        </w:rPr>
                        <w:t>年</w:t>
                      </w:r>
                      <w:r>
                        <w:rPr>
                          <w:rFonts w:ascii="宋体" w:hAnsi="宋体" w:cs="宋体" w:hint="eastAsia"/>
                          <w:bCs/>
                          <w:sz w:val="32"/>
                          <w:szCs w:val="32"/>
                        </w:rPr>
                        <w:t>6</w:t>
                      </w:r>
                      <w:r>
                        <w:rPr>
                          <w:rFonts w:ascii="宋体" w:hAnsi="宋体" w:cs="宋体" w:hint="eastAsia"/>
                          <w:bCs/>
                          <w:sz w:val="32"/>
                          <w:szCs w:val="32"/>
                        </w:rPr>
                        <w:t>月</w:t>
                      </w:r>
                    </w:p>
                    <w:p w14:paraId="34E9BFE2" w14:textId="77777777" w:rsidR="004C5BDD" w:rsidRDefault="004C5BDD">
                      <w:pPr>
                        <w:spacing w:line="400" w:lineRule="exact"/>
                        <w:jc w:val="center"/>
                        <w:rPr>
                          <w:rFonts w:ascii="宋体" w:eastAsia="宋体" w:hAnsi="宋体" w:cs="宋体"/>
                          <w:color w:val="A6A6A6" w:themeColor="background1" w:themeShade="A6"/>
                          <w:sz w:val="20"/>
                          <w:szCs w:val="20"/>
                        </w:rPr>
                      </w:pPr>
                    </w:p>
                  </w:txbxContent>
                </v:textbox>
                <w10:wrap anchory="page"/>
              </v:shape>
            </w:pict>
          </mc:Fallback>
        </mc:AlternateContent>
      </w:r>
      <w:r>
        <w:rPr>
          <w:noProof/>
        </w:rPr>
        <mc:AlternateContent>
          <mc:Choice Requires="wps">
            <w:drawing>
              <wp:anchor distT="0" distB="0" distL="114300" distR="114300" simplePos="0" relativeHeight="251660800" behindDoc="1" locked="0" layoutInCell="1" allowOverlap="1" wp14:anchorId="598114D8" wp14:editId="480984ED">
                <wp:simplePos x="0" y="0"/>
                <wp:positionH relativeFrom="column">
                  <wp:posOffset>-1209040</wp:posOffset>
                </wp:positionH>
                <wp:positionV relativeFrom="page">
                  <wp:posOffset>3400425</wp:posOffset>
                </wp:positionV>
                <wp:extent cx="1468120" cy="1668145"/>
                <wp:effectExtent l="7620" t="102870" r="0" b="124460"/>
                <wp:wrapNone/>
                <wp:docPr id="3" name="任意多边形 3"/>
                <wp:cNvGraphicFramePr/>
                <a:graphic xmlns:a="http://schemas.openxmlformats.org/drawingml/2006/main">
                  <a:graphicData uri="http://schemas.microsoft.com/office/word/2010/wordprocessingShape">
                    <wps:wsp>
                      <wps:cNvSpPr/>
                      <wps:spPr>
                        <a:xfrm rot="5880000">
                          <a:off x="263525" y="5426075"/>
                          <a:ext cx="1468424" cy="1668145"/>
                        </a:xfrm>
                        <a:custGeom>
                          <a:avLst/>
                          <a:gdLst>
                            <a:gd name="connsiteX0" fmla="*/ 0 w 2312"/>
                            <a:gd name="connsiteY0" fmla="*/ 2377 h 2447"/>
                            <a:gd name="connsiteX1" fmla="*/ 2309 w 2312"/>
                            <a:gd name="connsiteY1" fmla="*/ 0 h 2447"/>
                            <a:gd name="connsiteX2" fmla="*/ 1329 w 2312"/>
                            <a:gd name="connsiteY2" fmla="*/ 2447 h 2447"/>
                            <a:gd name="connsiteX3" fmla="*/ 0 w 2312"/>
                            <a:gd name="connsiteY3" fmla="*/ 2377 h 2447"/>
                          </a:gdLst>
                          <a:ahLst/>
                          <a:cxnLst>
                            <a:cxn ang="0">
                              <a:pos x="connsiteX0" y="connsiteY0"/>
                            </a:cxn>
                            <a:cxn ang="0">
                              <a:pos x="connsiteX1" y="connsiteY1"/>
                            </a:cxn>
                            <a:cxn ang="0">
                              <a:pos x="connsiteX2" y="connsiteY2"/>
                            </a:cxn>
                            <a:cxn ang="0">
                              <a:pos x="connsiteX3" y="connsiteY3"/>
                            </a:cxn>
                          </a:cxnLst>
                          <a:rect l="l" t="t" r="r" b="b"/>
                          <a:pathLst>
                            <a:path w="2312" h="2447">
                              <a:moveTo>
                                <a:pt x="0" y="2377"/>
                              </a:moveTo>
                              <a:cubicBezTo>
                                <a:pt x="955" y="1738"/>
                                <a:pt x="1827" y="757"/>
                                <a:pt x="2309" y="0"/>
                              </a:cubicBezTo>
                              <a:cubicBezTo>
                                <a:pt x="2357" y="935"/>
                                <a:pt x="1902" y="2030"/>
                                <a:pt x="1329" y="2447"/>
                              </a:cubicBezTo>
                              <a:lnTo>
                                <a:pt x="0" y="2377"/>
                              </a:lnTo>
                              <a:close/>
                            </a:path>
                          </a:pathLst>
                        </a:cu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BCBC4E8" id="任意多边形 3" o:spid="_x0000_s1026" style="position:absolute;left:0;text-align:left;margin-left:-95.2pt;margin-top:267.75pt;width:115.6pt;height:131.35pt;rotation:98;z-index:-251655680;visibility:visible;mso-wrap-style:square;mso-wrap-distance-left:9pt;mso-wrap-distance-top:0;mso-wrap-distance-right:9pt;mso-wrap-distance-bottom:0;mso-position-horizontal:absolute;mso-position-horizontal-relative:text;mso-position-vertical:absolute;mso-position-vertical-relative:page;v-text-anchor:middle" coordsize="2312,2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" path="m,2377c955,1738,1827,757,2309,v48,935,-407,2030,-980,2447l,2377xe" fillcolor="#404040 [2429]" stroked="f" strokeweight="1pt">
                <v:stroke joinstyle="miter"/>
                <v:path arrowok="t" o:connecttype="custom" o:connectlocs="0,1620425;1466519,0;844090,1668145;0,1620425" o:connectangles="0,0,0,0"/>
                <w10:wrap anchory="page"/>
              </v:shape>
            </w:pict>
          </mc:Fallback>
        </mc:AlternateContent>
      </w:r>
      <w:r>
        <w:rPr>
          <w:noProof/>
        </w:rPr>
        <mc:AlternateContent>
          <mc:Choice Requires="wps">
            <w:drawing>
              <wp:anchor distT="0" distB="0" distL="114300" distR="114300" simplePos="0" relativeHeight="251661824" behindDoc="1" locked="0" layoutInCell="1" allowOverlap="1" wp14:anchorId="303D4580" wp14:editId="39A00B54">
                <wp:simplePos x="0" y="0"/>
                <wp:positionH relativeFrom="column">
                  <wp:posOffset>-434340</wp:posOffset>
                </wp:positionH>
                <wp:positionV relativeFrom="page">
                  <wp:posOffset>8536305</wp:posOffset>
                </wp:positionV>
                <wp:extent cx="5170805" cy="0"/>
                <wp:effectExtent l="0" t="0" r="0" b="0"/>
                <wp:wrapNone/>
                <wp:docPr id="2" name="直接连接符 2"/>
                <wp:cNvGraphicFramePr/>
                <a:graphic xmlns:a="http://schemas.openxmlformats.org/drawingml/2006/main">
                  <a:graphicData uri="http://schemas.microsoft.com/office/word/2010/wordprocessingShape">
                    <wps:wsp>
                      <wps:cNvCnPr/>
                      <wps:spPr>
                        <a:xfrm>
                          <a:off x="752475" y="8378825"/>
                          <a:ext cx="5170805" cy="0"/>
                        </a:xfrm>
                        <a:prstGeom prst="line">
                          <a:avLst/>
                        </a:prstGeom>
                        <a:ln>
                          <a:solidFill>
                            <a:srgbClr val="00B7F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897E8F" id="直接连接符 2" o:spid="_x0000_s1026" style="position:absolute;left:0;text-align:left;z-index:-251654656;visibility:visible;mso-wrap-style:square;mso-wrap-distance-left:9pt;mso-wrap-distance-top:0;mso-wrap-distance-right:9pt;mso-wrap-distance-bottom:0;mso-position-horizontal:absolute;mso-position-horizontal-relative:text;mso-position-vertical:absolute;mso-position-vertical-relative:page" from="-34.2pt,672.15pt" to="372.95pt,6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" strokecolor="#00b7f1" strokeweight=".5pt">
                <v:stroke joinstyle="miter"/>
                <w10:wrap anchory="page"/>
              </v:line>
            </w:pict>
          </mc:Fallback>
        </mc:AlternateContent>
      </w:r>
      <w:r>
        <w:rPr>
          <w:noProof/>
        </w:rPr>
        <mc:AlternateContent>
          <mc:Choice Requires="wps">
            <w:drawing>
              <wp:anchor distT="0" distB="0" distL="114300" distR="114300" simplePos="0" relativeHeight="251654656" behindDoc="0" locked="0" layoutInCell="1" allowOverlap="1" wp14:anchorId="18101C63" wp14:editId="5D4FE558">
                <wp:simplePos x="0" y="0"/>
                <wp:positionH relativeFrom="column">
                  <wp:posOffset>676275</wp:posOffset>
                </wp:positionH>
                <wp:positionV relativeFrom="paragraph">
                  <wp:posOffset>465455</wp:posOffset>
                </wp:positionV>
                <wp:extent cx="3948430" cy="7606030"/>
                <wp:effectExtent l="0" t="0" r="13970" b="13970"/>
                <wp:wrapNone/>
                <wp:docPr id="7" name="任意多边形 7"/>
                <wp:cNvGraphicFramePr/>
                <a:graphic xmlns:a="http://schemas.openxmlformats.org/drawingml/2006/main">
                  <a:graphicData uri="http://schemas.microsoft.com/office/word/2010/wordprocessingShape">
                    <wps:wsp>
                      <wps:cNvSpPr/>
                      <wps:spPr>
                        <a:xfrm rot="16200000">
                          <a:off x="3787140" y="3561715"/>
                          <a:ext cx="3948515" cy="7606030"/>
                        </a:xfrm>
                        <a:custGeom>
                          <a:avLst/>
                          <a:gdLst>
                            <a:gd name="connsiteX0" fmla="*/ 174 w 6218"/>
                            <a:gd name="connsiteY0" fmla="*/ 11721 h 11721"/>
                            <a:gd name="connsiteX1" fmla="*/ 6218 w 6218"/>
                            <a:gd name="connsiteY1" fmla="*/ 0 h 11721"/>
                            <a:gd name="connsiteX2" fmla="*/ 5938 w 6218"/>
                            <a:gd name="connsiteY2" fmla="*/ 11679 h 11721"/>
                            <a:gd name="connsiteX3" fmla="*/ 174 w 6218"/>
                            <a:gd name="connsiteY3" fmla="*/ 11721 h 11721"/>
                          </a:gdLst>
                          <a:ahLst/>
                          <a:cxnLst>
                            <a:cxn ang="0">
                              <a:pos x="connsiteX0" y="connsiteY0"/>
                            </a:cxn>
                            <a:cxn ang="0">
                              <a:pos x="connsiteX1" y="connsiteY1"/>
                            </a:cxn>
                            <a:cxn ang="0">
                              <a:pos x="connsiteX2" y="connsiteY2"/>
                            </a:cxn>
                            <a:cxn ang="0">
                              <a:pos x="connsiteX3" y="connsiteY3"/>
                            </a:cxn>
                          </a:cxnLst>
                          <a:rect l="l" t="t" r="r" b="b"/>
                          <a:pathLst>
                            <a:path w="6218" h="11721">
                              <a:moveTo>
                                <a:pt x="174" y="11721"/>
                              </a:moveTo>
                              <a:cubicBezTo>
                                <a:pt x="-833" y="7092"/>
                                <a:pt x="2705" y="1842"/>
                                <a:pt x="6218" y="0"/>
                              </a:cubicBezTo>
                              <a:cubicBezTo>
                                <a:pt x="4804" y="2658"/>
                                <a:pt x="3966" y="7542"/>
                                <a:pt x="5938" y="11679"/>
                              </a:cubicBezTo>
                              <a:lnTo>
                                <a:pt x="174" y="11721"/>
                              </a:lnTo>
                              <a:close/>
                            </a:path>
                          </a:pathLst>
                        </a:custGeom>
                        <a:solidFill>
                          <a:srgbClr val="00B7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949CE86" id="任意多边形 7" o:spid="_x0000_s1026" style="position:absolute;left:0;text-align:left;margin-left:53.25pt;margin-top:36.65pt;width:310.9pt;height:598.9pt;rotation:-90;z-index:251654656;visibility:visible;mso-wrap-style:square;mso-wrap-distance-left:9pt;mso-wrap-distance-top:0;mso-wrap-distance-right:9pt;mso-wrap-distance-bottom:0;mso-position-horizontal:absolute;mso-position-horizontal-relative:text;mso-position-vertical:absolute;mso-position-vertical-relative:text;v-text-anchor:middle" coordsize="6218,1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" path="m174,11721c-833,7092,2705,1842,6218,,4804,2658,3966,7542,5938,11679r-5764,42xe" fillcolor="#00b7f1" stroked="f" strokeweight="1pt">
                <v:stroke joinstyle="miter"/>
                <v:path arrowok="t" o:connecttype="custom" o:connectlocs="110492,7606030;3948515,0;3770711,7578775;110492,7606030" o:connectangles="0,0,0,0"/>
              </v:shape>
            </w:pict>
          </mc:Fallback>
        </mc:AlternateContent>
      </w:r>
      <w:r>
        <w:rPr>
          <w:noProof/>
        </w:rPr>
        <mc:AlternateContent>
          <mc:Choice Requires="wps">
            <w:drawing>
              <wp:anchor distT="0" distB="0" distL="114300" distR="114300" simplePos="0" relativeHeight="251655680" behindDoc="1" locked="0" layoutInCell="1" allowOverlap="1" wp14:anchorId="369E6F0B" wp14:editId="7716D4DB">
                <wp:simplePos x="0" y="0"/>
                <wp:positionH relativeFrom="column">
                  <wp:posOffset>-1137920</wp:posOffset>
                </wp:positionH>
                <wp:positionV relativeFrom="page">
                  <wp:posOffset>11430</wp:posOffset>
                </wp:positionV>
                <wp:extent cx="7646035" cy="4587240"/>
                <wp:effectExtent l="0" t="0" r="12065" b="3810"/>
                <wp:wrapNone/>
                <wp:docPr id="6" name="任意多边形 6"/>
                <wp:cNvGraphicFramePr/>
                <a:graphic xmlns:a="http://schemas.openxmlformats.org/drawingml/2006/main">
                  <a:graphicData uri="http://schemas.microsoft.com/office/word/2010/wordprocessingShape">
                    <wps:wsp>
                      <wps:cNvSpPr/>
                      <wps:spPr>
                        <a:xfrm>
                          <a:off x="371475" y="214630"/>
                          <a:ext cx="7646035" cy="4587240"/>
                        </a:xfrm>
                        <a:custGeom>
                          <a:avLst/>
                          <a:gdLst>
                            <a:gd name="connsiteX0" fmla="*/ 0 w 12041"/>
                            <a:gd name="connsiteY0" fmla="*/ 0 h 7224"/>
                            <a:gd name="connsiteX1" fmla="*/ 12041 w 12041"/>
                            <a:gd name="connsiteY1" fmla="*/ 0 h 7224"/>
                            <a:gd name="connsiteX2" fmla="*/ 12041 w 12041"/>
                            <a:gd name="connsiteY2" fmla="*/ 7224 h 7224"/>
                            <a:gd name="connsiteX3" fmla="*/ 4499 w 12041"/>
                            <a:gd name="connsiteY3" fmla="*/ 7091 h 7224"/>
                            <a:gd name="connsiteX4" fmla="*/ 20 w 12041"/>
                            <a:gd name="connsiteY4" fmla="*/ 5163 h 7224"/>
                            <a:gd name="connsiteX5" fmla="*/ 0 w 12041"/>
                            <a:gd name="connsiteY5" fmla="*/ 0 h 7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041" h="7224">
                              <a:moveTo>
                                <a:pt x="0" y="0"/>
                              </a:moveTo>
                              <a:lnTo>
                                <a:pt x="12041" y="0"/>
                              </a:lnTo>
                              <a:lnTo>
                                <a:pt x="12041" y="7224"/>
                              </a:lnTo>
                              <a:lnTo>
                                <a:pt x="4499" y="7091"/>
                              </a:lnTo>
                              <a:lnTo>
                                <a:pt x="20" y="5163"/>
                              </a:lnTo>
                              <a:lnTo>
                                <a:pt x="0" y="0"/>
                              </a:lnTo>
                              <a:close/>
                            </a:path>
                          </a:pathLst>
                        </a:custGeom>
                        <a:blipFill rotWithShape="1">
                          <a:blip r:embed="rId7"/>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18269B" w14:textId="77777777" w:rsidR="004C5BDD" w:rsidRDefault="004C5BDD">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69E6F0B" id="任意多边形 6" o:spid="_x0000_s1027" style="position:absolute;left:0;text-align:left;margin-left:-89.6pt;margin-top:.9pt;width:602.05pt;height:361.2pt;z-index:-251660800;visibility:visible;mso-wrap-style:square;mso-wrap-distance-left:9pt;mso-wrap-distance-top:0;mso-wrap-distance-right:9pt;mso-wrap-distance-bottom:0;mso-position-horizontal:absolute;mso-position-horizontal-relative:text;mso-position-vertical:absolute;mso-position-vertical-relative:page;v-text-anchor:middle" coordsize="12041,7224"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" adj="-11796480,,5400" path="m,l12041,r,7224l4499,7091,20,5163,,xe" stroked="f" strokeweight="1pt">
                <v:fill r:id="rId8" o:title="" recolor="t" rotate="t" type="frame"/>
                <v:stroke joinstyle="miter"/>
                <v:formulas/>
                <v:path arrowok="t" o:connecttype="custom" o:connectlocs="0,0;7646035,0;7646035,4587240;2856865,4502785;12700,3278505;0,0" o:connectangles="0,0,0,0,0,0" textboxrect="0,0,12041,7224"/>
                <v:textbox>
                  <w:txbxContent>
                    <w:p w14:paraId="1B18269B" w14:textId="77777777" w:rsidR="004C5BDD" w:rsidRDefault="004C5BDD">
                      <w:pPr>
                        <w:jc w:val="center"/>
                      </w:pPr>
                    </w:p>
                  </w:txbxContent>
                </v:textbox>
                <w10:wrap anchory="page"/>
              </v:shape>
            </w:pict>
          </mc:Fallback>
        </mc:AlternateContent>
      </w:r>
      <w:r>
        <w:rPr>
          <w:noProof/>
        </w:rPr>
        <mc:AlternateContent>
          <mc:Choice Requires="wps">
            <w:drawing>
              <wp:anchor distT="0" distB="0" distL="114300" distR="114300" simplePos="0" relativeHeight="251657728" behindDoc="0" locked="0" layoutInCell="1" allowOverlap="1" wp14:anchorId="41F0C9EC" wp14:editId="4D7F4005">
                <wp:simplePos x="0" y="0"/>
                <wp:positionH relativeFrom="column">
                  <wp:posOffset>-1448435</wp:posOffset>
                </wp:positionH>
                <wp:positionV relativeFrom="page">
                  <wp:posOffset>7255510</wp:posOffset>
                </wp:positionV>
                <wp:extent cx="8241665" cy="1233805"/>
                <wp:effectExtent l="0" t="0" r="0" b="0"/>
                <wp:wrapNone/>
                <wp:docPr id="9" name="文本框 9"/>
                <wp:cNvGraphicFramePr/>
                <a:graphic xmlns:a="http://schemas.openxmlformats.org/drawingml/2006/main">
                  <a:graphicData uri="http://schemas.microsoft.com/office/word/2010/wordprocessingShape">
                    <wps:wsp>
                      <wps:cNvSpPr txBox="1"/>
                      <wps:spPr>
                        <a:xfrm>
                          <a:off x="0" y="0"/>
                          <a:ext cx="8241665" cy="1233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A63CFA" w14:textId="77777777" w:rsidR="004C5BDD" w:rsidRDefault="00AD7279">
                            <w:pPr>
                              <w:jc w:val="center"/>
                              <w:rPr>
                                <w:rFonts w:ascii="黑体" w:eastAsia="黑体" w:hAnsi="黑体" w:cs="黑体"/>
                                <w:b/>
                                <w:bCs/>
                                <w:sz w:val="64"/>
                                <w:szCs w:val="64"/>
                              </w:rPr>
                            </w:pPr>
                            <w:r>
                              <w:rPr>
                                <w:rFonts w:ascii="黑体" w:eastAsia="黑体" w:hAnsi="黑体" w:cs="黑体" w:hint="eastAsia"/>
                                <w:b/>
                                <w:bCs/>
                                <w:sz w:val="64"/>
                                <w:szCs w:val="64"/>
                              </w:rPr>
                              <w:t>企业</w:t>
                            </w:r>
                            <w:r>
                              <w:rPr>
                                <w:rFonts w:ascii="黑体" w:eastAsia="黑体" w:hAnsi="黑体" w:cs="黑体" w:hint="eastAsia"/>
                                <w:b/>
                                <w:bCs/>
                                <w:sz w:val="64"/>
                                <w:szCs w:val="64"/>
                              </w:rPr>
                              <w:t>安全风险分级管控体系建设实施方案</w:t>
                            </w:r>
                          </w:p>
                          <w:p w14:paraId="447E1265" w14:textId="77777777" w:rsidR="004C5BDD" w:rsidRDefault="004C5BDD">
                            <w:pPr>
                              <w:rPr>
                                <w:b/>
                                <w:bCs/>
                                <w:sz w:val="64"/>
                                <w:szCs w:val="6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1F0C9EC" id="文本框 9" o:spid="_x0000_s1028" type="#_x0000_t202" style="position:absolute;left:0;text-align:left;margin-left:-114.05pt;margin-top:571.3pt;width:648.95pt;height:97.15pt;z-index:25165772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" filled="f" stroked="f" strokeweight=".5pt">
                <v:textbox>
                  <w:txbxContent>
                    <w:p w14:paraId="40A63CFA" w14:textId="77777777" w:rsidR="004C5BDD" w:rsidRDefault="00AD7279">
                      <w:pPr>
                        <w:jc w:val="center"/>
                        <w:rPr>
                          <w:rFonts w:ascii="黑体" w:eastAsia="黑体" w:hAnsi="黑体" w:cs="黑体"/>
                          <w:b/>
                          <w:bCs/>
                          <w:sz w:val="64"/>
                          <w:szCs w:val="64"/>
                        </w:rPr>
                      </w:pPr>
                      <w:r>
                        <w:rPr>
                          <w:rFonts w:ascii="黑体" w:eastAsia="黑体" w:hAnsi="黑体" w:cs="黑体" w:hint="eastAsia"/>
                          <w:b/>
                          <w:bCs/>
                          <w:sz w:val="64"/>
                          <w:szCs w:val="64"/>
                        </w:rPr>
                        <w:t>企业</w:t>
                      </w:r>
                      <w:r>
                        <w:rPr>
                          <w:rFonts w:ascii="黑体" w:eastAsia="黑体" w:hAnsi="黑体" w:cs="黑体" w:hint="eastAsia"/>
                          <w:b/>
                          <w:bCs/>
                          <w:sz w:val="64"/>
                          <w:szCs w:val="64"/>
                        </w:rPr>
                        <w:t>安全风险分级管控体系建设实施方案</w:t>
                      </w:r>
                    </w:p>
                    <w:p w14:paraId="447E1265" w14:textId="77777777" w:rsidR="004C5BDD" w:rsidRDefault="004C5BDD">
                      <w:pPr>
                        <w:rPr>
                          <w:b/>
                          <w:bCs/>
                          <w:sz w:val="64"/>
                          <w:szCs w:val="64"/>
                        </w:rPr>
                      </w:pPr>
                    </w:p>
                  </w:txbxContent>
                </v:textbox>
                <w10:wrap anchory="page"/>
              </v:shape>
            </w:pict>
          </mc:Fallback>
        </mc:AlternateContent>
      </w:r>
    </w:p>
    <w:p w14:paraId="7258E52F" w14:textId="77777777" w:rsidR="004C5BDD" w:rsidRDefault="00AD7279">
      <w:pPr>
        <w:spacing w:line="360" w:lineRule="auto"/>
        <w:ind w:firstLineChars="200" w:firstLine="643"/>
        <w:jc w:val="center"/>
        <w:rPr>
          <w:rFonts w:ascii="黑体" w:eastAsia="黑体" w:hAnsi="黑体" w:cs="黑体"/>
          <w:bCs/>
          <w:sz w:val="28"/>
          <w:szCs w:val="28"/>
        </w:rPr>
      </w:pPr>
      <w:bookmarkStart w:id="0" w:name="_Toc8567"/>
      <w:r>
        <w:rPr>
          <w:rFonts w:ascii="黑体" w:eastAsia="黑体" w:hAnsi="黑体" w:cs="黑体" w:hint="eastAsia"/>
          <w:b/>
          <w:bCs/>
          <w:sz w:val="32"/>
          <w:szCs w:val="32"/>
        </w:rPr>
        <w:lastRenderedPageBreak/>
        <w:t>目录</w:t>
      </w:r>
      <w:bookmarkEnd w:id="0"/>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TOC \o "1-2" \h \u </w:instrText>
      </w:r>
      <w:r>
        <w:rPr>
          <w:rFonts w:ascii="黑体" w:eastAsia="黑体" w:hAnsi="黑体" w:cs="黑体" w:hint="eastAsia"/>
          <w:b/>
          <w:bCs/>
          <w:sz w:val="28"/>
          <w:szCs w:val="28"/>
        </w:rPr>
        <w:fldChar w:fldCharType="separate"/>
      </w:r>
    </w:p>
    <w:p w14:paraId="575D3F46" w14:textId="77777777" w:rsidR="004C5BDD" w:rsidRDefault="00AD7279">
      <w:pPr>
        <w:pStyle w:val="TOC1"/>
        <w:tabs>
          <w:tab w:val="right" w:leader="dot" w:pos="8306"/>
        </w:tabs>
        <w:rPr>
          <w:sz w:val="28"/>
          <w:szCs w:val="28"/>
        </w:rPr>
      </w:pPr>
      <w:hyperlink w:anchor="_Toc4881" w:history="1">
        <w:r>
          <w:rPr>
            <w:rFonts w:ascii="黑体" w:eastAsia="黑体" w:hAnsi="黑体" w:cs="黑体" w:hint="eastAsia"/>
            <w:bCs/>
            <w:sz w:val="28"/>
            <w:szCs w:val="28"/>
          </w:rPr>
          <w:t>一、适用范围</w:t>
        </w:r>
        <w:r>
          <w:rPr>
            <w:sz w:val="28"/>
            <w:szCs w:val="28"/>
          </w:rPr>
          <w:tab/>
        </w:r>
        <w:r>
          <w:rPr>
            <w:sz w:val="28"/>
            <w:szCs w:val="28"/>
          </w:rPr>
          <w:fldChar w:fldCharType="begin"/>
        </w:r>
        <w:r>
          <w:rPr>
            <w:sz w:val="28"/>
            <w:szCs w:val="28"/>
          </w:rPr>
          <w:instrText xml:space="preserve"> PAGEREF _Toc4881 </w:instrText>
        </w:r>
        <w:r>
          <w:rPr>
            <w:sz w:val="28"/>
            <w:szCs w:val="28"/>
          </w:rPr>
          <w:fldChar w:fldCharType="separate"/>
        </w:r>
        <w:r>
          <w:rPr>
            <w:sz w:val="28"/>
            <w:szCs w:val="28"/>
          </w:rPr>
          <w:t>1</w:t>
        </w:r>
        <w:r>
          <w:rPr>
            <w:sz w:val="28"/>
            <w:szCs w:val="28"/>
          </w:rPr>
          <w:fldChar w:fldCharType="end"/>
        </w:r>
      </w:hyperlink>
    </w:p>
    <w:p w14:paraId="2F513C5E" w14:textId="77777777" w:rsidR="004C5BDD" w:rsidRDefault="00AD7279">
      <w:pPr>
        <w:pStyle w:val="TOC1"/>
        <w:tabs>
          <w:tab w:val="right" w:leader="dot" w:pos="8306"/>
        </w:tabs>
        <w:rPr>
          <w:sz w:val="28"/>
          <w:szCs w:val="28"/>
        </w:rPr>
      </w:pPr>
      <w:hyperlink w:anchor="_Toc24462" w:history="1">
        <w:r>
          <w:rPr>
            <w:rFonts w:ascii="黑体" w:eastAsia="黑体" w:hAnsi="黑体" w:cs="黑体" w:hint="eastAsia"/>
            <w:bCs/>
            <w:sz w:val="28"/>
            <w:szCs w:val="28"/>
          </w:rPr>
          <w:t>二、编制依据</w:t>
        </w:r>
        <w:r>
          <w:rPr>
            <w:sz w:val="28"/>
            <w:szCs w:val="28"/>
          </w:rPr>
          <w:tab/>
        </w:r>
        <w:r>
          <w:rPr>
            <w:sz w:val="28"/>
            <w:szCs w:val="28"/>
          </w:rPr>
          <w:fldChar w:fldCharType="begin"/>
        </w:r>
        <w:r>
          <w:rPr>
            <w:sz w:val="28"/>
            <w:szCs w:val="28"/>
          </w:rPr>
          <w:instrText xml:space="preserve"> PAGEREF _Toc24462 </w:instrText>
        </w:r>
        <w:r>
          <w:rPr>
            <w:sz w:val="28"/>
            <w:szCs w:val="28"/>
          </w:rPr>
          <w:fldChar w:fldCharType="separate"/>
        </w:r>
        <w:r>
          <w:rPr>
            <w:sz w:val="28"/>
            <w:szCs w:val="28"/>
          </w:rPr>
          <w:t>1</w:t>
        </w:r>
        <w:r>
          <w:rPr>
            <w:sz w:val="28"/>
            <w:szCs w:val="28"/>
          </w:rPr>
          <w:fldChar w:fldCharType="end"/>
        </w:r>
      </w:hyperlink>
    </w:p>
    <w:p w14:paraId="5A85B71E" w14:textId="77777777" w:rsidR="004C5BDD" w:rsidRDefault="00AD7279">
      <w:pPr>
        <w:pStyle w:val="TOC1"/>
        <w:tabs>
          <w:tab w:val="right" w:leader="dot" w:pos="8306"/>
        </w:tabs>
        <w:rPr>
          <w:sz w:val="28"/>
          <w:szCs w:val="28"/>
        </w:rPr>
      </w:pPr>
      <w:hyperlink w:anchor="_Toc2396" w:history="1">
        <w:r>
          <w:rPr>
            <w:rFonts w:ascii="黑体" w:eastAsia="黑体" w:hAnsi="黑体" w:cs="黑体" w:hint="eastAsia"/>
            <w:bCs/>
            <w:sz w:val="28"/>
            <w:szCs w:val="28"/>
          </w:rPr>
          <w:t>三、总体思路、目标与原则</w:t>
        </w:r>
        <w:r>
          <w:rPr>
            <w:sz w:val="28"/>
            <w:szCs w:val="28"/>
          </w:rPr>
          <w:tab/>
        </w:r>
        <w:r>
          <w:rPr>
            <w:sz w:val="28"/>
            <w:szCs w:val="28"/>
          </w:rPr>
          <w:fldChar w:fldCharType="begin"/>
        </w:r>
        <w:r>
          <w:rPr>
            <w:sz w:val="28"/>
            <w:szCs w:val="28"/>
          </w:rPr>
          <w:instrText xml:space="preserve"> PAGEREF _Toc2396 </w:instrText>
        </w:r>
        <w:r>
          <w:rPr>
            <w:sz w:val="28"/>
            <w:szCs w:val="28"/>
          </w:rPr>
          <w:fldChar w:fldCharType="separate"/>
        </w:r>
        <w:r>
          <w:rPr>
            <w:sz w:val="28"/>
            <w:szCs w:val="28"/>
          </w:rPr>
          <w:t>1</w:t>
        </w:r>
        <w:r>
          <w:rPr>
            <w:sz w:val="28"/>
            <w:szCs w:val="28"/>
          </w:rPr>
          <w:fldChar w:fldCharType="end"/>
        </w:r>
      </w:hyperlink>
    </w:p>
    <w:p w14:paraId="56CED2FD" w14:textId="77777777" w:rsidR="004C5BDD" w:rsidRDefault="00AD7279">
      <w:pPr>
        <w:pStyle w:val="TOC1"/>
        <w:tabs>
          <w:tab w:val="right" w:leader="dot" w:pos="8306"/>
        </w:tabs>
        <w:rPr>
          <w:sz w:val="28"/>
          <w:szCs w:val="28"/>
        </w:rPr>
      </w:pPr>
      <w:hyperlink w:anchor="_Toc31569" w:history="1">
        <w:r>
          <w:rPr>
            <w:rFonts w:ascii="黑体" w:eastAsia="黑体" w:hAnsi="黑体" w:cs="黑体" w:hint="eastAsia"/>
            <w:bCs/>
            <w:sz w:val="28"/>
            <w:szCs w:val="28"/>
          </w:rPr>
          <w:t>四、职责分工</w:t>
        </w:r>
        <w:r>
          <w:rPr>
            <w:sz w:val="28"/>
            <w:szCs w:val="28"/>
          </w:rPr>
          <w:tab/>
        </w:r>
        <w:r>
          <w:rPr>
            <w:sz w:val="28"/>
            <w:szCs w:val="28"/>
          </w:rPr>
          <w:fldChar w:fldCharType="begin"/>
        </w:r>
        <w:r>
          <w:rPr>
            <w:sz w:val="28"/>
            <w:szCs w:val="28"/>
          </w:rPr>
          <w:instrText xml:space="preserve"> PAGEREF _Toc31569 </w:instrText>
        </w:r>
        <w:r>
          <w:rPr>
            <w:sz w:val="28"/>
            <w:szCs w:val="28"/>
          </w:rPr>
          <w:fldChar w:fldCharType="separate"/>
        </w:r>
        <w:r>
          <w:rPr>
            <w:sz w:val="28"/>
            <w:szCs w:val="28"/>
          </w:rPr>
          <w:t>2</w:t>
        </w:r>
        <w:r>
          <w:rPr>
            <w:sz w:val="28"/>
            <w:szCs w:val="28"/>
          </w:rPr>
          <w:fldChar w:fldCharType="end"/>
        </w:r>
      </w:hyperlink>
    </w:p>
    <w:p w14:paraId="57810CA0" w14:textId="77777777" w:rsidR="004C5BDD" w:rsidRDefault="00AD7279">
      <w:pPr>
        <w:pStyle w:val="TOC2"/>
        <w:tabs>
          <w:tab w:val="right" w:leader="dot" w:pos="8306"/>
        </w:tabs>
        <w:rPr>
          <w:sz w:val="28"/>
          <w:szCs w:val="28"/>
        </w:rPr>
      </w:pPr>
      <w:hyperlink w:anchor="_Toc16325" w:history="1">
        <w:r>
          <w:rPr>
            <w:rFonts w:hint="eastAsia"/>
            <w:sz w:val="28"/>
            <w:szCs w:val="28"/>
          </w:rPr>
          <w:t>（一）主任职责</w:t>
        </w:r>
        <w:r>
          <w:rPr>
            <w:sz w:val="28"/>
            <w:szCs w:val="28"/>
          </w:rPr>
          <w:tab/>
        </w:r>
        <w:r>
          <w:rPr>
            <w:sz w:val="28"/>
            <w:szCs w:val="28"/>
          </w:rPr>
          <w:fldChar w:fldCharType="begin"/>
        </w:r>
        <w:r>
          <w:rPr>
            <w:sz w:val="28"/>
            <w:szCs w:val="28"/>
          </w:rPr>
          <w:instrText xml:space="preserve"> PAGEREF _Toc16325 </w:instrText>
        </w:r>
        <w:r>
          <w:rPr>
            <w:sz w:val="28"/>
            <w:szCs w:val="28"/>
          </w:rPr>
          <w:fldChar w:fldCharType="separate"/>
        </w:r>
        <w:r>
          <w:rPr>
            <w:sz w:val="28"/>
            <w:szCs w:val="28"/>
          </w:rPr>
          <w:t>2</w:t>
        </w:r>
        <w:r>
          <w:rPr>
            <w:sz w:val="28"/>
            <w:szCs w:val="28"/>
          </w:rPr>
          <w:fldChar w:fldCharType="end"/>
        </w:r>
      </w:hyperlink>
    </w:p>
    <w:p w14:paraId="0CCE325D" w14:textId="77777777" w:rsidR="004C5BDD" w:rsidRDefault="00AD7279">
      <w:pPr>
        <w:pStyle w:val="TOC2"/>
        <w:tabs>
          <w:tab w:val="right" w:leader="dot" w:pos="8306"/>
        </w:tabs>
        <w:rPr>
          <w:sz w:val="28"/>
          <w:szCs w:val="28"/>
        </w:rPr>
      </w:pPr>
      <w:hyperlink w:anchor="_Toc10787" w:history="1">
        <w:r>
          <w:rPr>
            <w:rFonts w:hint="eastAsia"/>
            <w:sz w:val="28"/>
            <w:szCs w:val="28"/>
          </w:rPr>
          <w:t>（二）副主任职责</w:t>
        </w:r>
        <w:r>
          <w:rPr>
            <w:sz w:val="28"/>
            <w:szCs w:val="28"/>
          </w:rPr>
          <w:tab/>
        </w:r>
        <w:r>
          <w:rPr>
            <w:sz w:val="28"/>
            <w:szCs w:val="28"/>
          </w:rPr>
          <w:fldChar w:fldCharType="begin"/>
        </w:r>
        <w:r>
          <w:rPr>
            <w:sz w:val="28"/>
            <w:szCs w:val="28"/>
          </w:rPr>
          <w:instrText xml:space="preserve"> PAGEREF </w:instrText>
        </w:r>
        <w:r>
          <w:rPr>
            <w:sz w:val="28"/>
            <w:szCs w:val="28"/>
          </w:rPr>
          <w:instrText xml:space="preserve">_Toc10787 </w:instrText>
        </w:r>
        <w:r>
          <w:rPr>
            <w:sz w:val="28"/>
            <w:szCs w:val="28"/>
          </w:rPr>
          <w:fldChar w:fldCharType="separate"/>
        </w:r>
        <w:r>
          <w:rPr>
            <w:sz w:val="28"/>
            <w:szCs w:val="28"/>
          </w:rPr>
          <w:t>3</w:t>
        </w:r>
        <w:r>
          <w:rPr>
            <w:sz w:val="28"/>
            <w:szCs w:val="28"/>
          </w:rPr>
          <w:fldChar w:fldCharType="end"/>
        </w:r>
      </w:hyperlink>
    </w:p>
    <w:p w14:paraId="5D6EE443" w14:textId="77777777" w:rsidR="004C5BDD" w:rsidRDefault="00AD7279">
      <w:pPr>
        <w:pStyle w:val="TOC2"/>
        <w:tabs>
          <w:tab w:val="right" w:leader="dot" w:pos="8306"/>
        </w:tabs>
        <w:rPr>
          <w:sz w:val="28"/>
          <w:szCs w:val="28"/>
        </w:rPr>
      </w:pPr>
      <w:hyperlink w:anchor="_Toc28616" w:history="1">
        <w:r>
          <w:rPr>
            <w:rFonts w:hint="eastAsia"/>
            <w:sz w:val="28"/>
            <w:szCs w:val="28"/>
          </w:rPr>
          <w:t>（三）组员职责</w:t>
        </w:r>
        <w:r>
          <w:rPr>
            <w:sz w:val="28"/>
            <w:szCs w:val="28"/>
          </w:rPr>
          <w:tab/>
        </w:r>
        <w:r>
          <w:rPr>
            <w:sz w:val="28"/>
            <w:szCs w:val="28"/>
          </w:rPr>
          <w:fldChar w:fldCharType="begin"/>
        </w:r>
        <w:r>
          <w:rPr>
            <w:sz w:val="28"/>
            <w:szCs w:val="28"/>
          </w:rPr>
          <w:instrText xml:space="preserve"> PAGEREF _Toc28616 </w:instrText>
        </w:r>
        <w:r>
          <w:rPr>
            <w:sz w:val="28"/>
            <w:szCs w:val="28"/>
          </w:rPr>
          <w:fldChar w:fldCharType="separate"/>
        </w:r>
        <w:r>
          <w:rPr>
            <w:sz w:val="28"/>
            <w:szCs w:val="28"/>
          </w:rPr>
          <w:t>3</w:t>
        </w:r>
        <w:r>
          <w:rPr>
            <w:sz w:val="28"/>
            <w:szCs w:val="28"/>
          </w:rPr>
          <w:fldChar w:fldCharType="end"/>
        </w:r>
      </w:hyperlink>
    </w:p>
    <w:p w14:paraId="0237CD50" w14:textId="77777777" w:rsidR="004C5BDD" w:rsidRDefault="00AD7279">
      <w:pPr>
        <w:pStyle w:val="TOC2"/>
        <w:tabs>
          <w:tab w:val="right" w:leader="dot" w:pos="8306"/>
        </w:tabs>
        <w:rPr>
          <w:sz w:val="28"/>
          <w:szCs w:val="28"/>
        </w:rPr>
      </w:pPr>
      <w:hyperlink w:anchor="_Toc19654" w:history="1">
        <w:r>
          <w:rPr>
            <w:rFonts w:hint="eastAsia"/>
            <w:sz w:val="28"/>
            <w:szCs w:val="28"/>
          </w:rPr>
          <w:t>（四）其他职责</w:t>
        </w:r>
        <w:r>
          <w:rPr>
            <w:sz w:val="28"/>
            <w:szCs w:val="28"/>
          </w:rPr>
          <w:tab/>
        </w:r>
        <w:r>
          <w:rPr>
            <w:sz w:val="28"/>
            <w:szCs w:val="28"/>
          </w:rPr>
          <w:fldChar w:fldCharType="begin"/>
        </w:r>
        <w:r>
          <w:rPr>
            <w:sz w:val="28"/>
            <w:szCs w:val="28"/>
          </w:rPr>
          <w:instrText xml:space="preserve"> PAGEREF _Toc19654 </w:instrText>
        </w:r>
        <w:r>
          <w:rPr>
            <w:sz w:val="28"/>
            <w:szCs w:val="28"/>
          </w:rPr>
          <w:fldChar w:fldCharType="separate"/>
        </w:r>
        <w:r>
          <w:rPr>
            <w:sz w:val="28"/>
            <w:szCs w:val="28"/>
          </w:rPr>
          <w:t>3</w:t>
        </w:r>
        <w:r>
          <w:rPr>
            <w:sz w:val="28"/>
            <w:szCs w:val="28"/>
          </w:rPr>
          <w:fldChar w:fldCharType="end"/>
        </w:r>
      </w:hyperlink>
    </w:p>
    <w:p w14:paraId="31CC29EA" w14:textId="77777777" w:rsidR="004C5BDD" w:rsidRDefault="00AD7279">
      <w:pPr>
        <w:pStyle w:val="TOC1"/>
        <w:tabs>
          <w:tab w:val="right" w:leader="dot" w:pos="8306"/>
        </w:tabs>
        <w:rPr>
          <w:sz w:val="28"/>
          <w:szCs w:val="28"/>
        </w:rPr>
      </w:pPr>
      <w:hyperlink w:anchor="_Toc14202" w:history="1">
        <w:r>
          <w:rPr>
            <w:rFonts w:ascii="黑体" w:eastAsia="黑体" w:hAnsi="黑体" w:cs="黑体" w:hint="eastAsia"/>
            <w:bCs/>
            <w:sz w:val="28"/>
            <w:szCs w:val="28"/>
          </w:rPr>
          <w:t>五、术语和定义</w:t>
        </w:r>
        <w:r>
          <w:rPr>
            <w:sz w:val="28"/>
            <w:szCs w:val="28"/>
          </w:rPr>
          <w:tab/>
        </w:r>
        <w:r>
          <w:rPr>
            <w:sz w:val="28"/>
            <w:szCs w:val="28"/>
          </w:rPr>
          <w:fldChar w:fldCharType="begin"/>
        </w:r>
        <w:r>
          <w:rPr>
            <w:sz w:val="28"/>
            <w:szCs w:val="28"/>
          </w:rPr>
          <w:instrText xml:space="preserve"> PAGEREF _Toc14202 </w:instrText>
        </w:r>
        <w:r>
          <w:rPr>
            <w:sz w:val="28"/>
            <w:szCs w:val="28"/>
          </w:rPr>
          <w:fldChar w:fldCharType="separate"/>
        </w:r>
        <w:r>
          <w:rPr>
            <w:sz w:val="28"/>
            <w:szCs w:val="28"/>
          </w:rPr>
          <w:t>3</w:t>
        </w:r>
        <w:r>
          <w:rPr>
            <w:sz w:val="28"/>
            <w:szCs w:val="28"/>
          </w:rPr>
          <w:fldChar w:fldCharType="end"/>
        </w:r>
      </w:hyperlink>
    </w:p>
    <w:p w14:paraId="0070C42A" w14:textId="77777777" w:rsidR="004C5BDD" w:rsidRDefault="00AD7279">
      <w:pPr>
        <w:pStyle w:val="TOC2"/>
        <w:tabs>
          <w:tab w:val="right" w:leader="dot" w:pos="8306"/>
        </w:tabs>
        <w:rPr>
          <w:sz w:val="28"/>
          <w:szCs w:val="28"/>
        </w:rPr>
      </w:pPr>
      <w:hyperlink w:anchor="_Toc4107" w:history="1">
        <w:r>
          <w:rPr>
            <w:rFonts w:hint="eastAsia"/>
            <w:sz w:val="28"/>
            <w:szCs w:val="28"/>
          </w:rPr>
          <w:t>（一）风险</w:t>
        </w:r>
        <w:r>
          <w:rPr>
            <w:sz w:val="28"/>
            <w:szCs w:val="28"/>
          </w:rPr>
          <w:tab/>
        </w:r>
        <w:r>
          <w:rPr>
            <w:sz w:val="28"/>
            <w:szCs w:val="28"/>
          </w:rPr>
          <w:fldChar w:fldCharType="begin"/>
        </w:r>
        <w:r>
          <w:rPr>
            <w:sz w:val="28"/>
            <w:szCs w:val="28"/>
          </w:rPr>
          <w:instrText xml:space="preserve"> PAGEREF _Toc4107 </w:instrText>
        </w:r>
        <w:r>
          <w:rPr>
            <w:sz w:val="28"/>
            <w:szCs w:val="28"/>
          </w:rPr>
          <w:fldChar w:fldCharType="separate"/>
        </w:r>
        <w:r>
          <w:rPr>
            <w:sz w:val="28"/>
            <w:szCs w:val="28"/>
          </w:rPr>
          <w:t>3</w:t>
        </w:r>
        <w:r>
          <w:rPr>
            <w:sz w:val="28"/>
            <w:szCs w:val="28"/>
          </w:rPr>
          <w:fldChar w:fldCharType="end"/>
        </w:r>
      </w:hyperlink>
    </w:p>
    <w:p w14:paraId="012234B0" w14:textId="77777777" w:rsidR="004C5BDD" w:rsidRDefault="00AD7279">
      <w:pPr>
        <w:pStyle w:val="TOC2"/>
        <w:tabs>
          <w:tab w:val="right" w:leader="dot" w:pos="8306"/>
        </w:tabs>
        <w:rPr>
          <w:sz w:val="28"/>
          <w:szCs w:val="28"/>
        </w:rPr>
      </w:pPr>
      <w:hyperlink w:anchor="_Toc9024" w:history="1">
        <w:r>
          <w:rPr>
            <w:rFonts w:hint="eastAsia"/>
            <w:sz w:val="28"/>
            <w:szCs w:val="28"/>
          </w:rPr>
          <w:t>（二）危险源</w:t>
        </w:r>
        <w:r>
          <w:rPr>
            <w:sz w:val="28"/>
            <w:szCs w:val="28"/>
          </w:rPr>
          <w:tab/>
        </w:r>
        <w:r>
          <w:rPr>
            <w:sz w:val="28"/>
            <w:szCs w:val="28"/>
          </w:rPr>
          <w:fldChar w:fldCharType="begin"/>
        </w:r>
        <w:r>
          <w:rPr>
            <w:sz w:val="28"/>
            <w:szCs w:val="28"/>
          </w:rPr>
          <w:instrText xml:space="preserve"> PAGEREF _Toc9024 </w:instrText>
        </w:r>
        <w:r>
          <w:rPr>
            <w:sz w:val="28"/>
            <w:szCs w:val="28"/>
          </w:rPr>
          <w:fldChar w:fldCharType="separate"/>
        </w:r>
        <w:r>
          <w:rPr>
            <w:sz w:val="28"/>
            <w:szCs w:val="28"/>
          </w:rPr>
          <w:t>3</w:t>
        </w:r>
        <w:r>
          <w:rPr>
            <w:sz w:val="28"/>
            <w:szCs w:val="28"/>
          </w:rPr>
          <w:fldChar w:fldCharType="end"/>
        </w:r>
      </w:hyperlink>
    </w:p>
    <w:p w14:paraId="184BE49C" w14:textId="77777777" w:rsidR="004C5BDD" w:rsidRDefault="00AD7279">
      <w:pPr>
        <w:pStyle w:val="TOC2"/>
        <w:tabs>
          <w:tab w:val="right" w:leader="dot" w:pos="8306"/>
        </w:tabs>
        <w:rPr>
          <w:sz w:val="28"/>
          <w:szCs w:val="28"/>
        </w:rPr>
      </w:pPr>
      <w:hyperlink w:anchor="_Toc7701" w:history="1">
        <w:r>
          <w:rPr>
            <w:rFonts w:hint="eastAsia"/>
            <w:sz w:val="28"/>
            <w:szCs w:val="28"/>
          </w:rPr>
          <w:t>（三）风险点</w:t>
        </w:r>
        <w:r>
          <w:rPr>
            <w:sz w:val="28"/>
            <w:szCs w:val="28"/>
          </w:rPr>
          <w:tab/>
        </w:r>
        <w:r>
          <w:rPr>
            <w:sz w:val="28"/>
            <w:szCs w:val="28"/>
          </w:rPr>
          <w:fldChar w:fldCharType="begin"/>
        </w:r>
        <w:r>
          <w:rPr>
            <w:sz w:val="28"/>
            <w:szCs w:val="28"/>
          </w:rPr>
          <w:instrText xml:space="preserve"> PAGEREF _Toc7701 </w:instrText>
        </w:r>
        <w:r>
          <w:rPr>
            <w:sz w:val="28"/>
            <w:szCs w:val="28"/>
          </w:rPr>
          <w:fldChar w:fldCharType="separate"/>
        </w:r>
        <w:r>
          <w:rPr>
            <w:sz w:val="28"/>
            <w:szCs w:val="28"/>
          </w:rPr>
          <w:t>4</w:t>
        </w:r>
        <w:r>
          <w:rPr>
            <w:sz w:val="28"/>
            <w:szCs w:val="28"/>
          </w:rPr>
          <w:fldChar w:fldCharType="end"/>
        </w:r>
      </w:hyperlink>
    </w:p>
    <w:p w14:paraId="328DFB24" w14:textId="77777777" w:rsidR="004C5BDD" w:rsidRDefault="00AD7279">
      <w:pPr>
        <w:pStyle w:val="TOC2"/>
        <w:tabs>
          <w:tab w:val="right" w:leader="dot" w:pos="8306"/>
        </w:tabs>
        <w:rPr>
          <w:sz w:val="28"/>
          <w:szCs w:val="28"/>
        </w:rPr>
      </w:pPr>
      <w:hyperlink w:anchor="_Toc11945" w:history="1">
        <w:r>
          <w:rPr>
            <w:rFonts w:hint="eastAsia"/>
            <w:sz w:val="28"/>
            <w:szCs w:val="28"/>
          </w:rPr>
          <w:t>（四）风险辨识</w:t>
        </w:r>
        <w:r>
          <w:rPr>
            <w:sz w:val="28"/>
            <w:szCs w:val="28"/>
          </w:rPr>
          <w:tab/>
        </w:r>
        <w:r>
          <w:rPr>
            <w:sz w:val="28"/>
            <w:szCs w:val="28"/>
          </w:rPr>
          <w:fldChar w:fldCharType="begin"/>
        </w:r>
        <w:r>
          <w:rPr>
            <w:sz w:val="28"/>
            <w:szCs w:val="28"/>
          </w:rPr>
          <w:instrText xml:space="preserve"> PAGEREF _Toc11945 </w:instrText>
        </w:r>
        <w:r>
          <w:rPr>
            <w:sz w:val="28"/>
            <w:szCs w:val="28"/>
          </w:rPr>
          <w:fldChar w:fldCharType="separate"/>
        </w:r>
        <w:r>
          <w:rPr>
            <w:sz w:val="28"/>
            <w:szCs w:val="28"/>
          </w:rPr>
          <w:t>4</w:t>
        </w:r>
        <w:r>
          <w:rPr>
            <w:sz w:val="28"/>
            <w:szCs w:val="28"/>
          </w:rPr>
          <w:fldChar w:fldCharType="end"/>
        </w:r>
      </w:hyperlink>
    </w:p>
    <w:p w14:paraId="0BE863B1" w14:textId="77777777" w:rsidR="004C5BDD" w:rsidRDefault="00AD7279">
      <w:pPr>
        <w:pStyle w:val="TOC2"/>
        <w:tabs>
          <w:tab w:val="right" w:leader="dot" w:pos="8306"/>
        </w:tabs>
        <w:rPr>
          <w:sz w:val="28"/>
          <w:szCs w:val="28"/>
        </w:rPr>
      </w:pPr>
      <w:hyperlink w:anchor="_Toc24168" w:history="1">
        <w:r>
          <w:rPr>
            <w:rFonts w:hint="eastAsia"/>
            <w:sz w:val="28"/>
            <w:szCs w:val="28"/>
          </w:rPr>
          <w:t>（五）风险评估</w:t>
        </w:r>
        <w:r>
          <w:rPr>
            <w:rFonts w:hint="eastAsia"/>
            <w:sz w:val="28"/>
            <w:szCs w:val="28"/>
          </w:rPr>
          <w:t>/</w:t>
        </w:r>
        <w:r>
          <w:rPr>
            <w:rFonts w:hint="eastAsia"/>
            <w:sz w:val="28"/>
            <w:szCs w:val="28"/>
          </w:rPr>
          <w:t>评价</w:t>
        </w:r>
        <w:r>
          <w:rPr>
            <w:sz w:val="28"/>
            <w:szCs w:val="28"/>
          </w:rPr>
          <w:tab/>
        </w:r>
        <w:r>
          <w:rPr>
            <w:sz w:val="28"/>
            <w:szCs w:val="28"/>
          </w:rPr>
          <w:fldChar w:fldCharType="begin"/>
        </w:r>
        <w:r>
          <w:rPr>
            <w:sz w:val="28"/>
            <w:szCs w:val="28"/>
          </w:rPr>
          <w:instrText xml:space="preserve"> PAGEREF _Toc24168 </w:instrText>
        </w:r>
        <w:r>
          <w:rPr>
            <w:sz w:val="28"/>
            <w:szCs w:val="28"/>
          </w:rPr>
          <w:fldChar w:fldCharType="separate"/>
        </w:r>
        <w:r>
          <w:rPr>
            <w:sz w:val="28"/>
            <w:szCs w:val="28"/>
          </w:rPr>
          <w:t>4</w:t>
        </w:r>
        <w:r>
          <w:rPr>
            <w:sz w:val="28"/>
            <w:szCs w:val="28"/>
          </w:rPr>
          <w:fldChar w:fldCharType="end"/>
        </w:r>
      </w:hyperlink>
    </w:p>
    <w:p w14:paraId="6D4543B2" w14:textId="77777777" w:rsidR="004C5BDD" w:rsidRDefault="00AD7279">
      <w:pPr>
        <w:pStyle w:val="TOC2"/>
        <w:tabs>
          <w:tab w:val="right" w:leader="dot" w:pos="8306"/>
        </w:tabs>
        <w:rPr>
          <w:sz w:val="28"/>
          <w:szCs w:val="28"/>
        </w:rPr>
      </w:pPr>
      <w:hyperlink w:anchor="_Toc15528" w:history="1">
        <w:r>
          <w:rPr>
            <w:rFonts w:hint="eastAsia"/>
            <w:sz w:val="28"/>
            <w:szCs w:val="28"/>
          </w:rPr>
          <w:t>（六）风险分级</w:t>
        </w:r>
        <w:r>
          <w:rPr>
            <w:sz w:val="28"/>
            <w:szCs w:val="28"/>
          </w:rPr>
          <w:tab/>
        </w:r>
        <w:r>
          <w:rPr>
            <w:sz w:val="28"/>
            <w:szCs w:val="28"/>
          </w:rPr>
          <w:fldChar w:fldCharType="begin"/>
        </w:r>
        <w:r>
          <w:rPr>
            <w:sz w:val="28"/>
            <w:szCs w:val="28"/>
          </w:rPr>
          <w:instrText xml:space="preserve"> PAGEREF _Toc15528 </w:instrText>
        </w:r>
        <w:r>
          <w:rPr>
            <w:sz w:val="28"/>
            <w:szCs w:val="28"/>
          </w:rPr>
          <w:fldChar w:fldCharType="separate"/>
        </w:r>
        <w:r>
          <w:rPr>
            <w:sz w:val="28"/>
            <w:szCs w:val="28"/>
          </w:rPr>
          <w:t>4</w:t>
        </w:r>
        <w:r>
          <w:rPr>
            <w:sz w:val="28"/>
            <w:szCs w:val="28"/>
          </w:rPr>
          <w:fldChar w:fldCharType="end"/>
        </w:r>
      </w:hyperlink>
    </w:p>
    <w:p w14:paraId="1542E350" w14:textId="77777777" w:rsidR="004C5BDD" w:rsidRDefault="00AD7279">
      <w:pPr>
        <w:pStyle w:val="TOC2"/>
        <w:tabs>
          <w:tab w:val="right" w:leader="dot" w:pos="8306"/>
        </w:tabs>
        <w:rPr>
          <w:sz w:val="28"/>
          <w:szCs w:val="28"/>
        </w:rPr>
      </w:pPr>
      <w:hyperlink w:anchor="_Toc25504" w:history="1">
        <w:r>
          <w:rPr>
            <w:rFonts w:hint="eastAsia"/>
            <w:sz w:val="28"/>
            <w:szCs w:val="28"/>
          </w:rPr>
          <w:t>（七）风险管控</w:t>
        </w:r>
        <w:r>
          <w:rPr>
            <w:sz w:val="28"/>
            <w:szCs w:val="28"/>
          </w:rPr>
          <w:tab/>
        </w:r>
        <w:r>
          <w:rPr>
            <w:sz w:val="28"/>
            <w:szCs w:val="28"/>
          </w:rPr>
          <w:fldChar w:fldCharType="begin"/>
        </w:r>
        <w:r>
          <w:rPr>
            <w:sz w:val="28"/>
            <w:szCs w:val="28"/>
          </w:rPr>
          <w:instrText xml:space="preserve"> PAGEREF _Toc25504 </w:instrText>
        </w:r>
        <w:r>
          <w:rPr>
            <w:sz w:val="28"/>
            <w:szCs w:val="28"/>
          </w:rPr>
          <w:fldChar w:fldCharType="separate"/>
        </w:r>
        <w:r>
          <w:rPr>
            <w:sz w:val="28"/>
            <w:szCs w:val="28"/>
          </w:rPr>
          <w:t>5</w:t>
        </w:r>
        <w:r>
          <w:rPr>
            <w:sz w:val="28"/>
            <w:szCs w:val="28"/>
          </w:rPr>
          <w:fldChar w:fldCharType="end"/>
        </w:r>
      </w:hyperlink>
    </w:p>
    <w:p w14:paraId="421735A0" w14:textId="77777777" w:rsidR="004C5BDD" w:rsidRDefault="00AD7279">
      <w:pPr>
        <w:pStyle w:val="TOC2"/>
        <w:tabs>
          <w:tab w:val="right" w:leader="dot" w:pos="8306"/>
        </w:tabs>
        <w:rPr>
          <w:sz w:val="28"/>
          <w:szCs w:val="28"/>
        </w:rPr>
      </w:pPr>
      <w:hyperlink w:anchor="_Toc19195" w:history="1">
        <w:r>
          <w:rPr>
            <w:rFonts w:hint="eastAsia"/>
            <w:sz w:val="28"/>
            <w:szCs w:val="28"/>
          </w:rPr>
          <w:t>（八）风险信息</w:t>
        </w:r>
        <w:r>
          <w:rPr>
            <w:sz w:val="28"/>
            <w:szCs w:val="28"/>
          </w:rPr>
          <w:tab/>
        </w:r>
        <w:r>
          <w:rPr>
            <w:sz w:val="28"/>
            <w:szCs w:val="28"/>
          </w:rPr>
          <w:fldChar w:fldCharType="begin"/>
        </w:r>
        <w:r>
          <w:rPr>
            <w:sz w:val="28"/>
            <w:szCs w:val="28"/>
          </w:rPr>
          <w:instrText xml:space="preserve"> PAGEREF _Toc19195 </w:instrText>
        </w:r>
        <w:r>
          <w:rPr>
            <w:sz w:val="28"/>
            <w:szCs w:val="28"/>
          </w:rPr>
          <w:fldChar w:fldCharType="separate"/>
        </w:r>
        <w:r>
          <w:rPr>
            <w:sz w:val="28"/>
            <w:szCs w:val="28"/>
          </w:rPr>
          <w:t>5</w:t>
        </w:r>
        <w:r>
          <w:rPr>
            <w:sz w:val="28"/>
            <w:szCs w:val="28"/>
          </w:rPr>
          <w:fldChar w:fldCharType="end"/>
        </w:r>
      </w:hyperlink>
    </w:p>
    <w:p w14:paraId="0F71127F" w14:textId="77777777" w:rsidR="004C5BDD" w:rsidRDefault="00AD7279">
      <w:pPr>
        <w:pStyle w:val="TOC2"/>
        <w:tabs>
          <w:tab w:val="right" w:leader="dot" w:pos="8306"/>
        </w:tabs>
        <w:rPr>
          <w:sz w:val="28"/>
          <w:szCs w:val="28"/>
        </w:rPr>
      </w:pPr>
      <w:hyperlink w:anchor="_Toc23504" w:history="1">
        <w:r>
          <w:rPr>
            <w:rFonts w:hint="eastAsia"/>
            <w:sz w:val="28"/>
            <w:szCs w:val="28"/>
          </w:rPr>
          <w:t>（九）重大风险</w:t>
        </w:r>
        <w:r>
          <w:rPr>
            <w:sz w:val="28"/>
            <w:szCs w:val="28"/>
          </w:rPr>
          <w:tab/>
        </w:r>
        <w:r>
          <w:rPr>
            <w:sz w:val="28"/>
            <w:szCs w:val="28"/>
          </w:rPr>
          <w:fldChar w:fldCharType="begin"/>
        </w:r>
        <w:r>
          <w:rPr>
            <w:sz w:val="28"/>
            <w:szCs w:val="28"/>
          </w:rPr>
          <w:instrText xml:space="preserve"> PAGEREF _Toc23504 </w:instrText>
        </w:r>
        <w:r>
          <w:rPr>
            <w:sz w:val="28"/>
            <w:szCs w:val="28"/>
          </w:rPr>
          <w:fldChar w:fldCharType="separate"/>
        </w:r>
        <w:r>
          <w:rPr>
            <w:sz w:val="28"/>
            <w:szCs w:val="28"/>
          </w:rPr>
          <w:t>5</w:t>
        </w:r>
        <w:r>
          <w:rPr>
            <w:sz w:val="28"/>
            <w:szCs w:val="28"/>
          </w:rPr>
          <w:fldChar w:fldCharType="end"/>
        </w:r>
      </w:hyperlink>
    </w:p>
    <w:p w14:paraId="7FDF3DAB" w14:textId="77777777" w:rsidR="004C5BDD" w:rsidRDefault="00AD7279">
      <w:pPr>
        <w:pStyle w:val="TOC2"/>
        <w:tabs>
          <w:tab w:val="right" w:leader="dot" w:pos="8306"/>
        </w:tabs>
        <w:rPr>
          <w:sz w:val="28"/>
          <w:szCs w:val="28"/>
        </w:rPr>
      </w:pPr>
      <w:hyperlink w:anchor="_Toc398" w:history="1">
        <w:r>
          <w:rPr>
            <w:rFonts w:hint="eastAsia"/>
            <w:sz w:val="28"/>
            <w:szCs w:val="28"/>
          </w:rPr>
          <w:t>（十）重大危险源</w:t>
        </w:r>
        <w:r>
          <w:rPr>
            <w:sz w:val="28"/>
            <w:szCs w:val="28"/>
          </w:rPr>
          <w:tab/>
        </w:r>
        <w:r>
          <w:rPr>
            <w:sz w:val="28"/>
            <w:szCs w:val="28"/>
          </w:rPr>
          <w:fldChar w:fldCharType="begin"/>
        </w:r>
        <w:r>
          <w:rPr>
            <w:sz w:val="28"/>
            <w:szCs w:val="28"/>
          </w:rPr>
          <w:instrText xml:space="preserve"> PAGEREF _Toc398 </w:instrText>
        </w:r>
        <w:r>
          <w:rPr>
            <w:sz w:val="28"/>
            <w:szCs w:val="28"/>
          </w:rPr>
          <w:fldChar w:fldCharType="separate"/>
        </w:r>
        <w:r>
          <w:rPr>
            <w:sz w:val="28"/>
            <w:szCs w:val="28"/>
          </w:rPr>
          <w:t>6</w:t>
        </w:r>
        <w:r>
          <w:rPr>
            <w:sz w:val="28"/>
            <w:szCs w:val="28"/>
          </w:rPr>
          <w:fldChar w:fldCharType="end"/>
        </w:r>
      </w:hyperlink>
    </w:p>
    <w:p w14:paraId="324DB76B" w14:textId="77777777" w:rsidR="004C5BDD" w:rsidRDefault="00AD7279">
      <w:pPr>
        <w:pStyle w:val="TOC1"/>
        <w:tabs>
          <w:tab w:val="right" w:leader="dot" w:pos="8306"/>
        </w:tabs>
        <w:rPr>
          <w:sz w:val="28"/>
          <w:szCs w:val="28"/>
        </w:rPr>
      </w:pPr>
      <w:hyperlink w:anchor="_Toc16591" w:history="1">
        <w:r>
          <w:rPr>
            <w:rFonts w:ascii="黑体" w:eastAsia="黑体" w:hAnsi="黑体" w:cs="黑体" w:hint="eastAsia"/>
            <w:bCs/>
            <w:sz w:val="28"/>
            <w:szCs w:val="28"/>
          </w:rPr>
          <w:t>六、风险点识别方法</w:t>
        </w:r>
        <w:r>
          <w:rPr>
            <w:sz w:val="28"/>
            <w:szCs w:val="28"/>
          </w:rPr>
          <w:tab/>
        </w:r>
        <w:r>
          <w:rPr>
            <w:sz w:val="28"/>
            <w:szCs w:val="28"/>
          </w:rPr>
          <w:fldChar w:fldCharType="begin"/>
        </w:r>
        <w:r>
          <w:rPr>
            <w:sz w:val="28"/>
            <w:szCs w:val="28"/>
          </w:rPr>
          <w:instrText xml:space="preserve"> PAGEREF _Toc16591 </w:instrText>
        </w:r>
        <w:r>
          <w:rPr>
            <w:sz w:val="28"/>
            <w:szCs w:val="28"/>
          </w:rPr>
          <w:fldChar w:fldCharType="separate"/>
        </w:r>
        <w:r>
          <w:rPr>
            <w:sz w:val="28"/>
            <w:szCs w:val="28"/>
          </w:rPr>
          <w:t>6</w:t>
        </w:r>
        <w:r>
          <w:rPr>
            <w:sz w:val="28"/>
            <w:szCs w:val="28"/>
          </w:rPr>
          <w:fldChar w:fldCharType="end"/>
        </w:r>
      </w:hyperlink>
    </w:p>
    <w:p w14:paraId="6A8245BB" w14:textId="77777777" w:rsidR="004C5BDD" w:rsidRDefault="00AD7279">
      <w:pPr>
        <w:pStyle w:val="TOC2"/>
        <w:tabs>
          <w:tab w:val="right" w:leader="dot" w:pos="8306"/>
        </w:tabs>
        <w:rPr>
          <w:sz w:val="28"/>
          <w:szCs w:val="28"/>
        </w:rPr>
      </w:pPr>
      <w:hyperlink w:anchor="_Toc1549" w:history="1">
        <w:r>
          <w:rPr>
            <w:rFonts w:hint="eastAsia"/>
            <w:sz w:val="28"/>
            <w:szCs w:val="28"/>
          </w:rPr>
          <w:t>（一）风险点识别范围的划分要求</w:t>
        </w:r>
        <w:r>
          <w:rPr>
            <w:sz w:val="28"/>
            <w:szCs w:val="28"/>
          </w:rPr>
          <w:tab/>
        </w:r>
        <w:r>
          <w:rPr>
            <w:sz w:val="28"/>
            <w:szCs w:val="28"/>
          </w:rPr>
          <w:fldChar w:fldCharType="begin"/>
        </w:r>
        <w:r>
          <w:rPr>
            <w:sz w:val="28"/>
            <w:szCs w:val="28"/>
          </w:rPr>
          <w:instrText xml:space="preserve"> PAGEREF _Toc1549 </w:instrText>
        </w:r>
        <w:r>
          <w:rPr>
            <w:sz w:val="28"/>
            <w:szCs w:val="28"/>
          </w:rPr>
          <w:fldChar w:fldCharType="separate"/>
        </w:r>
        <w:r>
          <w:rPr>
            <w:sz w:val="28"/>
            <w:szCs w:val="28"/>
          </w:rPr>
          <w:t>6</w:t>
        </w:r>
        <w:r>
          <w:rPr>
            <w:sz w:val="28"/>
            <w:szCs w:val="28"/>
          </w:rPr>
          <w:fldChar w:fldCharType="end"/>
        </w:r>
      </w:hyperlink>
    </w:p>
    <w:p w14:paraId="22BA0A2D" w14:textId="77777777" w:rsidR="004C5BDD" w:rsidRDefault="00AD7279">
      <w:pPr>
        <w:pStyle w:val="TOC2"/>
        <w:tabs>
          <w:tab w:val="right" w:leader="dot" w:pos="8306"/>
        </w:tabs>
        <w:rPr>
          <w:sz w:val="28"/>
          <w:szCs w:val="28"/>
        </w:rPr>
      </w:pPr>
      <w:hyperlink w:anchor="_Toc12289" w:history="1">
        <w:r>
          <w:rPr>
            <w:rFonts w:hint="eastAsia"/>
            <w:sz w:val="28"/>
            <w:szCs w:val="28"/>
          </w:rPr>
          <w:t>（二）风险点识别方法</w:t>
        </w:r>
        <w:r>
          <w:rPr>
            <w:sz w:val="28"/>
            <w:szCs w:val="28"/>
          </w:rPr>
          <w:tab/>
        </w:r>
        <w:r>
          <w:rPr>
            <w:sz w:val="28"/>
            <w:szCs w:val="28"/>
          </w:rPr>
          <w:fldChar w:fldCharType="begin"/>
        </w:r>
        <w:r>
          <w:rPr>
            <w:sz w:val="28"/>
            <w:szCs w:val="28"/>
          </w:rPr>
          <w:instrText xml:space="preserve"> PAGEREF _Toc12289 </w:instrText>
        </w:r>
        <w:r>
          <w:rPr>
            <w:sz w:val="28"/>
            <w:szCs w:val="28"/>
          </w:rPr>
          <w:fldChar w:fldCharType="separate"/>
        </w:r>
        <w:r>
          <w:rPr>
            <w:sz w:val="28"/>
            <w:szCs w:val="28"/>
          </w:rPr>
          <w:t>6</w:t>
        </w:r>
        <w:r>
          <w:rPr>
            <w:sz w:val="28"/>
            <w:szCs w:val="28"/>
          </w:rPr>
          <w:fldChar w:fldCharType="end"/>
        </w:r>
      </w:hyperlink>
    </w:p>
    <w:p w14:paraId="562521C2" w14:textId="77777777" w:rsidR="004C5BDD" w:rsidRDefault="00AD7279">
      <w:pPr>
        <w:pStyle w:val="TOC1"/>
        <w:tabs>
          <w:tab w:val="right" w:leader="dot" w:pos="8306"/>
        </w:tabs>
        <w:rPr>
          <w:sz w:val="28"/>
          <w:szCs w:val="28"/>
        </w:rPr>
      </w:pPr>
      <w:hyperlink w:anchor="_Toc32013" w:history="1">
        <w:r>
          <w:rPr>
            <w:rFonts w:ascii="黑体" w:eastAsia="黑体" w:hAnsi="黑体" w:cs="黑体" w:hint="eastAsia"/>
            <w:bCs/>
            <w:sz w:val="28"/>
            <w:szCs w:val="28"/>
          </w:rPr>
          <w:t>七、风险评价方法</w:t>
        </w:r>
        <w:r>
          <w:rPr>
            <w:sz w:val="28"/>
            <w:szCs w:val="28"/>
          </w:rPr>
          <w:tab/>
        </w:r>
        <w:r>
          <w:rPr>
            <w:sz w:val="28"/>
            <w:szCs w:val="28"/>
          </w:rPr>
          <w:fldChar w:fldCharType="begin"/>
        </w:r>
        <w:r>
          <w:rPr>
            <w:sz w:val="28"/>
            <w:szCs w:val="28"/>
          </w:rPr>
          <w:instrText xml:space="preserve"> PAGEREF _Toc32013 </w:instrText>
        </w:r>
        <w:r>
          <w:rPr>
            <w:sz w:val="28"/>
            <w:szCs w:val="28"/>
          </w:rPr>
          <w:fldChar w:fldCharType="separate"/>
        </w:r>
        <w:r>
          <w:rPr>
            <w:sz w:val="28"/>
            <w:szCs w:val="28"/>
          </w:rPr>
          <w:t>6</w:t>
        </w:r>
        <w:r>
          <w:rPr>
            <w:sz w:val="28"/>
            <w:szCs w:val="28"/>
          </w:rPr>
          <w:fldChar w:fldCharType="end"/>
        </w:r>
      </w:hyperlink>
    </w:p>
    <w:p w14:paraId="698CFF44" w14:textId="77777777" w:rsidR="004C5BDD" w:rsidRDefault="00AD7279">
      <w:pPr>
        <w:pStyle w:val="TOC1"/>
        <w:tabs>
          <w:tab w:val="right" w:leader="dot" w:pos="8306"/>
        </w:tabs>
        <w:rPr>
          <w:sz w:val="28"/>
          <w:szCs w:val="28"/>
        </w:rPr>
      </w:pPr>
      <w:hyperlink w:anchor="_Toc19808" w:history="1">
        <w:r>
          <w:rPr>
            <w:rFonts w:ascii="黑体" w:eastAsia="黑体" w:hAnsi="黑体" w:cs="黑体" w:hint="eastAsia"/>
            <w:bCs/>
            <w:sz w:val="28"/>
            <w:szCs w:val="28"/>
          </w:rPr>
          <w:t>八、风险控制措施策划</w:t>
        </w:r>
        <w:r>
          <w:rPr>
            <w:sz w:val="28"/>
            <w:szCs w:val="28"/>
          </w:rPr>
          <w:tab/>
        </w:r>
        <w:r>
          <w:rPr>
            <w:sz w:val="28"/>
            <w:szCs w:val="28"/>
          </w:rPr>
          <w:fldChar w:fldCharType="begin"/>
        </w:r>
        <w:r>
          <w:rPr>
            <w:sz w:val="28"/>
            <w:szCs w:val="28"/>
          </w:rPr>
          <w:instrText xml:space="preserve"> PAGEREF _Toc19808 </w:instrText>
        </w:r>
        <w:r>
          <w:rPr>
            <w:sz w:val="28"/>
            <w:szCs w:val="28"/>
          </w:rPr>
          <w:fldChar w:fldCharType="separate"/>
        </w:r>
        <w:r>
          <w:rPr>
            <w:sz w:val="28"/>
            <w:szCs w:val="28"/>
          </w:rPr>
          <w:t>7</w:t>
        </w:r>
        <w:r>
          <w:rPr>
            <w:sz w:val="28"/>
            <w:szCs w:val="28"/>
          </w:rPr>
          <w:fldChar w:fldCharType="end"/>
        </w:r>
      </w:hyperlink>
    </w:p>
    <w:p w14:paraId="6129D434" w14:textId="77777777" w:rsidR="004C5BDD" w:rsidRDefault="00AD7279">
      <w:pPr>
        <w:pStyle w:val="TOC1"/>
        <w:tabs>
          <w:tab w:val="right" w:leader="dot" w:pos="8306"/>
        </w:tabs>
        <w:rPr>
          <w:sz w:val="28"/>
          <w:szCs w:val="28"/>
        </w:rPr>
      </w:pPr>
      <w:hyperlink w:anchor="_Toc11632" w:history="1">
        <w:r>
          <w:rPr>
            <w:rFonts w:ascii="黑体" w:eastAsia="黑体" w:hAnsi="黑体" w:cs="黑体" w:hint="eastAsia"/>
            <w:bCs/>
            <w:sz w:val="28"/>
            <w:szCs w:val="28"/>
          </w:rPr>
          <w:t>九、风险分级管控考核方法</w:t>
        </w:r>
        <w:r>
          <w:rPr>
            <w:sz w:val="28"/>
            <w:szCs w:val="28"/>
          </w:rPr>
          <w:tab/>
        </w:r>
        <w:r>
          <w:rPr>
            <w:sz w:val="28"/>
            <w:szCs w:val="28"/>
          </w:rPr>
          <w:fldChar w:fldCharType="begin"/>
        </w:r>
        <w:r>
          <w:rPr>
            <w:sz w:val="28"/>
            <w:szCs w:val="28"/>
          </w:rPr>
          <w:instrText xml:space="preserve"> PAGEREF _Toc11632 </w:instrText>
        </w:r>
        <w:r>
          <w:rPr>
            <w:sz w:val="28"/>
            <w:szCs w:val="28"/>
          </w:rPr>
          <w:fldChar w:fldCharType="separate"/>
        </w:r>
        <w:r>
          <w:rPr>
            <w:sz w:val="28"/>
            <w:szCs w:val="28"/>
          </w:rPr>
          <w:t>7</w:t>
        </w:r>
        <w:r>
          <w:rPr>
            <w:sz w:val="28"/>
            <w:szCs w:val="28"/>
          </w:rPr>
          <w:fldChar w:fldCharType="end"/>
        </w:r>
      </w:hyperlink>
    </w:p>
    <w:p w14:paraId="1CBEBC70" w14:textId="77777777" w:rsidR="004C5BDD" w:rsidRDefault="00AD7279">
      <w:pPr>
        <w:pStyle w:val="TOC1"/>
        <w:tabs>
          <w:tab w:val="right" w:leader="dot" w:pos="8306"/>
        </w:tabs>
        <w:rPr>
          <w:sz w:val="28"/>
          <w:szCs w:val="28"/>
        </w:rPr>
      </w:pPr>
      <w:hyperlink w:anchor="_Toc29648" w:history="1">
        <w:r>
          <w:rPr>
            <w:rFonts w:ascii="黑体" w:eastAsia="黑体" w:hAnsi="黑体" w:cs="黑体" w:hint="eastAsia"/>
            <w:bCs/>
            <w:sz w:val="28"/>
            <w:szCs w:val="28"/>
          </w:rPr>
          <w:t>十、落实安全风险警示公示制度</w:t>
        </w:r>
        <w:r>
          <w:rPr>
            <w:sz w:val="28"/>
            <w:szCs w:val="28"/>
          </w:rPr>
          <w:tab/>
        </w:r>
        <w:r>
          <w:rPr>
            <w:sz w:val="28"/>
            <w:szCs w:val="28"/>
          </w:rPr>
          <w:fldChar w:fldCharType="begin"/>
        </w:r>
        <w:r>
          <w:rPr>
            <w:sz w:val="28"/>
            <w:szCs w:val="28"/>
          </w:rPr>
          <w:instrText xml:space="preserve"> PAGEREF _Toc29648 </w:instrText>
        </w:r>
        <w:r>
          <w:rPr>
            <w:sz w:val="28"/>
            <w:szCs w:val="28"/>
          </w:rPr>
          <w:fldChar w:fldCharType="separate"/>
        </w:r>
        <w:r>
          <w:rPr>
            <w:sz w:val="28"/>
            <w:szCs w:val="28"/>
          </w:rPr>
          <w:t>7</w:t>
        </w:r>
        <w:r>
          <w:rPr>
            <w:sz w:val="28"/>
            <w:szCs w:val="28"/>
          </w:rPr>
          <w:fldChar w:fldCharType="end"/>
        </w:r>
      </w:hyperlink>
    </w:p>
    <w:p w14:paraId="5C4FDD97" w14:textId="77777777" w:rsidR="004C5BDD" w:rsidRDefault="00AD7279">
      <w:pPr>
        <w:pStyle w:val="TOC1"/>
        <w:tabs>
          <w:tab w:val="right" w:leader="dot" w:pos="8306"/>
        </w:tabs>
        <w:rPr>
          <w:sz w:val="28"/>
          <w:szCs w:val="28"/>
        </w:rPr>
      </w:pPr>
      <w:hyperlink w:anchor="_Toc8177" w:history="1">
        <w:r>
          <w:rPr>
            <w:rFonts w:ascii="黑体" w:eastAsia="黑体" w:hAnsi="黑体" w:cs="黑体" w:hint="eastAsia"/>
            <w:bCs/>
            <w:sz w:val="28"/>
            <w:szCs w:val="28"/>
          </w:rPr>
          <w:t>附件：</w:t>
        </w:r>
        <w:r>
          <w:rPr>
            <w:sz w:val="28"/>
            <w:szCs w:val="28"/>
          </w:rPr>
          <w:tab/>
        </w:r>
        <w:r>
          <w:rPr>
            <w:sz w:val="28"/>
            <w:szCs w:val="28"/>
          </w:rPr>
          <w:fldChar w:fldCharType="begin"/>
        </w:r>
        <w:r>
          <w:rPr>
            <w:sz w:val="28"/>
            <w:szCs w:val="28"/>
          </w:rPr>
          <w:instrText xml:space="preserve"> PAGEREF _Toc8177 </w:instrText>
        </w:r>
        <w:r>
          <w:rPr>
            <w:sz w:val="28"/>
            <w:szCs w:val="28"/>
          </w:rPr>
          <w:fldChar w:fldCharType="separate"/>
        </w:r>
        <w:r>
          <w:rPr>
            <w:sz w:val="28"/>
            <w:szCs w:val="28"/>
          </w:rPr>
          <w:t>7</w:t>
        </w:r>
        <w:r>
          <w:rPr>
            <w:sz w:val="28"/>
            <w:szCs w:val="28"/>
          </w:rPr>
          <w:fldChar w:fldCharType="end"/>
        </w:r>
      </w:hyperlink>
    </w:p>
    <w:p w14:paraId="7EF4DFF0" w14:textId="77777777" w:rsidR="004C5BDD" w:rsidRDefault="00AD7279">
      <w:pPr>
        <w:pStyle w:val="TOC1"/>
        <w:tabs>
          <w:tab w:val="right" w:leader="dot" w:pos="8306"/>
        </w:tabs>
        <w:rPr>
          <w:sz w:val="28"/>
          <w:szCs w:val="28"/>
        </w:rPr>
      </w:pPr>
      <w:hyperlink w:anchor="_Toc17663" w:history="1">
        <w:r>
          <w:rPr>
            <w:rFonts w:ascii="黑体" w:eastAsia="黑体" w:hAnsi="黑体" w:cs="黑体" w:hint="eastAsia"/>
            <w:bCs/>
            <w:sz w:val="28"/>
            <w:szCs w:val="28"/>
          </w:rPr>
          <w:t>附件</w:t>
        </w:r>
        <w:r>
          <w:rPr>
            <w:rFonts w:ascii="黑体" w:eastAsia="黑体" w:hAnsi="黑体" w:cs="黑体" w:hint="eastAsia"/>
            <w:bCs/>
            <w:sz w:val="28"/>
            <w:szCs w:val="28"/>
          </w:rPr>
          <w:t>A</w:t>
        </w:r>
        <w:r>
          <w:rPr>
            <w:rFonts w:ascii="黑体" w:eastAsia="黑体" w:hAnsi="黑体" w:cs="黑体" w:hint="eastAsia"/>
            <w:bCs/>
            <w:sz w:val="28"/>
            <w:szCs w:val="28"/>
          </w:rPr>
          <w:t>：作业条件危险性分析</w:t>
        </w:r>
        <w:r>
          <w:rPr>
            <w:rFonts w:ascii="黑体" w:eastAsia="黑体" w:hAnsi="黑体" w:cs="黑体" w:hint="eastAsia"/>
            <w:bCs/>
            <w:sz w:val="28"/>
            <w:szCs w:val="28"/>
          </w:rPr>
          <w:t>LEC</w:t>
        </w:r>
        <w:r>
          <w:rPr>
            <w:rFonts w:ascii="黑体" w:eastAsia="黑体" w:hAnsi="黑体" w:cs="黑体" w:hint="eastAsia"/>
            <w:bCs/>
            <w:sz w:val="28"/>
            <w:szCs w:val="28"/>
          </w:rPr>
          <w:t>评价法</w:t>
        </w:r>
        <w:r>
          <w:rPr>
            <w:sz w:val="28"/>
            <w:szCs w:val="28"/>
          </w:rPr>
          <w:tab/>
        </w:r>
        <w:r>
          <w:rPr>
            <w:sz w:val="28"/>
            <w:szCs w:val="28"/>
          </w:rPr>
          <w:fldChar w:fldCharType="begin"/>
        </w:r>
        <w:r>
          <w:rPr>
            <w:sz w:val="28"/>
            <w:szCs w:val="28"/>
          </w:rPr>
          <w:instrText xml:space="preserve"> PAGEREF _Toc17663 </w:instrText>
        </w:r>
        <w:r>
          <w:rPr>
            <w:sz w:val="28"/>
            <w:szCs w:val="28"/>
          </w:rPr>
          <w:fldChar w:fldCharType="separate"/>
        </w:r>
        <w:r>
          <w:rPr>
            <w:sz w:val="28"/>
            <w:szCs w:val="28"/>
          </w:rPr>
          <w:t>8</w:t>
        </w:r>
        <w:r>
          <w:rPr>
            <w:sz w:val="28"/>
            <w:szCs w:val="28"/>
          </w:rPr>
          <w:fldChar w:fldCharType="end"/>
        </w:r>
      </w:hyperlink>
    </w:p>
    <w:p w14:paraId="13400495" w14:textId="77777777" w:rsidR="004C5BDD" w:rsidRDefault="00AD7279">
      <w:pPr>
        <w:pStyle w:val="TOC1"/>
        <w:tabs>
          <w:tab w:val="right" w:leader="dot" w:pos="8306"/>
        </w:tabs>
        <w:rPr>
          <w:sz w:val="28"/>
          <w:szCs w:val="28"/>
        </w:rPr>
      </w:pPr>
      <w:hyperlink w:anchor="_Toc9205" w:history="1">
        <w:r>
          <w:rPr>
            <w:rFonts w:ascii="黑体" w:eastAsia="黑体" w:hAnsi="黑体" w:cs="黑体" w:hint="eastAsia"/>
            <w:bCs/>
            <w:sz w:val="28"/>
            <w:szCs w:val="28"/>
          </w:rPr>
          <w:t>附件</w:t>
        </w:r>
        <w:r>
          <w:rPr>
            <w:rFonts w:ascii="黑体" w:eastAsia="黑体" w:hAnsi="黑体" w:cs="黑体" w:hint="eastAsia"/>
            <w:bCs/>
            <w:sz w:val="28"/>
            <w:szCs w:val="28"/>
          </w:rPr>
          <w:t>B</w:t>
        </w:r>
        <w:r>
          <w:rPr>
            <w:rFonts w:ascii="黑体" w:eastAsia="黑体" w:hAnsi="黑体" w:cs="黑体" w:hint="eastAsia"/>
            <w:bCs/>
            <w:sz w:val="28"/>
            <w:szCs w:val="28"/>
          </w:rPr>
          <w:t>：安全检查表（</w:t>
        </w:r>
        <w:r>
          <w:rPr>
            <w:rFonts w:ascii="黑体" w:eastAsia="黑体" w:hAnsi="黑体" w:cs="黑体" w:hint="eastAsia"/>
            <w:bCs/>
            <w:sz w:val="28"/>
            <w:szCs w:val="28"/>
          </w:rPr>
          <w:t>SCL</w:t>
        </w:r>
        <w:r>
          <w:rPr>
            <w:rFonts w:ascii="黑体" w:eastAsia="黑体" w:hAnsi="黑体" w:cs="黑体" w:hint="eastAsia"/>
            <w:bCs/>
            <w:sz w:val="28"/>
            <w:szCs w:val="28"/>
          </w:rPr>
          <w:t>）评价方法</w:t>
        </w:r>
        <w:r>
          <w:rPr>
            <w:sz w:val="28"/>
            <w:szCs w:val="28"/>
          </w:rPr>
          <w:tab/>
        </w:r>
        <w:r>
          <w:rPr>
            <w:sz w:val="28"/>
            <w:szCs w:val="28"/>
          </w:rPr>
          <w:fldChar w:fldCharType="begin"/>
        </w:r>
        <w:r>
          <w:rPr>
            <w:sz w:val="28"/>
            <w:szCs w:val="28"/>
          </w:rPr>
          <w:instrText xml:space="preserve"> PAGEREF _Toc9205 </w:instrText>
        </w:r>
        <w:r>
          <w:rPr>
            <w:sz w:val="28"/>
            <w:szCs w:val="28"/>
          </w:rPr>
          <w:fldChar w:fldCharType="separate"/>
        </w:r>
        <w:r>
          <w:rPr>
            <w:sz w:val="28"/>
            <w:szCs w:val="28"/>
          </w:rPr>
          <w:t>11</w:t>
        </w:r>
        <w:r>
          <w:rPr>
            <w:sz w:val="28"/>
            <w:szCs w:val="28"/>
          </w:rPr>
          <w:fldChar w:fldCharType="end"/>
        </w:r>
      </w:hyperlink>
    </w:p>
    <w:p w14:paraId="19FC8E7D" w14:textId="77777777" w:rsidR="004C5BDD" w:rsidRDefault="00AD7279">
      <w:pPr>
        <w:pStyle w:val="TOC1"/>
        <w:tabs>
          <w:tab w:val="right" w:leader="dot" w:pos="8306"/>
        </w:tabs>
        <w:rPr>
          <w:sz w:val="28"/>
          <w:szCs w:val="28"/>
        </w:rPr>
      </w:pPr>
      <w:hyperlink w:anchor="_Toc32099" w:history="1">
        <w:r>
          <w:rPr>
            <w:rFonts w:ascii="黑体" w:eastAsia="黑体" w:hAnsi="黑体" w:cs="黑体" w:hint="eastAsia"/>
            <w:bCs/>
            <w:sz w:val="28"/>
            <w:szCs w:val="28"/>
          </w:rPr>
          <w:t>附件</w:t>
        </w:r>
        <w:r>
          <w:rPr>
            <w:rFonts w:ascii="黑体" w:eastAsia="黑体" w:hAnsi="黑体" w:cs="黑体" w:hint="eastAsia"/>
            <w:bCs/>
            <w:sz w:val="28"/>
            <w:szCs w:val="28"/>
          </w:rPr>
          <w:t>C</w:t>
        </w:r>
        <w:r>
          <w:rPr>
            <w:rFonts w:ascii="黑体" w:eastAsia="黑体" w:hAnsi="黑体" w:cs="黑体" w:hint="eastAsia"/>
            <w:bCs/>
            <w:sz w:val="28"/>
            <w:szCs w:val="28"/>
          </w:rPr>
          <w:t>：</w:t>
        </w:r>
        <w:r>
          <w:rPr>
            <w:rFonts w:ascii="宋体" w:eastAsia="黑体" w:hAnsi="宋体" w:cs="宋体" w:hint="eastAsia"/>
            <w:bCs/>
            <w:sz w:val="32"/>
            <w:szCs w:val="32"/>
          </w:rPr>
          <w:t>******</w:t>
        </w:r>
        <w:r>
          <w:rPr>
            <w:rFonts w:ascii="宋体" w:eastAsia="黑体" w:hAnsi="宋体" w:cs="宋体" w:hint="eastAsia"/>
            <w:bCs/>
            <w:sz w:val="32"/>
            <w:szCs w:val="32"/>
          </w:rPr>
          <w:t>公司</w:t>
        </w:r>
        <w:r>
          <w:rPr>
            <w:rFonts w:ascii="黑体" w:eastAsia="黑体" w:hAnsi="黑体" w:cs="黑体" w:hint="eastAsia"/>
            <w:bCs/>
            <w:sz w:val="28"/>
            <w:szCs w:val="28"/>
          </w:rPr>
          <w:t>重大危险源清单</w:t>
        </w:r>
        <w:r>
          <w:rPr>
            <w:sz w:val="28"/>
            <w:szCs w:val="28"/>
          </w:rPr>
          <w:tab/>
        </w:r>
        <w:r>
          <w:rPr>
            <w:sz w:val="28"/>
            <w:szCs w:val="28"/>
          </w:rPr>
          <w:fldChar w:fldCharType="begin"/>
        </w:r>
        <w:r>
          <w:rPr>
            <w:sz w:val="28"/>
            <w:szCs w:val="28"/>
          </w:rPr>
          <w:instrText xml:space="preserve"> PAGEREF _Toc32099 </w:instrText>
        </w:r>
        <w:r>
          <w:rPr>
            <w:sz w:val="28"/>
            <w:szCs w:val="28"/>
          </w:rPr>
          <w:fldChar w:fldCharType="separate"/>
        </w:r>
        <w:r>
          <w:rPr>
            <w:sz w:val="28"/>
            <w:szCs w:val="28"/>
          </w:rPr>
          <w:t>13</w:t>
        </w:r>
        <w:r>
          <w:rPr>
            <w:sz w:val="28"/>
            <w:szCs w:val="28"/>
          </w:rPr>
          <w:fldChar w:fldCharType="end"/>
        </w:r>
      </w:hyperlink>
    </w:p>
    <w:p w14:paraId="08F31A65" w14:textId="77777777" w:rsidR="004C5BDD" w:rsidRDefault="00AD7279">
      <w:pPr>
        <w:pStyle w:val="TOC1"/>
        <w:tabs>
          <w:tab w:val="right" w:leader="dot" w:pos="8306"/>
        </w:tabs>
        <w:rPr>
          <w:sz w:val="28"/>
          <w:szCs w:val="28"/>
        </w:rPr>
      </w:pPr>
      <w:hyperlink w:anchor="_Toc11291" w:history="1">
        <w:r>
          <w:rPr>
            <w:rFonts w:ascii="黑体" w:eastAsia="黑体" w:hAnsi="黑体" w:cs="黑体" w:hint="eastAsia"/>
            <w:bCs/>
            <w:sz w:val="28"/>
            <w:szCs w:val="28"/>
          </w:rPr>
          <w:t>附件</w:t>
        </w:r>
        <w:r>
          <w:rPr>
            <w:rFonts w:ascii="黑体" w:eastAsia="黑体" w:hAnsi="黑体" w:cs="黑体" w:hint="eastAsia"/>
            <w:bCs/>
            <w:sz w:val="28"/>
            <w:szCs w:val="28"/>
          </w:rPr>
          <w:t>D</w:t>
        </w:r>
        <w:r>
          <w:rPr>
            <w:rFonts w:ascii="黑体" w:eastAsia="黑体" w:hAnsi="黑体" w:cs="黑体" w:hint="eastAsia"/>
            <w:bCs/>
            <w:sz w:val="28"/>
            <w:szCs w:val="28"/>
          </w:rPr>
          <w:t>：</w:t>
        </w:r>
        <w:r>
          <w:rPr>
            <w:rFonts w:ascii="宋体" w:eastAsia="黑体" w:hAnsi="宋体" w:cs="宋体" w:hint="eastAsia"/>
            <w:bCs/>
            <w:sz w:val="32"/>
            <w:szCs w:val="32"/>
          </w:rPr>
          <w:t>******</w:t>
        </w:r>
        <w:r>
          <w:rPr>
            <w:rFonts w:ascii="宋体" w:eastAsia="黑体" w:hAnsi="宋体" w:cs="宋体" w:hint="eastAsia"/>
            <w:bCs/>
            <w:sz w:val="32"/>
            <w:szCs w:val="32"/>
          </w:rPr>
          <w:t>公司</w:t>
        </w:r>
        <w:r>
          <w:rPr>
            <w:rFonts w:ascii="黑体" w:eastAsia="黑体" w:hAnsi="黑体" w:cs="黑体" w:hint="eastAsia"/>
            <w:bCs/>
            <w:sz w:val="28"/>
            <w:szCs w:val="28"/>
          </w:rPr>
          <w:t>四色安全风险空间分布图</w:t>
        </w:r>
        <w:r>
          <w:rPr>
            <w:sz w:val="28"/>
            <w:szCs w:val="28"/>
          </w:rPr>
          <w:tab/>
        </w:r>
        <w:r>
          <w:rPr>
            <w:sz w:val="28"/>
            <w:szCs w:val="28"/>
          </w:rPr>
          <w:fldChar w:fldCharType="begin"/>
        </w:r>
        <w:r>
          <w:rPr>
            <w:sz w:val="28"/>
            <w:szCs w:val="28"/>
          </w:rPr>
          <w:instrText xml:space="preserve"> PAGEREF _Toc11291 </w:instrText>
        </w:r>
        <w:r>
          <w:rPr>
            <w:sz w:val="28"/>
            <w:szCs w:val="28"/>
          </w:rPr>
          <w:fldChar w:fldCharType="separate"/>
        </w:r>
        <w:r>
          <w:rPr>
            <w:sz w:val="28"/>
            <w:szCs w:val="28"/>
          </w:rPr>
          <w:t>17</w:t>
        </w:r>
        <w:r>
          <w:rPr>
            <w:sz w:val="28"/>
            <w:szCs w:val="28"/>
          </w:rPr>
          <w:fldChar w:fldCharType="end"/>
        </w:r>
      </w:hyperlink>
    </w:p>
    <w:p w14:paraId="71484504" w14:textId="77777777" w:rsidR="004C5BDD" w:rsidRDefault="00AD7279">
      <w:pPr>
        <w:spacing w:line="360" w:lineRule="auto"/>
        <w:ind w:firstLineChars="200" w:firstLine="560"/>
        <w:jc w:val="center"/>
        <w:rPr>
          <w:rFonts w:ascii="黑体" w:eastAsia="黑体" w:hAnsi="黑体" w:cs="黑体"/>
          <w:b/>
          <w:bCs/>
          <w:sz w:val="28"/>
          <w:szCs w:val="28"/>
        </w:rPr>
      </w:pPr>
      <w:r>
        <w:rPr>
          <w:rFonts w:ascii="黑体" w:eastAsia="黑体" w:hAnsi="黑体" w:cs="黑体" w:hint="eastAsia"/>
          <w:bCs/>
          <w:sz w:val="28"/>
          <w:szCs w:val="28"/>
        </w:rPr>
        <w:fldChar w:fldCharType="end"/>
      </w:r>
    </w:p>
    <w:p w14:paraId="7C8CB0B9" w14:textId="77777777" w:rsidR="004C5BDD" w:rsidRDefault="004C5BDD">
      <w:pPr>
        <w:spacing w:line="360" w:lineRule="auto"/>
        <w:ind w:firstLineChars="200" w:firstLine="562"/>
        <w:outlineLvl w:val="0"/>
        <w:rPr>
          <w:rFonts w:ascii="黑体" w:eastAsia="黑体" w:hAnsi="黑体" w:cs="黑体"/>
          <w:b/>
          <w:bCs/>
          <w:sz w:val="28"/>
          <w:szCs w:val="28"/>
        </w:rPr>
      </w:pPr>
    </w:p>
    <w:p w14:paraId="3C64963A" w14:textId="77777777" w:rsidR="004C5BDD" w:rsidRDefault="004C5BDD">
      <w:pPr>
        <w:spacing w:line="360" w:lineRule="auto"/>
        <w:ind w:firstLineChars="200" w:firstLine="562"/>
        <w:outlineLvl w:val="0"/>
        <w:rPr>
          <w:rFonts w:ascii="黑体" w:eastAsia="黑体" w:hAnsi="黑体" w:cs="黑体"/>
          <w:b/>
          <w:bCs/>
          <w:sz w:val="28"/>
          <w:szCs w:val="28"/>
        </w:rPr>
      </w:pPr>
    </w:p>
    <w:p w14:paraId="79E413FF" w14:textId="77777777" w:rsidR="004C5BDD" w:rsidRDefault="004C5BDD">
      <w:pPr>
        <w:spacing w:line="360" w:lineRule="auto"/>
        <w:ind w:firstLineChars="200" w:firstLine="562"/>
        <w:outlineLvl w:val="0"/>
        <w:rPr>
          <w:rFonts w:ascii="黑体" w:eastAsia="黑体" w:hAnsi="黑体" w:cs="黑体"/>
          <w:b/>
          <w:bCs/>
          <w:sz w:val="28"/>
          <w:szCs w:val="28"/>
        </w:rPr>
      </w:pPr>
    </w:p>
    <w:p w14:paraId="3DE0112D" w14:textId="77777777" w:rsidR="004C5BDD" w:rsidRDefault="004C5BDD">
      <w:pPr>
        <w:spacing w:line="360" w:lineRule="auto"/>
        <w:ind w:firstLineChars="200" w:firstLine="562"/>
        <w:outlineLvl w:val="0"/>
        <w:rPr>
          <w:rFonts w:ascii="黑体" w:eastAsia="黑体" w:hAnsi="黑体" w:cs="黑体"/>
          <w:b/>
          <w:bCs/>
          <w:sz w:val="28"/>
          <w:szCs w:val="28"/>
        </w:rPr>
      </w:pPr>
    </w:p>
    <w:p w14:paraId="57FFC8C8" w14:textId="77777777" w:rsidR="004C5BDD" w:rsidRDefault="004C5BDD">
      <w:pPr>
        <w:spacing w:line="360" w:lineRule="auto"/>
        <w:ind w:firstLineChars="200" w:firstLine="562"/>
        <w:outlineLvl w:val="0"/>
        <w:rPr>
          <w:rFonts w:ascii="黑体" w:eastAsia="黑体" w:hAnsi="黑体" w:cs="黑体"/>
          <w:b/>
          <w:bCs/>
          <w:sz w:val="28"/>
          <w:szCs w:val="28"/>
        </w:rPr>
      </w:pPr>
    </w:p>
    <w:p w14:paraId="0AC68DE8" w14:textId="77777777" w:rsidR="004C5BDD" w:rsidRDefault="004C5BDD">
      <w:pPr>
        <w:spacing w:line="360" w:lineRule="auto"/>
        <w:outlineLvl w:val="0"/>
        <w:rPr>
          <w:rFonts w:ascii="黑体" w:eastAsia="黑体" w:hAnsi="黑体" w:cs="黑体"/>
          <w:b/>
          <w:bCs/>
          <w:sz w:val="28"/>
          <w:szCs w:val="28"/>
        </w:rPr>
        <w:sectPr w:rsidR="004C5BDD">
          <w:pgSz w:w="11906" w:h="16838"/>
          <w:pgMar w:top="1440" w:right="1800" w:bottom="1440" w:left="1800" w:header="851" w:footer="992" w:gutter="0"/>
          <w:cols w:space="425"/>
          <w:docGrid w:type="lines" w:linePitch="312"/>
        </w:sectPr>
      </w:pPr>
    </w:p>
    <w:p w14:paraId="7E3EAA4F" w14:textId="77777777" w:rsidR="004C5BDD" w:rsidRDefault="00AD7279">
      <w:pPr>
        <w:ind w:firstLineChars="200" w:firstLine="562"/>
        <w:outlineLvl w:val="0"/>
        <w:rPr>
          <w:rFonts w:ascii="黑体" w:eastAsia="黑体" w:hAnsi="黑体" w:cs="黑体"/>
          <w:b/>
          <w:bCs/>
          <w:sz w:val="28"/>
          <w:szCs w:val="28"/>
        </w:rPr>
      </w:pPr>
      <w:bookmarkStart w:id="1" w:name="_Toc4881"/>
      <w:r>
        <w:rPr>
          <w:rFonts w:ascii="黑体" w:eastAsia="黑体" w:hAnsi="黑体" w:cs="黑体" w:hint="eastAsia"/>
          <w:b/>
          <w:bCs/>
          <w:sz w:val="28"/>
          <w:szCs w:val="28"/>
        </w:rPr>
        <w:lastRenderedPageBreak/>
        <w:t>一、适用范围</w:t>
      </w:r>
      <w:bookmarkEnd w:id="1"/>
    </w:p>
    <w:p w14:paraId="45189F45" w14:textId="77777777" w:rsidR="004C5BDD" w:rsidRDefault="00AD7279">
      <w:pPr>
        <w:ind w:firstLineChars="200" w:firstLine="560"/>
        <w:rPr>
          <w:sz w:val="28"/>
          <w:szCs w:val="28"/>
        </w:rPr>
      </w:pPr>
      <w:r>
        <w:rPr>
          <w:rFonts w:hint="eastAsia"/>
          <w:sz w:val="28"/>
          <w:szCs w:val="28"/>
        </w:rPr>
        <w:t>本实施方案用于</w:t>
      </w:r>
      <w:r>
        <w:rPr>
          <w:rFonts w:hint="eastAsia"/>
          <w:sz w:val="28"/>
          <w:szCs w:val="28"/>
        </w:rPr>
        <w:t>******</w:t>
      </w:r>
      <w:r>
        <w:rPr>
          <w:rFonts w:hint="eastAsia"/>
          <w:sz w:val="28"/>
          <w:szCs w:val="28"/>
        </w:rPr>
        <w:t>公司</w:t>
      </w:r>
      <w:r>
        <w:rPr>
          <w:rFonts w:hint="eastAsia"/>
          <w:sz w:val="28"/>
          <w:szCs w:val="28"/>
        </w:rPr>
        <w:t>范围内的风险识别、评价、分级、管控。</w:t>
      </w:r>
    </w:p>
    <w:p w14:paraId="5CA2FC98" w14:textId="77777777" w:rsidR="004C5BDD" w:rsidRDefault="00AD7279">
      <w:pPr>
        <w:ind w:firstLineChars="200" w:firstLine="562"/>
        <w:outlineLvl w:val="0"/>
        <w:rPr>
          <w:rFonts w:ascii="黑体" w:eastAsia="黑体" w:hAnsi="黑体" w:cs="黑体"/>
          <w:b/>
          <w:bCs/>
          <w:sz w:val="28"/>
          <w:szCs w:val="28"/>
        </w:rPr>
      </w:pPr>
      <w:bookmarkStart w:id="2" w:name="_Toc24462"/>
      <w:r>
        <w:rPr>
          <w:rFonts w:ascii="黑体" w:eastAsia="黑体" w:hAnsi="黑体" w:cs="黑体" w:hint="eastAsia"/>
          <w:b/>
          <w:bCs/>
          <w:sz w:val="28"/>
          <w:szCs w:val="28"/>
        </w:rPr>
        <w:t>二、编制依据</w:t>
      </w:r>
      <w:bookmarkEnd w:id="2"/>
    </w:p>
    <w:p w14:paraId="73C14DF3" w14:textId="77777777" w:rsidR="004C5BDD" w:rsidRDefault="00AD7279">
      <w:pPr>
        <w:ind w:firstLineChars="200" w:firstLine="560"/>
        <w:rPr>
          <w:sz w:val="28"/>
          <w:szCs w:val="28"/>
        </w:rPr>
      </w:pPr>
      <w:r>
        <w:rPr>
          <w:rFonts w:hint="eastAsia"/>
          <w:sz w:val="28"/>
          <w:szCs w:val="28"/>
        </w:rPr>
        <w:t>《中华人民共和国安全生产法》</w:t>
      </w:r>
    </w:p>
    <w:p w14:paraId="59D85159" w14:textId="77777777" w:rsidR="004C5BDD" w:rsidRDefault="00AD7279">
      <w:pPr>
        <w:ind w:firstLineChars="200" w:firstLine="560"/>
        <w:rPr>
          <w:sz w:val="28"/>
          <w:szCs w:val="28"/>
        </w:rPr>
      </w:pPr>
      <w:r>
        <w:rPr>
          <w:rFonts w:hint="eastAsia"/>
          <w:sz w:val="28"/>
          <w:szCs w:val="28"/>
        </w:rPr>
        <w:t>《职业健康安全管理体系要求》（</w:t>
      </w:r>
      <w:r>
        <w:rPr>
          <w:rFonts w:hint="eastAsia"/>
          <w:sz w:val="28"/>
          <w:szCs w:val="28"/>
        </w:rPr>
        <w:t>GB/T28001-201</w:t>
      </w:r>
      <w:r>
        <w:rPr>
          <w:rFonts w:hint="eastAsia"/>
          <w:sz w:val="28"/>
          <w:szCs w:val="28"/>
        </w:rPr>
        <w:t>6</w:t>
      </w:r>
      <w:r>
        <w:rPr>
          <w:rFonts w:hint="eastAsia"/>
          <w:sz w:val="28"/>
          <w:szCs w:val="28"/>
        </w:rPr>
        <w:t>）</w:t>
      </w:r>
    </w:p>
    <w:p w14:paraId="5AB596BA" w14:textId="77777777" w:rsidR="004C5BDD" w:rsidRDefault="00AD7279">
      <w:pPr>
        <w:ind w:firstLineChars="200" w:firstLine="560"/>
        <w:rPr>
          <w:sz w:val="28"/>
          <w:szCs w:val="28"/>
        </w:rPr>
      </w:pPr>
      <w:r>
        <w:rPr>
          <w:rFonts w:hint="eastAsia"/>
          <w:sz w:val="28"/>
          <w:szCs w:val="28"/>
        </w:rPr>
        <w:t>《中共中央国务院关于推进安全生产领域改革发展意见》</w:t>
      </w:r>
    </w:p>
    <w:p w14:paraId="03643DC8" w14:textId="77777777" w:rsidR="004C5BDD" w:rsidRDefault="00AD7279">
      <w:pPr>
        <w:ind w:firstLineChars="200" w:firstLine="560"/>
        <w:rPr>
          <w:sz w:val="28"/>
          <w:szCs w:val="28"/>
        </w:rPr>
      </w:pPr>
      <w:r>
        <w:rPr>
          <w:rFonts w:hint="eastAsia"/>
          <w:sz w:val="28"/>
          <w:szCs w:val="28"/>
        </w:rPr>
        <w:t>《</w:t>
      </w:r>
      <w:r>
        <w:rPr>
          <w:rFonts w:hint="eastAsia"/>
          <w:sz w:val="28"/>
          <w:szCs w:val="28"/>
        </w:rPr>
        <w:t>XX</w:t>
      </w:r>
      <w:r>
        <w:rPr>
          <w:rFonts w:hint="eastAsia"/>
          <w:sz w:val="28"/>
          <w:szCs w:val="28"/>
        </w:rPr>
        <w:t>省</w:t>
      </w:r>
      <w:r>
        <w:rPr>
          <w:rFonts w:hint="eastAsia"/>
          <w:sz w:val="28"/>
          <w:szCs w:val="28"/>
        </w:rPr>
        <w:t>党</w:t>
      </w:r>
      <w:r>
        <w:rPr>
          <w:rFonts w:hint="eastAsia"/>
          <w:sz w:val="28"/>
          <w:szCs w:val="28"/>
        </w:rPr>
        <w:t>委自治区人民政府关于进一步加强安全生产工作的决定》</w:t>
      </w:r>
    </w:p>
    <w:p w14:paraId="37A2DDD3" w14:textId="77777777" w:rsidR="004C5BDD" w:rsidRDefault="00AD7279">
      <w:pPr>
        <w:ind w:firstLineChars="200" w:firstLine="560"/>
        <w:rPr>
          <w:sz w:val="28"/>
          <w:szCs w:val="28"/>
        </w:rPr>
      </w:pPr>
      <w:r>
        <w:rPr>
          <w:rFonts w:hint="eastAsia"/>
          <w:sz w:val="28"/>
          <w:szCs w:val="28"/>
        </w:rPr>
        <w:t>《关于实施遏制重特大事故工作指南构建双重预防机制的意见》</w:t>
      </w:r>
    </w:p>
    <w:p w14:paraId="7E24BC05" w14:textId="77777777" w:rsidR="004C5BDD" w:rsidRDefault="00AD7279">
      <w:pPr>
        <w:ind w:firstLineChars="200" w:firstLine="560"/>
        <w:rPr>
          <w:sz w:val="28"/>
          <w:szCs w:val="28"/>
        </w:rPr>
      </w:pPr>
      <w:r>
        <w:rPr>
          <w:rFonts w:hint="eastAsia"/>
          <w:sz w:val="28"/>
          <w:szCs w:val="28"/>
        </w:rPr>
        <w:t>《</w:t>
      </w:r>
      <w:r>
        <w:rPr>
          <w:rFonts w:hint="eastAsia"/>
          <w:sz w:val="28"/>
          <w:szCs w:val="28"/>
        </w:rPr>
        <w:t>XX</w:t>
      </w:r>
      <w:r>
        <w:rPr>
          <w:rFonts w:hint="eastAsia"/>
          <w:sz w:val="28"/>
          <w:szCs w:val="28"/>
        </w:rPr>
        <w:t>省</w:t>
      </w:r>
      <w:r>
        <w:rPr>
          <w:rFonts w:hint="eastAsia"/>
          <w:sz w:val="28"/>
          <w:szCs w:val="28"/>
        </w:rPr>
        <w:t>安委会办公室关于构建安全风险分级管控和隐患排查治理双重预防机制的实施意见》</w:t>
      </w:r>
    </w:p>
    <w:p w14:paraId="624DF9E2" w14:textId="77777777" w:rsidR="004C5BDD" w:rsidRDefault="00AD7279">
      <w:pPr>
        <w:ind w:firstLineChars="200" w:firstLine="562"/>
        <w:outlineLvl w:val="0"/>
        <w:rPr>
          <w:rFonts w:ascii="黑体" w:eastAsia="黑体" w:hAnsi="黑体" w:cs="黑体"/>
          <w:b/>
          <w:bCs/>
          <w:sz w:val="28"/>
          <w:szCs w:val="28"/>
        </w:rPr>
      </w:pPr>
      <w:bookmarkStart w:id="3" w:name="_Toc2396"/>
      <w:r>
        <w:rPr>
          <w:rFonts w:ascii="黑体" w:eastAsia="黑体" w:hAnsi="黑体" w:cs="黑体" w:hint="eastAsia"/>
          <w:b/>
          <w:bCs/>
          <w:sz w:val="28"/>
          <w:szCs w:val="28"/>
        </w:rPr>
        <w:t>三、总体思路、目标与原则</w:t>
      </w:r>
      <w:bookmarkEnd w:id="3"/>
    </w:p>
    <w:p w14:paraId="64784CDC" w14:textId="77777777" w:rsidR="004C5BDD" w:rsidRDefault="00AD7279">
      <w:pPr>
        <w:ind w:firstLineChars="200" w:firstLine="560"/>
        <w:outlineLvl w:val="2"/>
        <w:rPr>
          <w:sz w:val="28"/>
          <w:szCs w:val="28"/>
        </w:rPr>
      </w:pPr>
      <w:r>
        <w:rPr>
          <w:rFonts w:hint="eastAsia"/>
          <w:sz w:val="28"/>
          <w:szCs w:val="28"/>
        </w:rPr>
        <w:t>（一）总体思路</w:t>
      </w:r>
    </w:p>
    <w:p w14:paraId="76297420" w14:textId="77777777" w:rsidR="004C5BDD" w:rsidRDefault="00AD7279">
      <w:pPr>
        <w:ind w:firstLineChars="200" w:firstLine="560"/>
        <w:rPr>
          <w:sz w:val="28"/>
          <w:szCs w:val="28"/>
        </w:rPr>
      </w:pPr>
      <w:r>
        <w:rPr>
          <w:rFonts w:hint="eastAsia"/>
          <w:sz w:val="28"/>
          <w:szCs w:val="28"/>
        </w:rPr>
        <w:t>准确把握安全生产的特点和规律，坚持风险预控、关口前移；按照“全员参与、领导负责、职责明确、落实到位”的原则推行安全风险分级管控，进一步强化隐患排查治理，推进事故预防工作科学化、信息化、标准化，实现把风险控制在隐患形成之前，把隐患消灭在事故前面。</w:t>
      </w:r>
    </w:p>
    <w:p w14:paraId="2F58F885" w14:textId="77777777" w:rsidR="004C5BDD" w:rsidRDefault="00AD7279">
      <w:pPr>
        <w:ind w:firstLineChars="200" w:firstLine="560"/>
        <w:outlineLvl w:val="2"/>
        <w:rPr>
          <w:sz w:val="28"/>
          <w:szCs w:val="28"/>
        </w:rPr>
      </w:pPr>
      <w:r>
        <w:rPr>
          <w:rFonts w:hint="eastAsia"/>
          <w:sz w:val="28"/>
          <w:szCs w:val="28"/>
        </w:rPr>
        <w:t>（二）工作目标</w:t>
      </w:r>
    </w:p>
    <w:p w14:paraId="0342DAC4" w14:textId="77777777" w:rsidR="004C5BDD" w:rsidRDefault="00AD7279">
      <w:pPr>
        <w:ind w:firstLineChars="200" w:firstLine="560"/>
        <w:rPr>
          <w:sz w:val="28"/>
          <w:szCs w:val="28"/>
        </w:rPr>
      </w:pPr>
      <w:r>
        <w:rPr>
          <w:rFonts w:hint="eastAsia"/>
          <w:sz w:val="28"/>
          <w:szCs w:val="28"/>
        </w:rPr>
        <w:t>建立健全安全风险分级管控和隐患排查治理的工作制度和规范，完善技术工程支撑、智能化管控、第三专业化服务的保障措施，实现</w:t>
      </w:r>
      <w:r>
        <w:rPr>
          <w:rFonts w:hint="eastAsia"/>
          <w:sz w:val="28"/>
          <w:szCs w:val="28"/>
        </w:rPr>
        <w:lastRenderedPageBreak/>
        <w:t>项目部（事业部）安全风险自辩自控、隐患自查自治，形成公司领导有力、部门监管有效、项目部（事业部）责任落实、作业人员参与有序的工作格局，提升安全生产整体预控能力，夯实遏制特大事故的坚强基础。</w:t>
      </w:r>
    </w:p>
    <w:p w14:paraId="36CF3984" w14:textId="77777777" w:rsidR="004C5BDD" w:rsidRDefault="00AD7279">
      <w:pPr>
        <w:ind w:firstLineChars="200" w:firstLine="560"/>
        <w:outlineLvl w:val="2"/>
        <w:rPr>
          <w:sz w:val="28"/>
          <w:szCs w:val="28"/>
        </w:rPr>
      </w:pPr>
      <w:r>
        <w:rPr>
          <w:rFonts w:hint="eastAsia"/>
          <w:sz w:val="28"/>
          <w:szCs w:val="28"/>
        </w:rPr>
        <w:t>（三）基本原则</w:t>
      </w:r>
    </w:p>
    <w:p w14:paraId="46DE4C28" w14:textId="77777777" w:rsidR="004C5BDD" w:rsidRDefault="00AD7279">
      <w:pPr>
        <w:ind w:firstLineChars="200" w:firstLine="560"/>
        <w:rPr>
          <w:sz w:val="28"/>
          <w:szCs w:val="28"/>
        </w:rPr>
      </w:pPr>
      <w:r>
        <w:rPr>
          <w:rFonts w:hint="eastAsia"/>
          <w:sz w:val="28"/>
          <w:szCs w:val="28"/>
        </w:rPr>
        <w:t>坚持“统一指挥、标杆示范、标准先行、分级推进，全面实施、持续改进”的基本原则，充分发挥各部门基层专业技术人员的主导作用，全面落实企业主体责任。</w:t>
      </w:r>
    </w:p>
    <w:p w14:paraId="591C64C9" w14:textId="77777777" w:rsidR="004C5BDD" w:rsidRDefault="00AD7279">
      <w:pPr>
        <w:ind w:firstLineChars="200" w:firstLine="562"/>
        <w:outlineLvl w:val="0"/>
        <w:rPr>
          <w:sz w:val="28"/>
          <w:szCs w:val="28"/>
        </w:rPr>
      </w:pPr>
      <w:bookmarkStart w:id="4" w:name="_Toc31569"/>
      <w:r>
        <w:rPr>
          <w:rFonts w:ascii="黑体" w:eastAsia="黑体" w:hAnsi="黑体" w:cs="黑体" w:hint="eastAsia"/>
          <w:b/>
          <w:bCs/>
          <w:sz w:val="28"/>
          <w:szCs w:val="28"/>
        </w:rPr>
        <w:t>四、职责分工</w:t>
      </w:r>
      <w:bookmarkEnd w:id="4"/>
    </w:p>
    <w:p w14:paraId="31534D16" w14:textId="77777777" w:rsidR="004C5BDD" w:rsidRDefault="00AD7279">
      <w:pPr>
        <w:ind w:firstLineChars="200" w:firstLine="560"/>
        <w:rPr>
          <w:sz w:val="28"/>
          <w:szCs w:val="28"/>
        </w:rPr>
      </w:pPr>
      <w:r>
        <w:rPr>
          <w:rFonts w:hint="eastAsia"/>
          <w:sz w:val="28"/>
          <w:szCs w:val="28"/>
        </w:rPr>
        <w:t>本公司的安全风险分级管控体系建设</w:t>
      </w:r>
      <w:r>
        <w:rPr>
          <w:rFonts w:hint="eastAsia"/>
          <w:sz w:val="28"/>
          <w:szCs w:val="28"/>
        </w:rPr>
        <w:t>领导机构，具体负责公司安全风险分级管控体系建设组织领导和统筹协调，支持宣传推广公司安全风险分级管控体系建设，确保实现“全员、全过程、全方位、全天候”的风险管控。</w:t>
      </w:r>
    </w:p>
    <w:p w14:paraId="63C10534" w14:textId="77777777" w:rsidR="004C5BDD" w:rsidRDefault="00AD7279">
      <w:pPr>
        <w:ind w:firstLineChars="200" w:firstLine="560"/>
        <w:rPr>
          <w:sz w:val="28"/>
          <w:szCs w:val="28"/>
        </w:rPr>
      </w:pPr>
      <w:r>
        <w:rPr>
          <w:rFonts w:hint="eastAsia"/>
          <w:sz w:val="28"/>
          <w:szCs w:val="28"/>
        </w:rPr>
        <w:t>公司安全风险分级体系建设办公室设在安全质量技术总监团队办公室：</w:t>
      </w:r>
      <w:r>
        <w:rPr>
          <w:rFonts w:hint="eastAsia"/>
          <w:sz w:val="28"/>
          <w:szCs w:val="28"/>
        </w:rPr>
        <w:t> </w:t>
      </w:r>
    </w:p>
    <w:p w14:paraId="7EF18F47" w14:textId="77777777" w:rsidR="004C5BDD" w:rsidRDefault="00AD7279">
      <w:pPr>
        <w:ind w:firstLineChars="200" w:firstLine="560"/>
        <w:rPr>
          <w:rFonts w:ascii="宋体" w:eastAsia="黑体" w:hAnsi="宋体" w:cs="宋体"/>
          <w:bCs/>
          <w:sz w:val="28"/>
          <w:szCs w:val="28"/>
        </w:rPr>
      </w:pPr>
      <w:r>
        <w:rPr>
          <w:rFonts w:hint="eastAsia"/>
          <w:sz w:val="28"/>
          <w:szCs w:val="28"/>
        </w:rPr>
        <w:t>主</w:t>
      </w:r>
      <w:r>
        <w:rPr>
          <w:rFonts w:hint="eastAsia"/>
          <w:sz w:val="28"/>
          <w:szCs w:val="28"/>
        </w:rPr>
        <w:t>  </w:t>
      </w:r>
      <w:r>
        <w:rPr>
          <w:rFonts w:hint="eastAsia"/>
          <w:sz w:val="28"/>
          <w:szCs w:val="28"/>
        </w:rPr>
        <w:t>任：</w:t>
      </w:r>
      <w:r>
        <w:rPr>
          <w:rFonts w:ascii="宋体" w:eastAsia="黑体" w:hAnsi="宋体" w:cs="宋体" w:hint="eastAsia"/>
          <w:bCs/>
          <w:sz w:val="28"/>
          <w:szCs w:val="28"/>
        </w:rPr>
        <w:t>***</w:t>
      </w:r>
    </w:p>
    <w:p w14:paraId="14128C82" w14:textId="77777777" w:rsidR="004C5BDD" w:rsidRDefault="00AD7279">
      <w:pPr>
        <w:ind w:firstLineChars="200" w:firstLine="560"/>
        <w:rPr>
          <w:rFonts w:ascii="宋体" w:eastAsia="黑体" w:hAnsi="宋体" w:cs="宋体"/>
          <w:bCs/>
          <w:sz w:val="28"/>
          <w:szCs w:val="28"/>
        </w:rPr>
      </w:pPr>
      <w:r>
        <w:rPr>
          <w:rFonts w:hint="eastAsia"/>
          <w:sz w:val="28"/>
          <w:szCs w:val="28"/>
        </w:rPr>
        <w:t>副主任：</w:t>
      </w:r>
      <w:r>
        <w:rPr>
          <w:rFonts w:ascii="宋体" w:eastAsia="黑体" w:hAnsi="宋体" w:cs="宋体" w:hint="eastAsia"/>
          <w:bCs/>
          <w:sz w:val="28"/>
          <w:szCs w:val="28"/>
        </w:rPr>
        <w:t>***</w:t>
      </w:r>
      <w:r>
        <w:rPr>
          <w:rFonts w:ascii="宋体" w:eastAsia="黑体" w:hAnsi="宋体" w:cs="宋体" w:hint="eastAsia"/>
          <w:bCs/>
          <w:sz w:val="28"/>
          <w:szCs w:val="28"/>
        </w:rPr>
        <w:t>、</w:t>
      </w:r>
      <w:r>
        <w:rPr>
          <w:rFonts w:ascii="宋体" w:eastAsia="黑体" w:hAnsi="宋体" w:cs="宋体" w:hint="eastAsia"/>
          <w:bCs/>
          <w:sz w:val="28"/>
          <w:szCs w:val="28"/>
        </w:rPr>
        <w:t>***</w:t>
      </w:r>
    </w:p>
    <w:p w14:paraId="26A5187E" w14:textId="77777777" w:rsidR="004C5BDD" w:rsidRDefault="00AD7279">
      <w:pPr>
        <w:ind w:firstLineChars="200" w:firstLine="560"/>
        <w:rPr>
          <w:sz w:val="28"/>
          <w:szCs w:val="28"/>
        </w:rPr>
      </w:pPr>
      <w:r>
        <w:rPr>
          <w:rFonts w:hint="eastAsia"/>
          <w:sz w:val="28"/>
          <w:szCs w:val="28"/>
        </w:rPr>
        <w:t>成</w:t>
      </w:r>
      <w:r>
        <w:rPr>
          <w:rFonts w:hint="eastAsia"/>
          <w:sz w:val="28"/>
          <w:szCs w:val="28"/>
        </w:rPr>
        <w:t>  </w:t>
      </w:r>
      <w:r>
        <w:rPr>
          <w:rFonts w:hint="eastAsia"/>
          <w:sz w:val="28"/>
          <w:szCs w:val="28"/>
        </w:rPr>
        <w:t>员：</w:t>
      </w:r>
      <w:r>
        <w:rPr>
          <w:rFonts w:ascii="宋体" w:eastAsia="黑体" w:hAnsi="宋体" w:cs="宋体" w:hint="eastAsia"/>
          <w:bCs/>
          <w:sz w:val="28"/>
          <w:szCs w:val="28"/>
        </w:rPr>
        <w:t>***</w:t>
      </w:r>
      <w:r>
        <w:rPr>
          <w:rFonts w:ascii="宋体" w:eastAsia="黑体" w:hAnsi="宋体" w:cs="宋体" w:hint="eastAsia"/>
          <w:bCs/>
          <w:sz w:val="28"/>
          <w:szCs w:val="28"/>
        </w:rPr>
        <w:t>、</w:t>
      </w:r>
      <w:r>
        <w:rPr>
          <w:rFonts w:ascii="宋体" w:eastAsia="黑体" w:hAnsi="宋体" w:cs="宋体" w:hint="eastAsia"/>
          <w:bCs/>
          <w:sz w:val="28"/>
          <w:szCs w:val="28"/>
        </w:rPr>
        <w:t>***</w:t>
      </w:r>
      <w:r>
        <w:rPr>
          <w:rFonts w:ascii="宋体" w:eastAsia="黑体" w:hAnsi="宋体" w:cs="宋体" w:hint="eastAsia"/>
          <w:bCs/>
          <w:sz w:val="28"/>
          <w:szCs w:val="28"/>
        </w:rPr>
        <w:t>、</w:t>
      </w:r>
      <w:r>
        <w:rPr>
          <w:rFonts w:ascii="宋体" w:eastAsia="黑体" w:hAnsi="宋体" w:cs="宋体" w:hint="eastAsia"/>
          <w:bCs/>
          <w:sz w:val="28"/>
          <w:szCs w:val="28"/>
        </w:rPr>
        <w:t>***</w:t>
      </w:r>
    </w:p>
    <w:p w14:paraId="26A95545" w14:textId="77777777" w:rsidR="004C5BDD" w:rsidRDefault="00AD7279">
      <w:pPr>
        <w:ind w:firstLineChars="200" w:firstLine="560"/>
        <w:outlineLvl w:val="1"/>
        <w:rPr>
          <w:sz w:val="28"/>
          <w:szCs w:val="28"/>
        </w:rPr>
      </w:pPr>
      <w:bookmarkStart w:id="5" w:name="_Toc16325"/>
      <w:r>
        <w:rPr>
          <w:rFonts w:hint="eastAsia"/>
          <w:sz w:val="28"/>
          <w:szCs w:val="28"/>
        </w:rPr>
        <w:t>（一）主任职责</w:t>
      </w:r>
      <w:bookmarkEnd w:id="5"/>
    </w:p>
    <w:p w14:paraId="4938F415" w14:textId="77777777" w:rsidR="004C5BDD" w:rsidRDefault="00AD7279">
      <w:pPr>
        <w:ind w:firstLineChars="200" w:firstLine="560"/>
        <w:rPr>
          <w:sz w:val="28"/>
          <w:szCs w:val="28"/>
        </w:rPr>
      </w:pPr>
      <w:r>
        <w:rPr>
          <w:rFonts w:hint="eastAsia"/>
          <w:sz w:val="28"/>
          <w:szCs w:val="28"/>
        </w:rPr>
        <w:t>负责安排安全风险分级体系建设的具体工作，安排办公室成员做好组织、协调、计划、实施、总结、归纳、汇总、上报、专家审核等过程的工作，负责考核各责任人责任落实情况。</w:t>
      </w:r>
    </w:p>
    <w:p w14:paraId="28F8B66D" w14:textId="77777777" w:rsidR="004C5BDD" w:rsidRDefault="00AD7279">
      <w:pPr>
        <w:ind w:firstLineChars="200" w:firstLine="560"/>
        <w:outlineLvl w:val="1"/>
        <w:rPr>
          <w:sz w:val="28"/>
          <w:szCs w:val="28"/>
        </w:rPr>
      </w:pPr>
      <w:bookmarkStart w:id="6" w:name="_Toc10787"/>
      <w:r>
        <w:rPr>
          <w:rFonts w:hint="eastAsia"/>
          <w:sz w:val="28"/>
          <w:szCs w:val="28"/>
        </w:rPr>
        <w:lastRenderedPageBreak/>
        <w:t>（二）副主任职责</w:t>
      </w:r>
      <w:bookmarkEnd w:id="6"/>
    </w:p>
    <w:p w14:paraId="687B438B" w14:textId="77777777" w:rsidR="004C5BDD" w:rsidRDefault="00AD7279">
      <w:pPr>
        <w:ind w:firstLineChars="200" w:firstLine="560"/>
        <w:rPr>
          <w:sz w:val="28"/>
          <w:szCs w:val="28"/>
        </w:rPr>
      </w:pPr>
      <w:r>
        <w:rPr>
          <w:rFonts w:hint="eastAsia"/>
          <w:sz w:val="28"/>
          <w:szCs w:val="28"/>
        </w:rPr>
        <w:t>具体负责《</w:t>
      </w:r>
      <w:r>
        <w:rPr>
          <w:rFonts w:hint="eastAsia"/>
          <w:sz w:val="28"/>
          <w:szCs w:val="28"/>
        </w:rPr>
        <w:t>**</w:t>
      </w:r>
      <w:r>
        <w:rPr>
          <w:rFonts w:hint="eastAsia"/>
          <w:sz w:val="28"/>
          <w:szCs w:val="28"/>
        </w:rPr>
        <w:t>*</w:t>
      </w:r>
      <w:r>
        <w:rPr>
          <w:rFonts w:hint="eastAsia"/>
          <w:sz w:val="28"/>
          <w:szCs w:val="28"/>
        </w:rPr>
        <w:t>公司</w:t>
      </w:r>
      <w:r>
        <w:rPr>
          <w:rFonts w:hint="eastAsia"/>
          <w:sz w:val="28"/>
          <w:szCs w:val="28"/>
        </w:rPr>
        <w:t>安全风险分级管控体系建设实施方案》的编制，负责体系建设工作组织协调、过程培训、技术指导，完成公司安全风险分级管控文件编制，对体系建设过程中各部门提出奖惩建议。</w:t>
      </w:r>
    </w:p>
    <w:p w14:paraId="5BDB246E" w14:textId="77777777" w:rsidR="004C5BDD" w:rsidRDefault="00AD7279">
      <w:pPr>
        <w:ind w:firstLineChars="200" w:firstLine="560"/>
        <w:outlineLvl w:val="1"/>
        <w:rPr>
          <w:sz w:val="28"/>
          <w:szCs w:val="28"/>
        </w:rPr>
      </w:pPr>
      <w:bookmarkStart w:id="7" w:name="_Toc28616"/>
      <w:r>
        <w:rPr>
          <w:rFonts w:hint="eastAsia"/>
          <w:sz w:val="28"/>
          <w:szCs w:val="28"/>
        </w:rPr>
        <w:t>（三）组员职责</w:t>
      </w:r>
      <w:bookmarkEnd w:id="7"/>
    </w:p>
    <w:p w14:paraId="0111703F" w14:textId="77777777" w:rsidR="004C5BDD" w:rsidRDefault="00AD7279">
      <w:pPr>
        <w:ind w:firstLineChars="200" w:firstLine="560"/>
        <w:rPr>
          <w:sz w:val="28"/>
          <w:szCs w:val="28"/>
        </w:rPr>
      </w:pPr>
      <w:r>
        <w:rPr>
          <w:rFonts w:hint="eastAsia"/>
          <w:sz w:val="28"/>
          <w:szCs w:val="28"/>
        </w:rPr>
        <w:t>具体落实安全风险分级体系建设过程中的具体工作，完成各自区域内的风险点识别、风险分级及风险评价，对评价结果负责。</w:t>
      </w:r>
    </w:p>
    <w:p w14:paraId="150BE407" w14:textId="77777777" w:rsidR="004C5BDD" w:rsidRDefault="00AD7279">
      <w:pPr>
        <w:ind w:firstLineChars="200" w:firstLine="560"/>
        <w:outlineLvl w:val="1"/>
        <w:rPr>
          <w:sz w:val="28"/>
          <w:szCs w:val="28"/>
        </w:rPr>
      </w:pPr>
      <w:bookmarkStart w:id="8" w:name="_Toc19654"/>
      <w:r>
        <w:rPr>
          <w:rFonts w:hint="eastAsia"/>
          <w:sz w:val="28"/>
          <w:szCs w:val="28"/>
        </w:rPr>
        <w:t>（四）其他职责</w:t>
      </w:r>
      <w:bookmarkEnd w:id="8"/>
    </w:p>
    <w:p w14:paraId="04378A6F" w14:textId="77777777" w:rsidR="004C5BDD" w:rsidRDefault="00AD7279">
      <w:pPr>
        <w:ind w:firstLineChars="200" w:firstLine="560"/>
        <w:rPr>
          <w:sz w:val="28"/>
          <w:szCs w:val="28"/>
        </w:rPr>
      </w:pPr>
      <w:r>
        <w:rPr>
          <w:rFonts w:hint="eastAsia"/>
          <w:sz w:val="28"/>
          <w:szCs w:val="28"/>
        </w:rPr>
        <w:t>按照“分级管理、分线负责”、“管业务必须管安全”的原则，公司生产、工艺、设备等部门及人员积极按照公司部署，完成本部门、本业务范围内的风险点识别、风险分级及风险评价，对评价结果负责。</w:t>
      </w:r>
    </w:p>
    <w:p w14:paraId="61C6718B" w14:textId="77777777" w:rsidR="004C5BDD" w:rsidRDefault="00AD7279">
      <w:pPr>
        <w:ind w:leftChars="200" w:left="420"/>
        <w:outlineLvl w:val="0"/>
        <w:rPr>
          <w:rFonts w:ascii="仿宋_GB2312" w:eastAsia="仿宋_GB2312" w:hAnsi="仿宋_GB2312" w:cs="仿宋_GB2312"/>
          <w:sz w:val="28"/>
          <w:szCs w:val="28"/>
        </w:rPr>
      </w:pPr>
      <w:bookmarkStart w:id="9" w:name="_Toc14202"/>
      <w:r>
        <w:rPr>
          <w:rFonts w:ascii="黑体" w:eastAsia="黑体" w:hAnsi="黑体" w:cs="黑体" w:hint="eastAsia"/>
          <w:b/>
          <w:bCs/>
          <w:sz w:val="28"/>
          <w:szCs w:val="28"/>
        </w:rPr>
        <w:t>五、术语和定义</w:t>
      </w:r>
      <w:bookmarkEnd w:id="9"/>
    </w:p>
    <w:p w14:paraId="14FEBFF2" w14:textId="77777777" w:rsidR="004C5BDD" w:rsidRDefault="00AD7279">
      <w:pPr>
        <w:ind w:firstLineChars="200" w:firstLine="560"/>
        <w:outlineLvl w:val="1"/>
        <w:rPr>
          <w:sz w:val="28"/>
          <w:szCs w:val="28"/>
        </w:rPr>
      </w:pPr>
      <w:bookmarkStart w:id="10" w:name="_Toc4107"/>
      <w:r>
        <w:rPr>
          <w:rFonts w:hint="eastAsia"/>
          <w:sz w:val="28"/>
          <w:szCs w:val="28"/>
        </w:rPr>
        <w:t>（一</w:t>
      </w:r>
      <w:r>
        <w:rPr>
          <w:rFonts w:hint="eastAsia"/>
          <w:sz w:val="28"/>
          <w:szCs w:val="28"/>
        </w:rPr>
        <w:t>）风险</w:t>
      </w:r>
      <w:bookmarkEnd w:id="10"/>
    </w:p>
    <w:p w14:paraId="0C166C00" w14:textId="77777777" w:rsidR="004C5BDD" w:rsidRDefault="00AD7279">
      <w:pPr>
        <w:ind w:firstLineChars="200" w:firstLine="560"/>
        <w:rPr>
          <w:sz w:val="28"/>
          <w:szCs w:val="28"/>
        </w:rPr>
      </w:pPr>
      <w:r>
        <w:rPr>
          <w:rFonts w:hint="eastAsia"/>
          <w:sz w:val="28"/>
          <w:szCs w:val="28"/>
        </w:rPr>
        <w:t>发生危险事件或危害暴露的可能性，与随之引发的人身伤害或健康损害的严重性的组合。（《职业健康安全管理体系要求》</w:t>
      </w:r>
      <w:r>
        <w:rPr>
          <w:rFonts w:hint="eastAsia"/>
          <w:sz w:val="28"/>
          <w:szCs w:val="28"/>
        </w:rPr>
        <w:t>GB/T28001-2016</w:t>
      </w:r>
      <w:r>
        <w:rPr>
          <w:rFonts w:hint="eastAsia"/>
          <w:sz w:val="28"/>
          <w:szCs w:val="28"/>
        </w:rPr>
        <w:t>）。</w:t>
      </w:r>
    </w:p>
    <w:p w14:paraId="533A019C" w14:textId="77777777" w:rsidR="004C5BDD" w:rsidRDefault="00AD7279">
      <w:pPr>
        <w:ind w:firstLineChars="200" w:firstLine="560"/>
        <w:rPr>
          <w:sz w:val="28"/>
          <w:szCs w:val="28"/>
        </w:rPr>
      </w:pPr>
      <w:r>
        <w:rPr>
          <w:rFonts w:hint="eastAsia"/>
          <w:sz w:val="28"/>
          <w:szCs w:val="28"/>
        </w:rPr>
        <w:t>风险</w:t>
      </w:r>
      <w:r>
        <w:rPr>
          <w:rFonts w:hint="eastAsia"/>
          <w:sz w:val="28"/>
          <w:szCs w:val="28"/>
        </w:rPr>
        <w:t>D=</w:t>
      </w:r>
      <w:r>
        <w:rPr>
          <w:rFonts w:hint="eastAsia"/>
          <w:sz w:val="28"/>
          <w:szCs w:val="28"/>
        </w:rPr>
        <w:t>事件发生的可能性</w:t>
      </w:r>
      <w:r>
        <w:rPr>
          <w:rFonts w:hint="eastAsia"/>
          <w:sz w:val="28"/>
          <w:szCs w:val="28"/>
        </w:rPr>
        <w:t>L</w:t>
      </w:r>
      <w:r>
        <w:rPr>
          <w:rFonts w:ascii="Arial" w:hAnsi="Arial" w:cs="Arial"/>
          <w:sz w:val="28"/>
          <w:szCs w:val="28"/>
        </w:rPr>
        <w:t>•</w:t>
      </w:r>
      <w:r>
        <w:rPr>
          <w:rFonts w:hint="eastAsia"/>
          <w:sz w:val="28"/>
          <w:szCs w:val="28"/>
        </w:rPr>
        <w:t>暴露于危险环境的频繁程度</w:t>
      </w:r>
      <w:r>
        <w:rPr>
          <w:rFonts w:hint="eastAsia"/>
          <w:sz w:val="28"/>
          <w:szCs w:val="28"/>
        </w:rPr>
        <w:t>E</w:t>
      </w:r>
      <w:r>
        <w:rPr>
          <w:rFonts w:ascii="Arial" w:hAnsi="Arial" w:cs="Arial"/>
          <w:sz w:val="28"/>
          <w:szCs w:val="28"/>
        </w:rPr>
        <w:t>•</w:t>
      </w:r>
      <w:r>
        <w:rPr>
          <w:rFonts w:ascii="Arial" w:hAnsi="Arial" w:cs="Arial"/>
          <w:sz w:val="28"/>
          <w:szCs w:val="28"/>
        </w:rPr>
        <w:t>发生事故产生的后果</w:t>
      </w:r>
      <w:r>
        <w:rPr>
          <w:rFonts w:hint="eastAsia"/>
          <w:sz w:val="28"/>
          <w:szCs w:val="28"/>
        </w:rPr>
        <w:t>C </w:t>
      </w:r>
    </w:p>
    <w:p w14:paraId="735C8DB1" w14:textId="77777777" w:rsidR="004C5BDD" w:rsidRDefault="00AD7279">
      <w:pPr>
        <w:ind w:firstLineChars="200" w:firstLine="560"/>
        <w:rPr>
          <w:sz w:val="28"/>
          <w:szCs w:val="28"/>
        </w:rPr>
      </w:pPr>
      <w:r>
        <w:rPr>
          <w:rFonts w:hint="eastAsia"/>
          <w:sz w:val="28"/>
          <w:szCs w:val="28"/>
        </w:rPr>
        <w:t>注：本公司使用作业条件危险性分析</w:t>
      </w:r>
      <w:r>
        <w:rPr>
          <w:rFonts w:hint="eastAsia"/>
          <w:sz w:val="28"/>
          <w:szCs w:val="28"/>
        </w:rPr>
        <w:t>--LEC</w:t>
      </w:r>
      <w:r>
        <w:rPr>
          <w:rFonts w:hint="eastAsia"/>
          <w:sz w:val="28"/>
          <w:szCs w:val="28"/>
        </w:rPr>
        <w:t>法</w:t>
      </w:r>
    </w:p>
    <w:p w14:paraId="40B4BF34" w14:textId="77777777" w:rsidR="004C5BDD" w:rsidRDefault="00AD7279">
      <w:pPr>
        <w:ind w:firstLineChars="200" w:firstLine="560"/>
        <w:outlineLvl w:val="1"/>
        <w:rPr>
          <w:sz w:val="28"/>
          <w:szCs w:val="28"/>
        </w:rPr>
      </w:pPr>
      <w:bookmarkStart w:id="11" w:name="_Toc9024"/>
      <w:r>
        <w:rPr>
          <w:rFonts w:hint="eastAsia"/>
          <w:sz w:val="28"/>
          <w:szCs w:val="28"/>
        </w:rPr>
        <w:t>（二）危险源</w:t>
      </w:r>
      <w:bookmarkEnd w:id="11"/>
    </w:p>
    <w:p w14:paraId="71180A20" w14:textId="77777777" w:rsidR="004C5BDD" w:rsidRDefault="00AD7279">
      <w:pPr>
        <w:ind w:firstLineChars="200" w:firstLine="560"/>
        <w:rPr>
          <w:sz w:val="28"/>
          <w:szCs w:val="28"/>
        </w:rPr>
      </w:pPr>
      <w:r>
        <w:rPr>
          <w:rFonts w:hint="eastAsia"/>
          <w:sz w:val="28"/>
          <w:szCs w:val="28"/>
        </w:rPr>
        <w:t>可能导致人员伤害和（或）健康损害的根源、状态或行为，或它们的组合。（《职业健康安全管理体系要求》</w:t>
      </w:r>
      <w:r>
        <w:rPr>
          <w:rFonts w:hint="eastAsia"/>
          <w:sz w:val="28"/>
          <w:szCs w:val="28"/>
        </w:rPr>
        <w:t>GB/T28001-2016</w:t>
      </w:r>
      <w:r>
        <w:rPr>
          <w:rFonts w:hint="eastAsia"/>
          <w:sz w:val="28"/>
          <w:szCs w:val="28"/>
        </w:rPr>
        <w:t>）。</w:t>
      </w:r>
    </w:p>
    <w:p w14:paraId="42495E78" w14:textId="77777777" w:rsidR="004C5BDD" w:rsidRDefault="00AD7279">
      <w:pPr>
        <w:ind w:firstLineChars="200" w:firstLine="560"/>
        <w:rPr>
          <w:sz w:val="28"/>
          <w:szCs w:val="28"/>
        </w:rPr>
      </w:pPr>
      <w:r>
        <w:rPr>
          <w:rFonts w:hint="eastAsia"/>
          <w:sz w:val="28"/>
          <w:szCs w:val="28"/>
        </w:rPr>
        <w:lastRenderedPageBreak/>
        <w:t>1</w:t>
      </w:r>
      <w:r>
        <w:rPr>
          <w:rFonts w:hint="eastAsia"/>
          <w:sz w:val="28"/>
          <w:szCs w:val="28"/>
        </w:rPr>
        <w:t>、危险源的构成：</w:t>
      </w:r>
    </w:p>
    <w:p w14:paraId="13B9EA5A" w14:textId="77777777" w:rsidR="004C5BDD" w:rsidRDefault="00AD7279">
      <w:pPr>
        <w:ind w:firstLineChars="200" w:firstLine="560"/>
        <w:rPr>
          <w:sz w:val="28"/>
          <w:szCs w:val="28"/>
        </w:rPr>
      </w:pPr>
      <w:r>
        <w:rPr>
          <w:rFonts w:hint="eastAsia"/>
          <w:sz w:val="28"/>
          <w:szCs w:val="28"/>
        </w:rPr>
        <w:t>（</w:t>
      </w:r>
      <w:r>
        <w:rPr>
          <w:rFonts w:hint="eastAsia"/>
          <w:sz w:val="28"/>
          <w:szCs w:val="28"/>
        </w:rPr>
        <w:t>1</w:t>
      </w:r>
      <w:r>
        <w:rPr>
          <w:rFonts w:hint="eastAsia"/>
          <w:sz w:val="28"/>
          <w:szCs w:val="28"/>
        </w:rPr>
        <w:t>）根源：具有能量或产生、释放能量的物理实体。如起重设备、电气设备、压力容器等等。</w:t>
      </w:r>
    </w:p>
    <w:p w14:paraId="5E60407B" w14:textId="77777777" w:rsidR="004C5BDD" w:rsidRDefault="00AD7279">
      <w:pPr>
        <w:ind w:firstLineChars="200" w:firstLine="560"/>
        <w:rPr>
          <w:sz w:val="28"/>
          <w:szCs w:val="28"/>
        </w:rPr>
      </w:pPr>
      <w:r>
        <w:rPr>
          <w:rFonts w:hint="eastAsia"/>
          <w:sz w:val="28"/>
          <w:szCs w:val="28"/>
        </w:rPr>
        <w:t>（</w:t>
      </w:r>
      <w:r>
        <w:rPr>
          <w:rFonts w:hint="eastAsia"/>
          <w:sz w:val="28"/>
          <w:szCs w:val="28"/>
        </w:rPr>
        <w:t>2</w:t>
      </w:r>
      <w:r>
        <w:rPr>
          <w:rFonts w:hint="eastAsia"/>
          <w:sz w:val="28"/>
          <w:szCs w:val="28"/>
        </w:rPr>
        <w:t>）行为：决策人员、管理人员以及从业人员的决策行为、管理行为以及作业行为。</w:t>
      </w:r>
    </w:p>
    <w:p w14:paraId="2D969AF5" w14:textId="77777777" w:rsidR="004C5BDD" w:rsidRDefault="00AD7279">
      <w:pPr>
        <w:ind w:firstLineChars="200" w:firstLine="560"/>
        <w:rPr>
          <w:sz w:val="28"/>
          <w:szCs w:val="28"/>
        </w:rPr>
      </w:pPr>
      <w:r>
        <w:rPr>
          <w:rFonts w:hint="eastAsia"/>
          <w:sz w:val="28"/>
          <w:szCs w:val="28"/>
        </w:rPr>
        <w:t>（</w:t>
      </w:r>
      <w:r>
        <w:rPr>
          <w:rFonts w:hint="eastAsia"/>
          <w:sz w:val="28"/>
          <w:szCs w:val="28"/>
        </w:rPr>
        <w:t>3</w:t>
      </w:r>
      <w:r>
        <w:rPr>
          <w:rFonts w:hint="eastAsia"/>
          <w:sz w:val="28"/>
          <w:szCs w:val="28"/>
        </w:rPr>
        <w:t>）状态：包括物的状态和作业环境的状态。</w:t>
      </w:r>
    </w:p>
    <w:p w14:paraId="05C36E8B" w14:textId="77777777" w:rsidR="004C5BDD" w:rsidRDefault="00AD7279">
      <w:pPr>
        <w:ind w:firstLineChars="200" w:firstLine="560"/>
        <w:rPr>
          <w:sz w:val="28"/>
          <w:szCs w:val="28"/>
        </w:rPr>
      </w:pPr>
      <w:r>
        <w:rPr>
          <w:rFonts w:hint="eastAsia"/>
          <w:sz w:val="28"/>
          <w:szCs w:val="28"/>
        </w:rPr>
        <w:t>2</w:t>
      </w:r>
      <w:r>
        <w:rPr>
          <w:rFonts w:hint="eastAsia"/>
          <w:sz w:val="28"/>
          <w:szCs w:val="28"/>
        </w:rPr>
        <w:t>、风险是危险源的属性，危险源是风险的载体。</w:t>
      </w:r>
    </w:p>
    <w:p w14:paraId="35746D30" w14:textId="77777777" w:rsidR="004C5BDD" w:rsidRDefault="00AD7279">
      <w:pPr>
        <w:ind w:firstLineChars="200" w:firstLine="560"/>
        <w:outlineLvl w:val="1"/>
        <w:rPr>
          <w:sz w:val="28"/>
          <w:szCs w:val="28"/>
        </w:rPr>
      </w:pPr>
      <w:bookmarkStart w:id="12" w:name="_Toc7701"/>
      <w:r>
        <w:rPr>
          <w:rFonts w:hint="eastAsia"/>
          <w:sz w:val="28"/>
          <w:szCs w:val="28"/>
        </w:rPr>
        <w:t>（三）风险点</w:t>
      </w:r>
      <w:bookmarkEnd w:id="12"/>
    </w:p>
    <w:p w14:paraId="4E8DA819" w14:textId="77777777" w:rsidR="004C5BDD" w:rsidRDefault="00AD7279">
      <w:pPr>
        <w:ind w:firstLineChars="200" w:firstLine="560"/>
        <w:rPr>
          <w:sz w:val="28"/>
          <w:szCs w:val="28"/>
        </w:rPr>
      </w:pPr>
      <w:r>
        <w:rPr>
          <w:rFonts w:hint="eastAsia"/>
          <w:sz w:val="28"/>
          <w:szCs w:val="28"/>
        </w:rPr>
        <w:t>通常指风险存在的部位，又称危险源。</w:t>
      </w:r>
    </w:p>
    <w:p w14:paraId="2B76A2DF" w14:textId="77777777" w:rsidR="004C5BDD" w:rsidRDefault="00AD7279">
      <w:pPr>
        <w:ind w:firstLineChars="200" w:firstLine="560"/>
        <w:outlineLvl w:val="1"/>
        <w:rPr>
          <w:sz w:val="28"/>
          <w:szCs w:val="28"/>
        </w:rPr>
      </w:pPr>
      <w:bookmarkStart w:id="13" w:name="_Toc11945"/>
      <w:r>
        <w:rPr>
          <w:rFonts w:hint="eastAsia"/>
          <w:sz w:val="28"/>
          <w:szCs w:val="28"/>
        </w:rPr>
        <w:t>（四）风险辨识</w:t>
      </w:r>
      <w:bookmarkEnd w:id="13"/>
    </w:p>
    <w:p w14:paraId="01530C0C" w14:textId="77777777" w:rsidR="004C5BDD" w:rsidRDefault="00AD7279">
      <w:pPr>
        <w:ind w:firstLineChars="200" w:firstLine="560"/>
        <w:rPr>
          <w:sz w:val="28"/>
          <w:szCs w:val="28"/>
        </w:rPr>
      </w:pPr>
      <w:r>
        <w:rPr>
          <w:rFonts w:hint="eastAsia"/>
          <w:sz w:val="28"/>
          <w:szCs w:val="28"/>
        </w:rPr>
        <w:t>风险辨识是识别组织整个范围内所有存在的风险并确定其特性的过程。</w:t>
      </w:r>
    </w:p>
    <w:p w14:paraId="6A01E353" w14:textId="77777777" w:rsidR="004C5BDD" w:rsidRDefault="00AD7279">
      <w:pPr>
        <w:ind w:firstLineChars="200" w:firstLine="560"/>
        <w:rPr>
          <w:sz w:val="28"/>
          <w:szCs w:val="28"/>
        </w:rPr>
      </w:pPr>
      <w:r>
        <w:rPr>
          <w:rFonts w:hint="eastAsia"/>
          <w:sz w:val="28"/>
          <w:szCs w:val="28"/>
        </w:rPr>
        <w:t>危险源辨识是识别危险源的存在并确定其特性的过程。（《职业健康安全管理体系要求》</w:t>
      </w:r>
      <w:r>
        <w:rPr>
          <w:rFonts w:hint="eastAsia"/>
          <w:sz w:val="28"/>
          <w:szCs w:val="28"/>
        </w:rPr>
        <w:t>GB/T28001-2016</w:t>
      </w:r>
      <w:r>
        <w:rPr>
          <w:rFonts w:hint="eastAsia"/>
          <w:sz w:val="28"/>
          <w:szCs w:val="28"/>
        </w:rPr>
        <w:t>）</w:t>
      </w:r>
    </w:p>
    <w:p w14:paraId="657AE57B" w14:textId="77777777" w:rsidR="004C5BDD" w:rsidRDefault="00AD7279">
      <w:pPr>
        <w:ind w:firstLineChars="200" w:firstLine="560"/>
        <w:outlineLvl w:val="1"/>
        <w:rPr>
          <w:sz w:val="28"/>
          <w:szCs w:val="28"/>
        </w:rPr>
      </w:pPr>
      <w:bookmarkStart w:id="14" w:name="_Toc24168"/>
      <w:r>
        <w:rPr>
          <w:rFonts w:hint="eastAsia"/>
          <w:sz w:val="28"/>
          <w:szCs w:val="28"/>
        </w:rPr>
        <w:t>（五）风险评估</w:t>
      </w:r>
      <w:r>
        <w:rPr>
          <w:rFonts w:hint="eastAsia"/>
          <w:sz w:val="28"/>
          <w:szCs w:val="28"/>
        </w:rPr>
        <w:t>/</w:t>
      </w:r>
      <w:r>
        <w:rPr>
          <w:rFonts w:hint="eastAsia"/>
          <w:sz w:val="28"/>
          <w:szCs w:val="28"/>
        </w:rPr>
        <w:t>评</w:t>
      </w:r>
      <w:r>
        <w:rPr>
          <w:rFonts w:hint="eastAsia"/>
          <w:sz w:val="28"/>
          <w:szCs w:val="28"/>
        </w:rPr>
        <w:t>价</w:t>
      </w:r>
      <w:bookmarkEnd w:id="14"/>
    </w:p>
    <w:p w14:paraId="36C28E6E" w14:textId="77777777" w:rsidR="004C5BDD" w:rsidRDefault="00AD7279">
      <w:pPr>
        <w:ind w:firstLineChars="200" w:firstLine="560"/>
        <w:rPr>
          <w:sz w:val="28"/>
          <w:szCs w:val="28"/>
        </w:rPr>
      </w:pPr>
      <w:r>
        <w:rPr>
          <w:rFonts w:hint="eastAsia"/>
          <w:sz w:val="28"/>
          <w:szCs w:val="28"/>
        </w:rPr>
        <w:t>对危险源导致的风险进行评估、对现有控制措施的充分性加以考虑以及对风险是否可接受予以确定的过程。（《职业健康安全管理体系要求》</w:t>
      </w:r>
      <w:r>
        <w:rPr>
          <w:rFonts w:hint="eastAsia"/>
          <w:sz w:val="28"/>
          <w:szCs w:val="28"/>
        </w:rPr>
        <w:t>GB/T28001-2016</w:t>
      </w:r>
      <w:r>
        <w:rPr>
          <w:rFonts w:hint="eastAsia"/>
          <w:sz w:val="28"/>
          <w:szCs w:val="28"/>
        </w:rPr>
        <w:t>）</w:t>
      </w:r>
    </w:p>
    <w:p w14:paraId="60DED745" w14:textId="77777777" w:rsidR="004C5BDD" w:rsidRDefault="00AD7279">
      <w:pPr>
        <w:ind w:firstLineChars="200" w:firstLine="560"/>
        <w:outlineLvl w:val="1"/>
        <w:rPr>
          <w:sz w:val="28"/>
          <w:szCs w:val="28"/>
        </w:rPr>
      </w:pPr>
      <w:bookmarkStart w:id="15" w:name="_Toc15528"/>
      <w:r>
        <w:rPr>
          <w:rFonts w:hint="eastAsia"/>
          <w:sz w:val="28"/>
          <w:szCs w:val="28"/>
        </w:rPr>
        <w:t>（六）风险分级</w:t>
      </w:r>
      <w:bookmarkEnd w:id="15"/>
    </w:p>
    <w:p w14:paraId="5FF54C94" w14:textId="77777777" w:rsidR="004C5BDD" w:rsidRDefault="00AD7279">
      <w:pPr>
        <w:ind w:firstLineChars="200" w:firstLine="560"/>
        <w:rPr>
          <w:sz w:val="28"/>
          <w:szCs w:val="28"/>
        </w:rPr>
      </w:pPr>
      <w:r>
        <w:rPr>
          <w:rFonts w:hint="eastAsia"/>
          <w:sz w:val="28"/>
          <w:szCs w:val="28"/>
        </w:rPr>
        <w:t>采用科学方法对危险源所伴随的风险进行定量或定性评价，对评价结果进行划分等级。（根据有关文件及标准，我公司风险定为“红、橙、黄、蓝”四级。）</w:t>
      </w:r>
    </w:p>
    <w:p w14:paraId="6087B3CA" w14:textId="77777777" w:rsidR="004C5BDD" w:rsidRDefault="00AD7279">
      <w:pPr>
        <w:ind w:firstLineChars="200" w:firstLine="560"/>
        <w:rPr>
          <w:sz w:val="28"/>
          <w:szCs w:val="28"/>
        </w:rPr>
      </w:pPr>
      <w:r>
        <w:rPr>
          <w:rFonts w:hint="eastAsia"/>
          <w:sz w:val="28"/>
          <w:szCs w:val="28"/>
        </w:rPr>
        <w:lastRenderedPageBreak/>
        <w:t>蓝色风险</w:t>
      </w:r>
      <w:r>
        <w:rPr>
          <w:rFonts w:hint="eastAsia"/>
          <w:sz w:val="28"/>
          <w:szCs w:val="28"/>
        </w:rPr>
        <w:t>\4</w:t>
      </w:r>
      <w:r>
        <w:rPr>
          <w:rFonts w:hint="eastAsia"/>
          <w:sz w:val="28"/>
          <w:szCs w:val="28"/>
        </w:rPr>
        <w:t>级风险：低风险，需要注意，可以接受（或可容许的）；车间、科室应引起关注。</w:t>
      </w:r>
    </w:p>
    <w:p w14:paraId="5109270C" w14:textId="77777777" w:rsidR="004C5BDD" w:rsidRDefault="00AD7279">
      <w:pPr>
        <w:ind w:firstLineChars="200" w:firstLine="560"/>
        <w:rPr>
          <w:sz w:val="28"/>
          <w:szCs w:val="28"/>
        </w:rPr>
      </w:pPr>
      <w:r>
        <w:rPr>
          <w:rFonts w:hint="eastAsia"/>
          <w:sz w:val="28"/>
          <w:szCs w:val="28"/>
        </w:rPr>
        <w:t>黄色风险</w:t>
      </w:r>
      <w:r>
        <w:rPr>
          <w:rFonts w:hint="eastAsia"/>
          <w:sz w:val="28"/>
          <w:szCs w:val="28"/>
        </w:rPr>
        <w:t>\3</w:t>
      </w:r>
      <w:r>
        <w:rPr>
          <w:rFonts w:hint="eastAsia"/>
          <w:sz w:val="28"/>
          <w:szCs w:val="28"/>
        </w:rPr>
        <w:t>级风险：一般风险，需要控制整改。公司、项目部（事业部）应引起关注。</w:t>
      </w:r>
    </w:p>
    <w:p w14:paraId="672BC8F4" w14:textId="77777777" w:rsidR="004C5BDD" w:rsidRDefault="00AD7279">
      <w:pPr>
        <w:ind w:firstLineChars="200" w:firstLine="560"/>
        <w:rPr>
          <w:sz w:val="28"/>
          <w:szCs w:val="28"/>
        </w:rPr>
      </w:pPr>
      <w:r>
        <w:rPr>
          <w:rFonts w:hint="eastAsia"/>
          <w:sz w:val="28"/>
          <w:szCs w:val="28"/>
        </w:rPr>
        <w:t>橙色风险</w:t>
      </w:r>
      <w:r>
        <w:rPr>
          <w:rFonts w:hint="eastAsia"/>
          <w:sz w:val="28"/>
          <w:szCs w:val="28"/>
        </w:rPr>
        <w:t>\2</w:t>
      </w:r>
      <w:r>
        <w:rPr>
          <w:rFonts w:hint="eastAsia"/>
          <w:sz w:val="28"/>
          <w:szCs w:val="28"/>
        </w:rPr>
        <w:t>级风险：较大风险，</w:t>
      </w:r>
      <w:r>
        <w:rPr>
          <w:rFonts w:hint="eastAsia"/>
          <w:sz w:val="28"/>
          <w:szCs w:val="28"/>
        </w:rPr>
        <w:t>必须制定措施进行控制管理。公司对重大及以上风险危害因素应重点控制管理。</w:t>
      </w:r>
      <w:r>
        <w:rPr>
          <w:rFonts w:hint="eastAsia"/>
          <w:sz w:val="28"/>
          <w:szCs w:val="28"/>
        </w:rPr>
        <w:t> </w:t>
      </w:r>
    </w:p>
    <w:p w14:paraId="15C9316E" w14:textId="77777777" w:rsidR="004C5BDD" w:rsidRDefault="00AD7279">
      <w:pPr>
        <w:ind w:firstLineChars="200" w:firstLine="560"/>
        <w:rPr>
          <w:sz w:val="28"/>
          <w:szCs w:val="28"/>
        </w:rPr>
      </w:pPr>
      <w:r>
        <w:rPr>
          <w:rFonts w:hint="eastAsia"/>
          <w:sz w:val="28"/>
          <w:szCs w:val="28"/>
        </w:rPr>
        <w:t>红色风险</w:t>
      </w:r>
      <w:r>
        <w:rPr>
          <w:rFonts w:hint="eastAsia"/>
          <w:sz w:val="28"/>
          <w:szCs w:val="28"/>
        </w:rPr>
        <w:t>\1</w:t>
      </w:r>
      <w:r>
        <w:rPr>
          <w:rFonts w:hint="eastAsia"/>
          <w:sz w:val="28"/>
          <w:szCs w:val="28"/>
        </w:rPr>
        <w:t>级风险：重大风险，极其危险，必须立即整改，不能继续作业。</w:t>
      </w:r>
    </w:p>
    <w:p w14:paraId="6279F4F1" w14:textId="77777777" w:rsidR="004C5BDD" w:rsidRDefault="00AD7279">
      <w:pPr>
        <w:ind w:firstLineChars="200" w:firstLine="560"/>
        <w:outlineLvl w:val="1"/>
        <w:rPr>
          <w:sz w:val="28"/>
          <w:szCs w:val="28"/>
        </w:rPr>
      </w:pPr>
      <w:bookmarkStart w:id="16" w:name="_Toc25504"/>
      <w:r>
        <w:rPr>
          <w:rFonts w:hint="eastAsia"/>
          <w:sz w:val="28"/>
          <w:szCs w:val="28"/>
        </w:rPr>
        <w:t>（七）风险管控</w:t>
      </w:r>
      <w:bookmarkEnd w:id="16"/>
    </w:p>
    <w:p w14:paraId="7BB6B34A" w14:textId="77777777" w:rsidR="004C5BDD" w:rsidRDefault="00AD7279">
      <w:pPr>
        <w:ind w:firstLineChars="200" w:firstLine="560"/>
        <w:rPr>
          <w:sz w:val="28"/>
          <w:szCs w:val="28"/>
        </w:rPr>
      </w:pPr>
      <w:r>
        <w:rPr>
          <w:rFonts w:hint="eastAsia"/>
          <w:sz w:val="28"/>
          <w:szCs w:val="28"/>
        </w:rPr>
        <w:t>根据风险评估结果及经营运行情况等，确定不可接受的风险，制定并落实控制措施，将风险尤其是重大风险控制在可以接受的程度。</w:t>
      </w:r>
    </w:p>
    <w:p w14:paraId="2B0913BF" w14:textId="77777777" w:rsidR="004C5BDD" w:rsidRDefault="00AD7279">
      <w:pPr>
        <w:ind w:firstLineChars="200" w:firstLine="560"/>
        <w:rPr>
          <w:sz w:val="28"/>
          <w:szCs w:val="28"/>
        </w:rPr>
      </w:pPr>
      <w:r>
        <w:rPr>
          <w:rFonts w:hint="eastAsia"/>
          <w:sz w:val="28"/>
          <w:szCs w:val="28"/>
        </w:rPr>
        <w:t>1</w:t>
      </w:r>
      <w:r>
        <w:rPr>
          <w:rFonts w:hint="eastAsia"/>
          <w:sz w:val="28"/>
          <w:szCs w:val="28"/>
        </w:rPr>
        <w:t>、项目部（事业部）在选择风险控制措施时应考虑：⑴可行性；⑵安全性；⑶可靠性；</w:t>
      </w:r>
    </w:p>
    <w:p w14:paraId="16475597" w14:textId="77777777" w:rsidR="004C5BDD" w:rsidRDefault="00AD7279">
      <w:pPr>
        <w:ind w:firstLineChars="200" w:firstLine="560"/>
        <w:rPr>
          <w:sz w:val="28"/>
          <w:szCs w:val="28"/>
        </w:rPr>
      </w:pPr>
      <w:r>
        <w:rPr>
          <w:rFonts w:hint="eastAsia"/>
          <w:sz w:val="28"/>
          <w:szCs w:val="28"/>
        </w:rPr>
        <w:t>2</w:t>
      </w:r>
      <w:r>
        <w:rPr>
          <w:rFonts w:hint="eastAsia"/>
          <w:sz w:val="28"/>
          <w:szCs w:val="28"/>
        </w:rPr>
        <w:t>、内容应包括：⑴工程技术措施；⑵管理措施；⑶培训教育措施；⑷个体防护措施。</w:t>
      </w:r>
    </w:p>
    <w:p w14:paraId="49AB351B" w14:textId="77777777" w:rsidR="004C5BDD" w:rsidRDefault="00AD7279">
      <w:pPr>
        <w:ind w:firstLineChars="200" w:firstLine="560"/>
        <w:outlineLvl w:val="1"/>
        <w:rPr>
          <w:sz w:val="28"/>
          <w:szCs w:val="28"/>
        </w:rPr>
      </w:pPr>
      <w:bookmarkStart w:id="17" w:name="_Toc19195"/>
      <w:r>
        <w:rPr>
          <w:rFonts w:hint="eastAsia"/>
          <w:sz w:val="28"/>
          <w:szCs w:val="28"/>
        </w:rPr>
        <w:t>（八）风险信息</w:t>
      </w:r>
      <w:bookmarkEnd w:id="17"/>
    </w:p>
    <w:p w14:paraId="48212FF0" w14:textId="77777777" w:rsidR="004C5BDD" w:rsidRDefault="00AD7279">
      <w:pPr>
        <w:ind w:firstLineChars="200" w:firstLine="560"/>
        <w:rPr>
          <w:sz w:val="28"/>
          <w:szCs w:val="28"/>
        </w:rPr>
      </w:pPr>
      <w:r>
        <w:rPr>
          <w:rFonts w:hint="eastAsia"/>
          <w:sz w:val="28"/>
          <w:szCs w:val="28"/>
        </w:rPr>
        <w:t>是指包括危险源名称、类型、存在位置、当前状态以及伴随风险大小</w:t>
      </w:r>
      <w:r>
        <w:rPr>
          <w:rFonts w:hint="eastAsia"/>
          <w:sz w:val="28"/>
          <w:szCs w:val="28"/>
        </w:rPr>
        <w:t>、等级、所需管控措施等一系列信息的综合。</w:t>
      </w:r>
    </w:p>
    <w:p w14:paraId="3C38EFF1" w14:textId="77777777" w:rsidR="004C5BDD" w:rsidRDefault="00AD7279">
      <w:pPr>
        <w:ind w:firstLineChars="200" w:firstLine="560"/>
        <w:outlineLvl w:val="1"/>
        <w:rPr>
          <w:sz w:val="28"/>
          <w:szCs w:val="28"/>
        </w:rPr>
      </w:pPr>
      <w:bookmarkStart w:id="18" w:name="_Toc23504"/>
      <w:r>
        <w:rPr>
          <w:rFonts w:hint="eastAsia"/>
          <w:sz w:val="28"/>
          <w:szCs w:val="28"/>
        </w:rPr>
        <w:t>（九）重大风险</w:t>
      </w:r>
      <w:bookmarkEnd w:id="18"/>
    </w:p>
    <w:p w14:paraId="6F59BDA6" w14:textId="77777777" w:rsidR="004C5BDD" w:rsidRDefault="00AD7279">
      <w:pPr>
        <w:ind w:firstLineChars="200" w:firstLine="560"/>
        <w:rPr>
          <w:sz w:val="28"/>
          <w:szCs w:val="28"/>
        </w:rPr>
      </w:pPr>
      <w:r>
        <w:rPr>
          <w:rFonts w:hint="eastAsia"/>
          <w:sz w:val="28"/>
          <w:szCs w:val="28"/>
        </w:rPr>
        <w:t>是指具有发生事故的极大可能性或发生事故后产生严重后果，或者二者的结合的风险。</w:t>
      </w:r>
    </w:p>
    <w:p w14:paraId="60CD85FC" w14:textId="77777777" w:rsidR="004C5BDD" w:rsidRDefault="00AD7279">
      <w:pPr>
        <w:ind w:firstLineChars="200" w:firstLine="560"/>
        <w:outlineLvl w:val="1"/>
        <w:rPr>
          <w:sz w:val="28"/>
          <w:szCs w:val="28"/>
        </w:rPr>
      </w:pPr>
      <w:bookmarkStart w:id="19" w:name="_Toc398"/>
      <w:r>
        <w:rPr>
          <w:rFonts w:hint="eastAsia"/>
          <w:sz w:val="28"/>
          <w:szCs w:val="28"/>
        </w:rPr>
        <w:t>（十）重大危险源</w:t>
      </w:r>
      <w:bookmarkEnd w:id="19"/>
    </w:p>
    <w:p w14:paraId="4799F7FA" w14:textId="77777777" w:rsidR="004C5BDD" w:rsidRDefault="00AD7279">
      <w:pPr>
        <w:ind w:firstLineChars="200" w:firstLine="560"/>
        <w:rPr>
          <w:sz w:val="28"/>
          <w:szCs w:val="28"/>
        </w:rPr>
      </w:pPr>
      <w:r>
        <w:rPr>
          <w:rFonts w:hint="eastAsia"/>
          <w:sz w:val="28"/>
          <w:szCs w:val="28"/>
        </w:rPr>
        <w:lastRenderedPageBreak/>
        <w:t>是指长期地或临时地生产、搬运、使用或储存危险物品，且危险物品的数量等于或超过临界量的单元。单元是指一个（套）生产装置、设施或场所，或同属一个生产经营单位且边缘距离小于</w:t>
      </w:r>
      <w:r>
        <w:rPr>
          <w:rFonts w:hint="eastAsia"/>
          <w:sz w:val="28"/>
          <w:szCs w:val="28"/>
        </w:rPr>
        <w:t>500m</w:t>
      </w:r>
      <w:r>
        <w:rPr>
          <w:rFonts w:hint="eastAsia"/>
          <w:sz w:val="28"/>
          <w:szCs w:val="28"/>
        </w:rPr>
        <w:t>的几个（套）生产装置、设施或场所。</w:t>
      </w:r>
    </w:p>
    <w:p w14:paraId="78CB0D14" w14:textId="77777777" w:rsidR="004C5BDD" w:rsidRDefault="00AD7279">
      <w:pPr>
        <w:ind w:firstLineChars="200" w:firstLine="562"/>
        <w:outlineLvl w:val="0"/>
        <w:rPr>
          <w:rFonts w:ascii="黑体" w:eastAsia="黑体" w:hAnsi="黑体" w:cs="黑体"/>
          <w:b/>
          <w:bCs/>
          <w:sz w:val="28"/>
          <w:szCs w:val="28"/>
        </w:rPr>
      </w:pPr>
      <w:bookmarkStart w:id="20" w:name="_Toc16591"/>
      <w:r>
        <w:rPr>
          <w:rFonts w:ascii="黑体" w:eastAsia="黑体" w:hAnsi="黑体" w:cs="黑体" w:hint="eastAsia"/>
          <w:b/>
          <w:bCs/>
          <w:sz w:val="28"/>
          <w:szCs w:val="28"/>
        </w:rPr>
        <w:t>六、风险点识别方法</w:t>
      </w:r>
      <w:bookmarkEnd w:id="20"/>
    </w:p>
    <w:p w14:paraId="20C1C19D" w14:textId="77777777" w:rsidR="004C5BDD" w:rsidRDefault="00AD7279">
      <w:pPr>
        <w:ind w:firstLineChars="200" w:firstLine="560"/>
        <w:outlineLvl w:val="1"/>
        <w:rPr>
          <w:sz w:val="28"/>
          <w:szCs w:val="28"/>
        </w:rPr>
      </w:pPr>
      <w:bookmarkStart w:id="21" w:name="_Toc1549"/>
      <w:r>
        <w:rPr>
          <w:rFonts w:hint="eastAsia"/>
          <w:sz w:val="28"/>
          <w:szCs w:val="28"/>
        </w:rPr>
        <w:t>（一）风险点识别范围的划分要求</w:t>
      </w:r>
      <w:bookmarkEnd w:id="21"/>
    </w:p>
    <w:p w14:paraId="442D5590" w14:textId="77777777" w:rsidR="004C5BDD" w:rsidRDefault="00AD7279">
      <w:pPr>
        <w:ind w:firstLineChars="200" w:firstLine="560"/>
        <w:rPr>
          <w:sz w:val="28"/>
          <w:szCs w:val="28"/>
        </w:rPr>
      </w:pPr>
      <w:r>
        <w:rPr>
          <w:rFonts w:hint="eastAsia"/>
          <w:sz w:val="28"/>
          <w:szCs w:val="28"/>
        </w:rPr>
        <w:t>风险点识别根据我公司实际情况以生产区域工段进行划分；其中每个工段按照作业区域或者作业步骤等不同进行进一步划分，确保风险点识别全覆盖。</w:t>
      </w:r>
    </w:p>
    <w:p w14:paraId="1A3851A0" w14:textId="77777777" w:rsidR="004C5BDD" w:rsidRDefault="00AD7279">
      <w:pPr>
        <w:ind w:firstLineChars="200" w:firstLine="560"/>
        <w:outlineLvl w:val="1"/>
        <w:rPr>
          <w:sz w:val="28"/>
          <w:szCs w:val="28"/>
        </w:rPr>
      </w:pPr>
      <w:bookmarkStart w:id="22" w:name="_Toc12289"/>
      <w:r>
        <w:rPr>
          <w:rFonts w:hint="eastAsia"/>
          <w:sz w:val="28"/>
          <w:szCs w:val="28"/>
        </w:rPr>
        <w:t>（二）风险点识别方法</w:t>
      </w:r>
      <w:bookmarkEnd w:id="22"/>
    </w:p>
    <w:p w14:paraId="7DA03892" w14:textId="77777777" w:rsidR="004C5BDD" w:rsidRDefault="00AD7279">
      <w:pPr>
        <w:ind w:firstLineChars="200" w:firstLine="560"/>
        <w:rPr>
          <w:sz w:val="28"/>
          <w:szCs w:val="28"/>
        </w:rPr>
      </w:pPr>
      <w:r>
        <w:rPr>
          <w:rFonts w:hint="eastAsia"/>
          <w:sz w:val="28"/>
          <w:szCs w:val="28"/>
        </w:rPr>
        <w:t>建议以安全检查表法（</w:t>
      </w:r>
      <w:r>
        <w:rPr>
          <w:rFonts w:hint="eastAsia"/>
          <w:sz w:val="28"/>
          <w:szCs w:val="28"/>
        </w:rPr>
        <w:t>SCL</w:t>
      </w:r>
      <w:r>
        <w:rPr>
          <w:rFonts w:hint="eastAsia"/>
          <w:sz w:val="28"/>
          <w:szCs w:val="28"/>
        </w:rPr>
        <w:t>）对生产现场及其它区域的物的不安全状态、作业环境不安全因素及管理缺陷进行识别；以作业危害分析法（</w:t>
      </w:r>
      <w:r>
        <w:rPr>
          <w:rFonts w:hint="eastAsia"/>
          <w:sz w:val="28"/>
          <w:szCs w:val="28"/>
        </w:rPr>
        <w:t>JHA</w:t>
      </w:r>
      <w:r>
        <w:rPr>
          <w:rFonts w:hint="eastAsia"/>
          <w:sz w:val="28"/>
          <w:szCs w:val="28"/>
        </w:rPr>
        <w:t>）并按照作业步骤分解逐一对作业过程中的人的不安全行为进行识别。</w:t>
      </w:r>
    </w:p>
    <w:p w14:paraId="06A723E4" w14:textId="77777777" w:rsidR="004C5BDD" w:rsidRDefault="00AD7279">
      <w:pPr>
        <w:ind w:firstLineChars="200" w:firstLine="562"/>
        <w:outlineLvl w:val="0"/>
        <w:rPr>
          <w:rFonts w:ascii="黑体" w:eastAsia="黑体" w:hAnsi="黑体" w:cs="黑体"/>
          <w:b/>
          <w:bCs/>
          <w:sz w:val="28"/>
          <w:szCs w:val="28"/>
        </w:rPr>
      </w:pPr>
      <w:bookmarkStart w:id="23" w:name="_Toc32013"/>
      <w:r>
        <w:rPr>
          <w:rFonts w:ascii="黑体" w:eastAsia="黑体" w:hAnsi="黑体" w:cs="黑体" w:hint="eastAsia"/>
          <w:b/>
          <w:bCs/>
          <w:sz w:val="28"/>
          <w:szCs w:val="28"/>
        </w:rPr>
        <w:t>七、风险评价方法</w:t>
      </w:r>
      <w:bookmarkEnd w:id="23"/>
    </w:p>
    <w:p w14:paraId="55189634" w14:textId="77777777" w:rsidR="004C5BDD" w:rsidRDefault="00AD7279">
      <w:pPr>
        <w:ind w:firstLineChars="200" w:firstLine="560"/>
        <w:rPr>
          <w:sz w:val="28"/>
          <w:szCs w:val="28"/>
        </w:rPr>
      </w:pPr>
      <w:r>
        <w:rPr>
          <w:rFonts w:hint="eastAsia"/>
          <w:sz w:val="28"/>
          <w:szCs w:val="28"/>
        </w:rPr>
        <w:t>按照作业条件危险性分析（</w:t>
      </w:r>
      <w:r>
        <w:rPr>
          <w:rFonts w:hint="eastAsia"/>
          <w:sz w:val="28"/>
          <w:szCs w:val="28"/>
        </w:rPr>
        <w:t>LEC</w:t>
      </w:r>
      <w:r>
        <w:rPr>
          <w:rFonts w:hint="eastAsia"/>
          <w:sz w:val="28"/>
          <w:szCs w:val="28"/>
        </w:rPr>
        <w:t>）进行风险等级判定。</w:t>
      </w:r>
      <w:r>
        <w:rPr>
          <w:rFonts w:hint="eastAsia"/>
          <w:sz w:val="28"/>
          <w:szCs w:val="28"/>
        </w:rPr>
        <w:t> </w:t>
      </w:r>
    </w:p>
    <w:p w14:paraId="2B472175" w14:textId="77777777" w:rsidR="004C5BDD" w:rsidRDefault="00AD7279">
      <w:pPr>
        <w:ind w:firstLineChars="200" w:firstLine="560"/>
        <w:rPr>
          <w:sz w:val="28"/>
          <w:szCs w:val="28"/>
        </w:rPr>
      </w:pPr>
      <w:r>
        <w:rPr>
          <w:rFonts w:hint="eastAsia"/>
          <w:sz w:val="28"/>
          <w:szCs w:val="28"/>
        </w:rPr>
        <w:t>在完成风险识别的基础上，负责本工段风险等级进行评定，报公司风险分级管控体系建设办公室，办公室</w:t>
      </w:r>
      <w:r>
        <w:rPr>
          <w:rFonts w:hint="eastAsia"/>
          <w:sz w:val="28"/>
          <w:szCs w:val="28"/>
        </w:rPr>
        <w:t>组成风险分级小组共同审核和逐项评定，最终完成风险分级。</w:t>
      </w:r>
      <w:r>
        <w:rPr>
          <w:rFonts w:hint="eastAsia"/>
          <w:sz w:val="28"/>
          <w:szCs w:val="28"/>
        </w:rPr>
        <w:t> </w:t>
      </w:r>
    </w:p>
    <w:p w14:paraId="62DB53CD" w14:textId="77777777" w:rsidR="004C5BDD" w:rsidRDefault="00AD7279">
      <w:pPr>
        <w:ind w:firstLineChars="200" w:firstLine="560"/>
        <w:rPr>
          <w:sz w:val="28"/>
          <w:szCs w:val="28"/>
        </w:rPr>
      </w:pPr>
      <w:r>
        <w:rPr>
          <w:rFonts w:hint="eastAsia"/>
          <w:sz w:val="28"/>
          <w:szCs w:val="28"/>
        </w:rPr>
        <w:t>分级标准参照附件：《作业条件危险性分析</w:t>
      </w:r>
      <w:r>
        <w:rPr>
          <w:rFonts w:hint="eastAsia"/>
          <w:sz w:val="28"/>
          <w:szCs w:val="28"/>
        </w:rPr>
        <w:t>LEC</w:t>
      </w:r>
      <w:r>
        <w:rPr>
          <w:rFonts w:hint="eastAsia"/>
          <w:sz w:val="28"/>
          <w:szCs w:val="28"/>
        </w:rPr>
        <w:t>法》中按照公式相乘后的积对照</w:t>
      </w:r>
      <w:r>
        <w:rPr>
          <w:rFonts w:hint="eastAsia"/>
          <w:sz w:val="28"/>
          <w:szCs w:val="28"/>
        </w:rPr>
        <w:t>D</w:t>
      </w:r>
      <w:r>
        <w:rPr>
          <w:rFonts w:hint="eastAsia"/>
          <w:sz w:val="28"/>
          <w:szCs w:val="28"/>
        </w:rPr>
        <w:t>值表得到风险程度等级。</w:t>
      </w:r>
    </w:p>
    <w:p w14:paraId="132AD88F" w14:textId="77777777" w:rsidR="004C5BDD" w:rsidRDefault="00AD7279">
      <w:pPr>
        <w:ind w:firstLineChars="200" w:firstLine="562"/>
        <w:outlineLvl w:val="0"/>
        <w:rPr>
          <w:rFonts w:ascii="黑体" w:eastAsia="黑体" w:hAnsi="黑体" w:cs="黑体"/>
          <w:b/>
          <w:bCs/>
          <w:sz w:val="28"/>
          <w:szCs w:val="28"/>
        </w:rPr>
      </w:pPr>
      <w:bookmarkStart w:id="24" w:name="_Toc19808"/>
      <w:r>
        <w:rPr>
          <w:rFonts w:ascii="黑体" w:eastAsia="黑体" w:hAnsi="黑体" w:cs="黑体" w:hint="eastAsia"/>
          <w:b/>
          <w:bCs/>
          <w:sz w:val="28"/>
          <w:szCs w:val="28"/>
        </w:rPr>
        <w:t>八、风险控制措施策划</w:t>
      </w:r>
      <w:bookmarkEnd w:id="24"/>
    </w:p>
    <w:p w14:paraId="6DC2ADCE" w14:textId="77777777" w:rsidR="004C5BDD" w:rsidRDefault="00AD7279">
      <w:pPr>
        <w:ind w:firstLineChars="200" w:firstLine="560"/>
        <w:rPr>
          <w:sz w:val="28"/>
          <w:szCs w:val="28"/>
        </w:rPr>
      </w:pPr>
      <w:r>
        <w:rPr>
          <w:rFonts w:hint="eastAsia"/>
          <w:sz w:val="28"/>
          <w:szCs w:val="28"/>
        </w:rPr>
        <w:lastRenderedPageBreak/>
        <w:t>依据《施工现场安全管理作业指导书》、《施工现场安全标准化手册》进行编制，按照施工（生产）控制措施、安全管理措施、个体防护措施以及应急措施四个逻辑顺序对每个风险点进行制定控制措施。</w:t>
      </w:r>
    </w:p>
    <w:p w14:paraId="60929917" w14:textId="77777777" w:rsidR="004C5BDD" w:rsidRDefault="00AD7279">
      <w:pPr>
        <w:ind w:firstLineChars="200" w:firstLine="562"/>
        <w:outlineLvl w:val="0"/>
        <w:rPr>
          <w:rFonts w:ascii="黑体" w:eastAsia="黑体" w:hAnsi="黑体" w:cs="黑体"/>
          <w:b/>
          <w:bCs/>
          <w:sz w:val="28"/>
          <w:szCs w:val="28"/>
        </w:rPr>
      </w:pPr>
      <w:bookmarkStart w:id="25" w:name="_Toc11632"/>
      <w:r>
        <w:rPr>
          <w:rFonts w:ascii="黑体" w:eastAsia="黑体" w:hAnsi="黑体" w:cs="黑体" w:hint="eastAsia"/>
          <w:b/>
          <w:bCs/>
          <w:sz w:val="28"/>
          <w:szCs w:val="28"/>
        </w:rPr>
        <w:t>九、风险分级管控考核方法</w:t>
      </w:r>
      <w:bookmarkEnd w:id="25"/>
    </w:p>
    <w:p w14:paraId="7307FEDD" w14:textId="77777777" w:rsidR="004C5BDD" w:rsidRDefault="00AD7279">
      <w:pPr>
        <w:ind w:firstLineChars="200" w:firstLine="560"/>
        <w:rPr>
          <w:sz w:val="28"/>
          <w:szCs w:val="28"/>
        </w:rPr>
      </w:pPr>
      <w:r>
        <w:rPr>
          <w:rFonts w:hint="eastAsia"/>
          <w:sz w:val="28"/>
          <w:szCs w:val="28"/>
        </w:rPr>
        <w:t>为确保该项工作有序开展及事故纵深预防效果，项目部（事业部）应对风险分级管控制定实施内部激励考核方法。</w:t>
      </w:r>
    </w:p>
    <w:p w14:paraId="14C959A0" w14:textId="77777777" w:rsidR="004C5BDD" w:rsidRDefault="00AD7279">
      <w:pPr>
        <w:ind w:firstLineChars="200" w:firstLine="562"/>
        <w:outlineLvl w:val="0"/>
        <w:rPr>
          <w:rFonts w:ascii="黑体" w:eastAsia="黑体" w:hAnsi="黑体" w:cs="黑体"/>
          <w:b/>
          <w:bCs/>
          <w:sz w:val="28"/>
          <w:szCs w:val="28"/>
        </w:rPr>
      </w:pPr>
      <w:bookmarkStart w:id="26" w:name="_Toc29648"/>
      <w:r>
        <w:rPr>
          <w:rFonts w:ascii="黑体" w:eastAsia="黑体" w:hAnsi="黑体" w:cs="黑体" w:hint="eastAsia"/>
          <w:b/>
          <w:bCs/>
          <w:sz w:val="28"/>
          <w:szCs w:val="28"/>
        </w:rPr>
        <w:t>十、落实安全风险警示公示制</w:t>
      </w:r>
      <w:r>
        <w:rPr>
          <w:rFonts w:ascii="黑体" w:eastAsia="黑体" w:hAnsi="黑体" w:cs="黑体" w:hint="eastAsia"/>
          <w:b/>
          <w:bCs/>
          <w:sz w:val="28"/>
          <w:szCs w:val="28"/>
        </w:rPr>
        <w:t>度</w:t>
      </w:r>
      <w:bookmarkEnd w:id="26"/>
    </w:p>
    <w:p w14:paraId="0B8013FD" w14:textId="77777777" w:rsidR="004C5BDD" w:rsidRDefault="00AD7279">
      <w:pPr>
        <w:ind w:firstLineChars="200" w:firstLine="560"/>
        <w:rPr>
          <w:sz w:val="28"/>
          <w:szCs w:val="28"/>
        </w:rPr>
      </w:pPr>
      <w:r>
        <w:rPr>
          <w:rFonts w:hint="eastAsia"/>
          <w:sz w:val="28"/>
          <w:szCs w:val="28"/>
        </w:rPr>
        <w:t>项目部（事业部）建立完善安全风险公告制度，在醒目位置和重点区域分别设置安全风险公告栏，标明主要安全风险、可能引发石斛隐患类别、事故后果、管控措施、应急措施及报告方式等内容，并告知相邻企业单位和周边群众。对存在重大安全风险的工作场所和岗位，要设置明显警示标志，并强化危险监测和预警。要加强员工（作业人员）风险教育和技能培训，确保管理层和每名员工（作业人员）都掌握安全风险的基本情况及防范、应急措施。</w:t>
      </w:r>
    </w:p>
    <w:p w14:paraId="4B8B819D" w14:textId="77777777" w:rsidR="004C5BDD" w:rsidRDefault="00AD7279">
      <w:pPr>
        <w:ind w:firstLineChars="200" w:firstLine="562"/>
        <w:outlineLvl w:val="0"/>
        <w:rPr>
          <w:rFonts w:ascii="黑体" w:eastAsia="黑体" w:hAnsi="黑体" w:cs="黑体"/>
          <w:b/>
          <w:bCs/>
          <w:sz w:val="28"/>
          <w:szCs w:val="28"/>
        </w:rPr>
      </w:pPr>
      <w:bookmarkStart w:id="27" w:name="_Toc8177"/>
      <w:r>
        <w:rPr>
          <w:rFonts w:ascii="黑体" w:eastAsia="黑体" w:hAnsi="黑体" w:cs="黑体" w:hint="eastAsia"/>
          <w:b/>
          <w:bCs/>
          <w:sz w:val="28"/>
          <w:szCs w:val="28"/>
        </w:rPr>
        <w:t>附件：</w:t>
      </w:r>
      <w:bookmarkEnd w:id="27"/>
    </w:p>
    <w:p w14:paraId="41F8406C" w14:textId="77777777" w:rsidR="004C5BDD" w:rsidRDefault="00AD7279">
      <w:pPr>
        <w:ind w:firstLineChars="200" w:firstLine="560"/>
        <w:rPr>
          <w:sz w:val="28"/>
          <w:szCs w:val="28"/>
        </w:rPr>
      </w:pPr>
      <w:r>
        <w:rPr>
          <w:rFonts w:hint="eastAsia"/>
          <w:sz w:val="28"/>
          <w:szCs w:val="28"/>
        </w:rPr>
        <w:t>附件</w:t>
      </w:r>
      <w:r>
        <w:rPr>
          <w:rFonts w:hint="eastAsia"/>
          <w:sz w:val="28"/>
          <w:szCs w:val="28"/>
        </w:rPr>
        <w:t>A</w:t>
      </w:r>
      <w:r>
        <w:rPr>
          <w:rFonts w:hint="eastAsia"/>
          <w:sz w:val="28"/>
          <w:szCs w:val="28"/>
        </w:rPr>
        <w:t>：作业条件危险性分析</w:t>
      </w:r>
      <w:r>
        <w:rPr>
          <w:rFonts w:hint="eastAsia"/>
          <w:sz w:val="28"/>
          <w:szCs w:val="28"/>
        </w:rPr>
        <w:t>LEC</w:t>
      </w:r>
      <w:r>
        <w:rPr>
          <w:rFonts w:hint="eastAsia"/>
          <w:sz w:val="28"/>
          <w:szCs w:val="28"/>
        </w:rPr>
        <w:t>评价法</w:t>
      </w:r>
    </w:p>
    <w:p w14:paraId="6BCC47A6" w14:textId="77777777" w:rsidR="004C5BDD" w:rsidRDefault="00AD7279">
      <w:pPr>
        <w:ind w:firstLineChars="200" w:firstLine="560"/>
        <w:rPr>
          <w:sz w:val="28"/>
          <w:szCs w:val="28"/>
        </w:rPr>
      </w:pPr>
      <w:r>
        <w:rPr>
          <w:rFonts w:hint="eastAsia"/>
          <w:sz w:val="28"/>
          <w:szCs w:val="28"/>
        </w:rPr>
        <w:t>附件</w:t>
      </w:r>
      <w:r>
        <w:rPr>
          <w:rFonts w:hint="eastAsia"/>
          <w:sz w:val="28"/>
          <w:szCs w:val="28"/>
        </w:rPr>
        <w:t>B</w:t>
      </w:r>
      <w:r>
        <w:rPr>
          <w:rFonts w:hint="eastAsia"/>
          <w:sz w:val="28"/>
          <w:szCs w:val="28"/>
        </w:rPr>
        <w:t>：安全检查表（</w:t>
      </w:r>
      <w:r>
        <w:rPr>
          <w:rFonts w:hint="eastAsia"/>
          <w:sz w:val="28"/>
          <w:szCs w:val="28"/>
        </w:rPr>
        <w:t>SCL</w:t>
      </w:r>
      <w:r>
        <w:rPr>
          <w:rFonts w:hint="eastAsia"/>
          <w:sz w:val="28"/>
          <w:szCs w:val="28"/>
        </w:rPr>
        <w:t>）评价方法</w:t>
      </w:r>
    </w:p>
    <w:p w14:paraId="16E59209" w14:textId="77777777" w:rsidR="004C5BDD" w:rsidRDefault="00AD7279">
      <w:pPr>
        <w:ind w:firstLineChars="200" w:firstLine="560"/>
        <w:rPr>
          <w:sz w:val="28"/>
          <w:szCs w:val="28"/>
        </w:rPr>
      </w:pPr>
      <w:r>
        <w:rPr>
          <w:rFonts w:hint="eastAsia"/>
          <w:sz w:val="28"/>
          <w:szCs w:val="28"/>
        </w:rPr>
        <w:t>附件</w:t>
      </w:r>
      <w:r>
        <w:rPr>
          <w:rFonts w:hint="eastAsia"/>
          <w:sz w:val="28"/>
          <w:szCs w:val="28"/>
        </w:rPr>
        <w:t>C</w:t>
      </w:r>
      <w:r>
        <w:rPr>
          <w:rFonts w:hint="eastAsia"/>
          <w:sz w:val="28"/>
          <w:szCs w:val="28"/>
        </w:rPr>
        <w:t>：</w:t>
      </w:r>
      <w:r>
        <w:rPr>
          <w:rFonts w:hint="eastAsia"/>
          <w:sz w:val="28"/>
          <w:szCs w:val="28"/>
        </w:rPr>
        <w:t>******</w:t>
      </w:r>
      <w:r>
        <w:rPr>
          <w:rFonts w:hint="eastAsia"/>
          <w:sz w:val="28"/>
          <w:szCs w:val="28"/>
        </w:rPr>
        <w:t>公司</w:t>
      </w:r>
      <w:r>
        <w:rPr>
          <w:rFonts w:hint="eastAsia"/>
          <w:sz w:val="28"/>
          <w:szCs w:val="28"/>
        </w:rPr>
        <w:t>重大危险源清单</w:t>
      </w:r>
    </w:p>
    <w:p w14:paraId="002017F3" w14:textId="77777777" w:rsidR="004C5BDD" w:rsidRDefault="00AD7279">
      <w:pPr>
        <w:ind w:firstLineChars="200" w:firstLine="560"/>
        <w:rPr>
          <w:sz w:val="28"/>
          <w:szCs w:val="28"/>
        </w:rPr>
      </w:pPr>
      <w:r>
        <w:rPr>
          <w:rFonts w:hint="eastAsia"/>
          <w:sz w:val="28"/>
          <w:szCs w:val="28"/>
        </w:rPr>
        <w:t>附件</w:t>
      </w:r>
      <w:r>
        <w:rPr>
          <w:rFonts w:hint="eastAsia"/>
          <w:sz w:val="28"/>
          <w:szCs w:val="28"/>
        </w:rPr>
        <w:t>D</w:t>
      </w:r>
      <w:r>
        <w:rPr>
          <w:rFonts w:hint="eastAsia"/>
          <w:sz w:val="28"/>
          <w:szCs w:val="28"/>
        </w:rPr>
        <w:t>：</w:t>
      </w:r>
      <w:r>
        <w:rPr>
          <w:rFonts w:hint="eastAsia"/>
          <w:sz w:val="28"/>
          <w:szCs w:val="28"/>
        </w:rPr>
        <w:t>******</w:t>
      </w:r>
      <w:r>
        <w:rPr>
          <w:rFonts w:hint="eastAsia"/>
          <w:sz w:val="28"/>
          <w:szCs w:val="28"/>
        </w:rPr>
        <w:t>公司</w:t>
      </w:r>
      <w:r>
        <w:rPr>
          <w:rFonts w:hint="eastAsia"/>
          <w:sz w:val="28"/>
          <w:szCs w:val="28"/>
        </w:rPr>
        <w:t>四色安全风险空间分布图</w:t>
      </w:r>
    </w:p>
    <w:p w14:paraId="6A436CFD" w14:textId="77777777" w:rsidR="004C5BDD" w:rsidRDefault="004C5BDD">
      <w:pPr>
        <w:spacing w:line="360" w:lineRule="auto"/>
        <w:ind w:firstLineChars="200" w:firstLine="562"/>
        <w:jc w:val="center"/>
        <w:outlineLvl w:val="0"/>
        <w:rPr>
          <w:rFonts w:ascii="黑体" w:eastAsia="黑体" w:hAnsi="黑体" w:cs="黑体"/>
          <w:b/>
          <w:bCs/>
          <w:sz w:val="28"/>
          <w:szCs w:val="28"/>
        </w:rPr>
      </w:pPr>
      <w:bookmarkStart w:id="28" w:name="_Toc17663"/>
    </w:p>
    <w:p w14:paraId="37B90A17" w14:textId="77777777" w:rsidR="004C5BDD" w:rsidRDefault="004C5BDD">
      <w:pPr>
        <w:spacing w:line="360" w:lineRule="auto"/>
        <w:ind w:firstLineChars="200" w:firstLine="562"/>
        <w:jc w:val="center"/>
        <w:outlineLvl w:val="0"/>
        <w:rPr>
          <w:rFonts w:ascii="黑体" w:eastAsia="黑体" w:hAnsi="黑体" w:cs="黑体"/>
          <w:b/>
          <w:bCs/>
          <w:sz w:val="28"/>
          <w:szCs w:val="28"/>
        </w:rPr>
      </w:pPr>
    </w:p>
    <w:p w14:paraId="50C4F6F6" w14:textId="77777777" w:rsidR="004C5BDD" w:rsidRDefault="00AD7279">
      <w:pPr>
        <w:spacing w:line="360" w:lineRule="auto"/>
        <w:ind w:firstLineChars="200" w:firstLine="643"/>
        <w:jc w:val="center"/>
        <w:outlineLvl w:val="0"/>
        <w:rPr>
          <w:rFonts w:ascii="黑体" w:eastAsia="黑体" w:hAnsi="黑体" w:cs="黑体"/>
          <w:b/>
          <w:bCs/>
          <w:sz w:val="32"/>
          <w:szCs w:val="32"/>
        </w:rPr>
      </w:pPr>
      <w:r>
        <w:rPr>
          <w:rFonts w:ascii="黑体" w:eastAsia="黑体" w:hAnsi="黑体" w:cs="黑体" w:hint="eastAsia"/>
          <w:b/>
          <w:bCs/>
          <w:sz w:val="32"/>
          <w:szCs w:val="32"/>
        </w:rPr>
        <w:lastRenderedPageBreak/>
        <w:t>附件</w:t>
      </w:r>
      <w:r>
        <w:rPr>
          <w:rFonts w:ascii="黑体" w:eastAsia="黑体" w:hAnsi="黑体" w:cs="黑体" w:hint="eastAsia"/>
          <w:b/>
          <w:bCs/>
          <w:sz w:val="32"/>
          <w:szCs w:val="32"/>
        </w:rPr>
        <w:t>A</w:t>
      </w:r>
      <w:r>
        <w:rPr>
          <w:rFonts w:ascii="黑体" w:eastAsia="黑体" w:hAnsi="黑体" w:cs="黑体" w:hint="eastAsia"/>
          <w:b/>
          <w:bCs/>
          <w:sz w:val="32"/>
          <w:szCs w:val="32"/>
        </w:rPr>
        <w:t>：作业条件危险性分析</w:t>
      </w:r>
      <w:r>
        <w:rPr>
          <w:rFonts w:ascii="黑体" w:eastAsia="黑体" w:hAnsi="黑体" w:cs="黑体" w:hint="eastAsia"/>
          <w:b/>
          <w:bCs/>
          <w:sz w:val="32"/>
          <w:szCs w:val="32"/>
        </w:rPr>
        <w:t>LEC</w:t>
      </w:r>
      <w:r>
        <w:rPr>
          <w:rFonts w:ascii="黑体" w:eastAsia="黑体" w:hAnsi="黑体" w:cs="黑体" w:hint="eastAsia"/>
          <w:b/>
          <w:bCs/>
          <w:sz w:val="32"/>
          <w:szCs w:val="32"/>
        </w:rPr>
        <w:t>评价法</w:t>
      </w:r>
      <w:bookmarkEnd w:id="28"/>
    </w:p>
    <w:p w14:paraId="2F4316B5" w14:textId="77777777" w:rsidR="004C5BDD" w:rsidRDefault="004C5BDD">
      <w:pPr>
        <w:spacing w:line="360" w:lineRule="auto"/>
        <w:ind w:firstLineChars="200" w:firstLine="422"/>
        <w:jc w:val="center"/>
        <w:outlineLvl w:val="0"/>
        <w:rPr>
          <w:rFonts w:ascii="黑体" w:eastAsia="黑体" w:hAnsi="黑体" w:cs="黑体"/>
          <w:b/>
          <w:bCs/>
          <w:szCs w:val="21"/>
        </w:rPr>
      </w:pPr>
    </w:p>
    <w:p w14:paraId="3BCAE157" w14:textId="77777777" w:rsidR="004C5BDD" w:rsidRDefault="00AD7279">
      <w:pPr>
        <w:spacing w:line="360" w:lineRule="auto"/>
        <w:ind w:firstLineChars="200" w:firstLine="420"/>
        <w:rPr>
          <w:szCs w:val="21"/>
        </w:rPr>
      </w:pPr>
      <w:r>
        <w:rPr>
          <w:szCs w:val="21"/>
        </w:rPr>
        <w:t>LEC</w:t>
      </w:r>
      <w:r>
        <w:rPr>
          <w:szCs w:val="21"/>
        </w:rPr>
        <w:t>评价法</w:t>
      </w:r>
      <w:r>
        <w:rPr>
          <w:szCs w:val="21"/>
        </w:rPr>
        <w:t>(</w:t>
      </w:r>
      <w:r>
        <w:rPr>
          <w:szCs w:val="21"/>
        </w:rPr>
        <w:t>美国安全专家</w:t>
      </w:r>
      <w:r>
        <w:rPr>
          <w:szCs w:val="21"/>
        </w:rPr>
        <w:t>K.J.</w:t>
      </w:r>
      <w:r>
        <w:rPr>
          <w:szCs w:val="21"/>
        </w:rPr>
        <w:t>格雷厄姆和</w:t>
      </w:r>
      <w:r>
        <w:rPr>
          <w:szCs w:val="21"/>
        </w:rPr>
        <w:t>K.F.</w:t>
      </w:r>
      <w:r>
        <w:rPr>
          <w:szCs w:val="21"/>
        </w:rPr>
        <w:t>金尼提出</w:t>
      </w:r>
      <w:r>
        <w:rPr>
          <w:szCs w:val="21"/>
        </w:rPr>
        <w:t>)</w:t>
      </w:r>
      <w:r>
        <w:rPr>
          <w:szCs w:val="21"/>
        </w:rPr>
        <w:t>是对具有潜在危险性作业环境中的危险源进行半定量的</w:t>
      </w:r>
      <w:hyperlink r:id="rId9" w:tgtFrame="http://baike.baidu.com/_blank" w:history="1">
        <w:r>
          <w:rPr>
            <w:szCs w:val="21"/>
          </w:rPr>
          <w:t>安全评价</w:t>
        </w:r>
      </w:hyperlink>
      <w:r>
        <w:rPr>
          <w:szCs w:val="21"/>
        </w:rPr>
        <w:t>方法。</w:t>
      </w:r>
    </w:p>
    <w:p w14:paraId="71339A4C" w14:textId="77777777" w:rsidR="004C5BDD" w:rsidRDefault="00AD7279">
      <w:pPr>
        <w:spacing w:line="360" w:lineRule="auto"/>
        <w:ind w:firstLineChars="200" w:firstLine="420"/>
        <w:rPr>
          <w:szCs w:val="21"/>
        </w:rPr>
      </w:pPr>
      <w:r>
        <w:rPr>
          <w:szCs w:val="21"/>
        </w:rPr>
        <w:t>LEC</w:t>
      </w:r>
      <w:r>
        <w:rPr>
          <w:szCs w:val="21"/>
        </w:rPr>
        <w:t>评价法</w:t>
      </w:r>
      <w:r>
        <w:rPr>
          <w:szCs w:val="21"/>
        </w:rPr>
        <w:t>(</w:t>
      </w:r>
      <w:r>
        <w:rPr>
          <w:szCs w:val="21"/>
        </w:rPr>
        <w:t>美国安全专家</w:t>
      </w:r>
      <w:r>
        <w:rPr>
          <w:szCs w:val="21"/>
        </w:rPr>
        <w:t>K.J.</w:t>
      </w:r>
      <w:r>
        <w:rPr>
          <w:szCs w:val="21"/>
        </w:rPr>
        <w:t>格雷厄姆和</w:t>
      </w:r>
      <w:r>
        <w:rPr>
          <w:szCs w:val="21"/>
        </w:rPr>
        <w:t>K.F.</w:t>
      </w:r>
      <w:r>
        <w:rPr>
          <w:szCs w:val="21"/>
        </w:rPr>
        <w:t>金尼提出</w:t>
      </w:r>
      <w:r>
        <w:rPr>
          <w:szCs w:val="21"/>
        </w:rPr>
        <w:t>)</w:t>
      </w:r>
      <w:r>
        <w:rPr>
          <w:szCs w:val="21"/>
        </w:rPr>
        <w:t>用于评价操作人员在具有潜在危险性环境中作业时的危险性、危害性。</w:t>
      </w:r>
    </w:p>
    <w:p w14:paraId="63B351B0" w14:textId="77777777" w:rsidR="004C5BDD" w:rsidRDefault="00AD7279">
      <w:pPr>
        <w:spacing w:line="360" w:lineRule="auto"/>
        <w:ind w:firstLineChars="200" w:firstLine="420"/>
        <w:rPr>
          <w:szCs w:val="21"/>
        </w:rPr>
      </w:pPr>
      <w:r>
        <w:rPr>
          <w:szCs w:val="21"/>
        </w:rPr>
        <w:t>该方法用与系统风险有关的三种因素指标值的乘积来评价操作人员伤亡风险大小，这三种因素分别是：</w:t>
      </w:r>
      <w:r>
        <w:rPr>
          <w:szCs w:val="21"/>
        </w:rPr>
        <w:t>L</w:t>
      </w:r>
      <w:r>
        <w:rPr>
          <w:szCs w:val="21"/>
        </w:rPr>
        <w:t>（</w:t>
      </w:r>
      <w:r>
        <w:rPr>
          <w:szCs w:val="21"/>
        </w:rPr>
        <w:t>likelihood</w:t>
      </w:r>
      <w:r>
        <w:rPr>
          <w:szCs w:val="21"/>
        </w:rPr>
        <w:t>，事故发生的可能性）、</w:t>
      </w:r>
      <w:r>
        <w:rPr>
          <w:szCs w:val="21"/>
        </w:rPr>
        <w:t>E</w:t>
      </w:r>
      <w:r>
        <w:rPr>
          <w:szCs w:val="21"/>
        </w:rPr>
        <w:t>（</w:t>
      </w:r>
      <w:r>
        <w:rPr>
          <w:szCs w:val="21"/>
        </w:rPr>
        <w:t>exposure</w:t>
      </w:r>
      <w:r>
        <w:rPr>
          <w:szCs w:val="21"/>
        </w:rPr>
        <w:t>，人员暴露于危险环境中的频繁程度）和</w:t>
      </w:r>
      <w:r>
        <w:rPr>
          <w:szCs w:val="21"/>
        </w:rPr>
        <w:t>C</w:t>
      </w:r>
      <w:r>
        <w:rPr>
          <w:szCs w:val="21"/>
        </w:rPr>
        <w:t>（</w:t>
      </w:r>
      <w:r>
        <w:rPr>
          <w:szCs w:val="21"/>
        </w:rPr>
        <w:t>consequence</w:t>
      </w:r>
      <w:r>
        <w:rPr>
          <w:szCs w:val="21"/>
        </w:rPr>
        <w:t>，一旦发生事故可能造成的后果）。给三种因素的不同等级分别确定不同的分值，再以三个分值的乘积</w:t>
      </w:r>
      <w:r>
        <w:rPr>
          <w:szCs w:val="21"/>
        </w:rPr>
        <w:t>D</w:t>
      </w:r>
      <w:r>
        <w:rPr>
          <w:szCs w:val="21"/>
        </w:rPr>
        <w:t>（</w:t>
      </w:r>
      <w:r>
        <w:rPr>
          <w:szCs w:val="21"/>
        </w:rPr>
        <w:t>danger</w:t>
      </w:r>
      <w:r>
        <w:rPr>
          <w:szCs w:val="21"/>
        </w:rPr>
        <w:t>，危险性）来评价作业条件危险性的大小，</w:t>
      </w:r>
    </w:p>
    <w:p w14:paraId="7151C558" w14:textId="77777777" w:rsidR="004C5BDD" w:rsidRDefault="00AD7279">
      <w:pPr>
        <w:spacing w:line="360" w:lineRule="auto"/>
        <w:ind w:firstLineChars="200" w:firstLine="420"/>
        <w:rPr>
          <w:szCs w:val="21"/>
        </w:rPr>
      </w:pPr>
      <w:r>
        <w:rPr>
          <w:szCs w:val="21"/>
        </w:rPr>
        <w:t>即：</w:t>
      </w:r>
      <w:r>
        <w:rPr>
          <w:szCs w:val="21"/>
        </w:rPr>
        <w:t>D=L×E×C</w:t>
      </w:r>
    </w:p>
    <w:p w14:paraId="690CBD33" w14:textId="77777777" w:rsidR="004C5BDD" w:rsidRDefault="00AD7279">
      <w:pPr>
        <w:spacing w:line="360" w:lineRule="auto"/>
        <w:ind w:firstLineChars="200" w:firstLine="420"/>
        <w:rPr>
          <w:szCs w:val="21"/>
        </w:rPr>
      </w:pPr>
      <w:r>
        <w:rPr>
          <w:szCs w:val="21"/>
        </w:rPr>
        <w:t>风险分值</w:t>
      </w:r>
      <w:r>
        <w:rPr>
          <w:szCs w:val="21"/>
        </w:rPr>
        <w:t>D=LEC</w:t>
      </w:r>
      <w:r>
        <w:rPr>
          <w:szCs w:val="21"/>
        </w:rPr>
        <w:t>。</w:t>
      </w:r>
      <w:r>
        <w:rPr>
          <w:szCs w:val="21"/>
        </w:rPr>
        <w:t>D</w:t>
      </w:r>
      <w:r>
        <w:rPr>
          <w:szCs w:val="21"/>
        </w:rPr>
        <w:t>值越大，说明该系统危险性大，需要增加安全措施，或改变发生事故的可能性，或减少人体暴露于危险环境中的频繁程度</w:t>
      </w:r>
      <w:r>
        <w:rPr>
          <w:szCs w:val="21"/>
        </w:rPr>
        <w:t>，或减轻事故损失，直至调整到允许范围内。</w:t>
      </w:r>
    </w:p>
    <w:p w14:paraId="28C32DA9" w14:textId="77777777" w:rsidR="004C5BDD" w:rsidRDefault="00AD7279">
      <w:pPr>
        <w:spacing w:line="360" w:lineRule="auto"/>
        <w:ind w:firstLineChars="200" w:firstLine="420"/>
        <w:rPr>
          <w:szCs w:val="21"/>
        </w:rPr>
      </w:pPr>
      <w:bookmarkStart w:id="29" w:name="sub3465101_2"/>
      <w:bookmarkStart w:id="30" w:name="2"/>
      <w:bookmarkStart w:id="31" w:name="量化分值标准"/>
      <w:bookmarkEnd w:id="29"/>
      <w:bookmarkEnd w:id="30"/>
      <w:bookmarkEnd w:id="31"/>
      <w:r>
        <w:rPr>
          <w:rFonts w:hint="eastAsia"/>
          <w:szCs w:val="21"/>
        </w:rPr>
        <w:t>一、量化分值标准</w:t>
      </w:r>
    </w:p>
    <w:p w14:paraId="62BB87F5" w14:textId="77777777" w:rsidR="004C5BDD" w:rsidRDefault="00AD7279">
      <w:pPr>
        <w:spacing w:line="360" w:lineRule="auto"/>
        <w:ind w:firstLineChars="200" w:firstLine="420"/>
        <w:rPr>
          <w:szCs w:val="21"/>
        </w:rPr>
      </w:pPr>
      <w:r>
        <w:rPr>
          <w:szCs w:val="21"/>
        </w:rPr>
        <w:t>对这</w:t>
      </w:r>
      <w:r>
        <w:rPr>
          <w:szCs w:val="21"/>
        </w:rPr>
        <w:t>3</w:t>
      </w:r>
      <w:r>
        <w:rPr>
          <w:szCs w:val="21"/>
        </w:rPr>
        <w:t>种方面分别进行客观的科学计算，得到准确的数据，是相当繁琐的过程。为了简化评价过程，采取半定量计值法。即根据以往的经验和估计，分别对这</w:t>
      </w:r>
      <w:r>
        <w:rPr>
          <w:szCs w:val="21"/>
        </w:rPr>
        <w:t>3</w:t>
      </w:r>
      <w:r>
        <w:rPr>
          <w:szCs w:val="21"/>
        </w:rPr>
        <w:t>方面划分不同的等级，并赋值。具体如下：</w:t>
      </w:r>
    </w:p>
    <w:p w14:paraId="4F5B9A7E" w14:textId="77777777" w:rsidR="004C5BDD" w:rsidRDefault="00AD7279">
      <w:pPr>
        <w:spacing w:line="360" w:lineRule="auto"/>
        <w:ind w:firstLineChars="200" w:firstLine="420"/>
        <w:rPr>
          <w:szCs w:val="21"/>
        </w:rPr>
      </w:pPr>
      <w:bookmarkStart w:id="32" w:name="sub3465101_2_1"/>
      <w:bookmarkStart w:id="33" w:name="2_1"/>
      <w:bookmarkStart w:id="34" w:name="事故发生的可能性（L）"/>
      <w:bookmarkEnd w:id="32"/>
      <w:bookmarkEnd w:id="33"/>
      <w:bookmarkEnd w:id="34"/>
      <w:r>
        <w:rPr>
          <w:rFonts w:hint="eastAsia"/>
          <w:szCs w:val="21"/>
        </w:rPr>
        <w:t>二、事故发生的可能性（</w:t>
      </w:r>
      <w:r>
        <w:rPr>
          <w:rFonts w:hint="eastAsia"/>
          <w:szCs w:val="21"/>
        </w:rPr>
        <w:t>L</w:t>
      </w:r>
      <w:r>
        <w:rPr>
          <w:rFonts w:hint="eastAsia"/>
          <w:szCs w:val="21"/>
        </w:rPr>
        <w:t>）</w:t>
      </w:r>
    </w:p>
    <w:tbl>
      <w:tblPr>
        <w:tblW w:w="8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4303"/>
        <w:gridCol w:w="4303"/>
      </w:tblGrid>
      <w:tr w:rsidR="004C5BDD" w14:paraId="4C62632B" w14:textId="77777777">
        <w:trPr>
          <w:trHeight w:val="330"/>
        </w:trPr>
        <w:tc>
          <w:tcPr>
            <w:tcW w:w="4303" w:type="dxa"/>
            <w:shd w:val="clear" w:color="auto" w:fill="FFFFFF"/>
            <w:tcMar>
              <w:top w:w="30" w:type="dxa"/>
              <w:left w:w="150" w:type="dxa"/>
              <w:bottom w:w="30" w:type="dxa"/>
              <w:right w:w="150" w:type="dxa"/>
            </w:tcMar>
            <w:vAlign w:val="center"/>
          </w:tcPr>
          <w:p w14:paraId="0842C179" w14:textId="77777777" w:rsidR="004C5BDD" w:rsidRDefault="00AD7279">
            <w:pPr>
              <w:spacing w:line="360" w:lineRule="auto"/>
              <w:ind w:firstLineChars="200" w:firstLine="420"/>
              <w:jc w:val="center"/>
              <w:rPr>
                <w:szCs w:val="21"/>
              </w:rPr>
            </w:pPr>
            <w:r>
              <w:rPr>
                <w:szCs w:val="21"/>
              </w:rPr>
              <w:t>分数值</w:t>
            </w:r>
          </w:p>
        </w:tc>
        <w:tc>
          <w:tcPr>
            <w:tcW w:w="4303" w:type="dxa"/>
            <w:shd w:val="clear" w:color="auto" w:fill="FFFFFF"/>
            <w:tcMar>
              <w:top w:w="30" w:type="dxa"/>
              <w:left w:w="150" w:type="dxa"/>
              <w:bottom w:w="30" w:type="dxa"/>
              <w:right w:w="150" w:type="dxa"/>
            </w:tcMar>
            <w:vAlign w:val="center"/>
          </w:tcPr>
          <w:p w14:paraId="0404EF71" w14:textId="77777777" w:rsidR="004C5BDD" w:rsidRDefault="00AD7279">
            <w:pPr>
              <w:spacing w:line="360" w:lineRule="auto"/>
              <w:ind w:firstLineChars="200" w:firstLine="420"/>
              <w:jc w:val="center"/>
              <w:rPr>
                <w:szCs w:val="21"/>
              </w:rPr>
            </w:pPr>
            <w:r>
              <w:rPr>
                <w:szCs w:val="21"/>
              </w:rPr>
              <w:t>事故发生的可能性</w:t>
            </w:r>
          </w:p>
        </w:tc>
      </w:tr>
      <w:tr w:rsidR="004C5BDD" w14:paraId="4A273D8F" w14:textId="77777777">
        <w:trPr>
          <w:trHeight w:val="330"/>
        </w:trPr>
        <w:tc>
          <w:tcPr>
            <w:tcW w:w="4303" w:type="dxa"/>
            <w:shd w:val="clear" w:color="auto" w:fill="FFFFFF"/>
            <w:tcMar>
              <w:top w:w="30" w:type="dxa"/>
              <w:left w:w="150" w:type="dxa"/>
              <w:bottom w:w="30" w:type="dxa"/>
              <w:right w:w="150" w:type="dxa"/>
            </w:tcMar>
            <w:vAlign w:val="center"/>
          </w:tcPr>
          <w:p w14:paraId="75834D66" w14:textId="77777777" w:rsidR="004C5BDD" w:rsidRDefault="00AD7279">
            <w:pPr>
              <w:spacing w:line="360" w:lineRule="auto"/>
              <w:ind w:firstLineChars="200" w:firstLine="420"/>
              <w:jc w:val="center"/>
              <w:rPr>
                <w:szCs w:val="21"/>
              </w:rPr>
            </w:pPr>
            <w:r>
              <w:rPr>
                <w:szCs w:val="21"/>
              </w:rPr>
              <w:t>10</w:t>
            </w:r>
          </w:p>
        </w:tc>
        <w:tc>
          <w:tcPr>
            <w:tcW w:w="4303" w:type="dxa"/>
            <w:shd w:val="clear" w:color="auto" w:fill="FFFFFF"/>
            <w:tcMar>
              <w:top w:w="30" w:type="dxa"/>
              <w:left w:w="150" w:type="dxa"/>
              <w:bottom w:w="30" w:type="dxa"/>
              <w:right w:w="150" w:type="dxa"/>
            </w:tcMar>
            <w:vAlign w:val="center"/>
          </w:tcPr>
          <w:p w14:paraId="493D27A8" w14:textId="77777777" w:rsidR="004C5BDD" w:rsidRDefault="00AD7279">
            <w:pPr>
              <w:spacing w:line="360" w:lineRule="auto"/>
              <w:ind w:firstLineChars="200" w:firstLine="420"/>
              <w:jc w:val="center"/>
              <w:rPr>
                <w:szCs w:val="21"/>
              </w:rPr>
            </w:pPr>
            <w:r>
              <w:rPr>
                <w:szCs w:val="21"/>
              </w:rPr>
              <w:t>完全可以预料</w:t>
            </w:r>
          </w:p>
        </w:tc>
      </w:tr>
      <w:tr w:rsidR="004C5BDD" w14:paraId="79354C96" w14:textId="77777777">
        <w:trPr>
          <w:trHeight w:val="330"/>
        </w:trPr>
        <w:tc>
          <w:tcPr>
            <w:tcW w:w="4303" w:type="dxa"/>
            <w:shd w:val="clear" w:color="auto" w:fill="FFFFFF"/>
            <w:tcMar>
              <w:top w:w="30" w:type="dxa"/>
              <w:left w:w="150" w:type="dxa"/>
              <w:bottom w:w="30" w:type="dxa"/>
              <w:right w:w="150" w:type="dxa"/>
            </w:tcMar>
            <w:vAlign w:val="center"/>
          </w:tcPr>
          <w:p w14:paraId="5E717582" w14:textId="77777777" w:rsidR="004C5BDD" w:rsidRDefault="00AD7279">
            <w:pPr>
              <w:spacing w:line="360" w:lineRule="auto"/>
              <w:ind w:firstLineChars="200" w:firstLine="420"/>
              <w:jc w:val="center"/>
              <w:rPr>
                <w:szCs w:val="21"/>
              </w:rPr>
            </w:pPr>
            <w:r>
              <w:rPr>
                <w:szCs w:val="21"/>
              </w:rPr>
              <w:t>6</w:t>
            </w:r>
          </w:p>
        </w:tc>
        <w:tc>
          <w:tcPr>
            <w:tcW w:w="4303" w:type="dxa"/>
            <w:shd w:val="clear" w:color="auto" w:fill="FFFFFF"/>
            <w:tcMar>
              <w:top w:w="30" w:type="dxa"/>
              <w:left w:w="150" w:type="dxa"/>
              <w:bottom w:w="30" w:type="dxa"/>
              <w:right w:w="150" w:type="dxa"/>
            </w:tcMar>
            <w:vAlign w:val="center"/>
          </w:tcPr>
          <w:p w14:paraId="41B5DEE8" w14:textId="77777777" w:rsidR="004C5BDD" w:rsidRDefault="00AD7279">
            <w:pPr>
              <w:spacing w:line="360" w:lineRule="auto"/>
              <w:ind w:firstLineChars="200" w:firstLine="420"/>
              <w:jc w:val="center"/>
              <w:rPr>
                <w:szCs w:val="21"/>
              </w:rPr>
            </w:pPr>
            <w:r>
              <w:rPr>
                <w:szCs w:val="21"/>
              </w:rPr>
              <w:t>相当可能</w:t>
            </w:r>
          </w:p>
        </w:tc>
      </w:tr>
      <w:tr w:rsidR="004C5BDD" w14:paraId="5FAF0EFD" w14:textId="77777777">
        <w:trPr>
          <w:trHeight w:val="330"/>
        </w:trPr>
        <w:tc>
          <w:tcPr>
            <w:tcW w:w="4303" w:type="dxa"/>
            <w:shd w:val="clear" w:color="auto" w:fill="FFFFFF"/>
            <w:tcMar>
              <w:top w:w="30" w:type="dxa"/>
              <w:left w:w="150" w:type="dxa"/>
              <w:bottom w:w="30" w:type="dxa"/>
              <w:right w:w="150" w:type="dxa"/>
            </w:tcMar>
            <w:vAlign w:val="center"/>
          </w:tcPr>
          <w:p w14:paraId="0CC7FC53" w14:textId="77777777" w:rsidR="004C5BDD" w:rsidRDefault="00AD7279">
            <w:pPr>
              <w:spacing w:line="360" w:lineRule="auto"/>
              <w:ind w:firstLineChars="200" w:firstLine="420"/>
              <w:jc w:val="center"/>
              <w:rPr>
                <w:szCs w:val="21"/>
              </w:rPr>
            </w:pPr>
            <w:r>
              <w:rPr>
                <w:szCs w:val="21"/>
              </w:rPr>
              <w:t>3</w:t>
            </w:r>
          </w:p>
        </w:tc>
        <w:tc>
          <w:tcPr>
            <w:tcW w:w="4303" w:type="dxa"/>
            <w:shd w:val="clear" w:color="auto" w:fill="FFFFFF"/>
            <w:tcMar>
              <w:top w:w="30" w:type="dxa"/>
              <w:left w:w="150" w:type="dxa"/>
              <w:bottom w:w="30" w:type="dxa"/>
              <w:right w:w="150" w:type="dxa"/>
            </w:tcMar>
            <w:vAlign w:val="center"/>
          </w:tcPr>
          <w:p w14:paraId="6F27A9EE" w14:textId="77777777" w:rsidR="004C5BDD" w:rsidRDefault="00AD7279">
            <w:pPr>
              <w:spacing w:line="360" w:lineRule="auto"/>
              <w:ind w:firstLineChars="200" w:firstLine="420"/>
              <w:jc w:val="center"/>
              <w:rPr>
                <w:szCs w:val="21"/>
              </w:rPr>
            </w:pPr>
            <w:r>
              <w:rPr>
                <w:szCs w:val="21"/>
              </w:rPr>
              <w:t>可能，但不经常</w:t>
            </w:r>
          </w:p>
        </w:tc>
      </w:tr>
      <w:tr w:rsidR="004C5BDD" w14:paraId="18D15BE1" w14:textId="77777777">
        <w:trPr>
          <w:trHeight w:val="330"/>
        </w:trPr>
        <w:tc>
          <w:tcPr>
            <w:tcW w:w="4303" w:type="dxa"/>
            <w:shd w:val="clear" w:color="auto" w:fill="FFFFFF"/>
            <w:tcMar>
              <w:top w:w="30" w:type="dxa"/>
              <w:left w:w="150" w:type="dxa"/>
              <w:bottom w:w="30" w:type="dxa"/>
              <w:right w:w="150" w:type="dxa"/>
            </w:tcMar>
            <w:vAlign w:val="center"/>
          </w:tcPr>
          <w:p w14:paraId="59DEDFBE" w14:textId="77777777" w:rsidR="004C5BDD" w:rsidRDefault="00AD7279">
            <w:pPr>
              <w:spacing w:line="360" w:lineRule="auto"/>
              <w:ind w:firstLineChars="200" w:firstLine="420"/>
              <w:jc w:val="center"/>
              <w:rPr>
                <w:szCs w:val="21"/>
              </w:rPr>
            </w:pPr>
            <w:r>
              <w:rPr>
                <w:szCs w:val="21"/>
              </w:rPr>
              <w:t>1</w:t>
            </w:r>
          </w:p>
        </w:tc>
        <w:tc>
          <w:tcPr>
            <w:tcW w:w="4303" w:type="dxa"/>
            <w:shd w:val="clear" w:color="auto" w:fill="FFFFFF"/>
            <w:tcMar>
              <w:top w:w="30" w:type="dxa"/>
              <w:left w:w="150" w:type="dxa"/>
              <w:bottom w:w="30" w:type="dxa"/>
              <w:right w:w="150" w:type="dxa"/>
            </w:tcMar>
            <w:vAlign w:val="center"/>
          </w:tcPr>
          <w:p w14:paraId="563A6213" w14:textId="77777777" w:rsidR="004C5BDD" w:rsidRDefault="00AD7279">
            <w:pPr>
              <w:spacing w:line="360" w:lineRule="auto"/>
              <w:ind w:firstLineChars="200" w:firstLine="420"/>
              <w:jc w:val="center"/>
              <w:rPr>
                <w:szCs w:val="21"/>
              </w:rPr>
            </w:pPr>
            <w:r>
              <w:rPr>
                <w:szCs w:val="21"/>
              </w:rPr>
              <w:t>可能性小，完全意外</w:t>
            </w:r>
          </w:p>
        </w:tc>
      </w:tr>
      <w:tr w:rsidR="004C5BDD" w14:paraId="19097446" w14:textId="77777777">
        <w:trPr>
          <w:trHeight w:val="330"/>
        </w:trPr>
        <w:tc>
          <w:tcPr>
            <w:tcW w:w="4303" w:type="dxa"/>
            <w:shd w:val="clear" w:color="auto" w:fill="FFFFFF"/>
            <w:tcMar>
              <w:top w:w="30" w:type="dxa"/>
              <w:left w:w="150" w:type="dxa"/>
              <w:bottom w:w="30" w:type="dxa"/>
              <w:right w:w="150" w:type="dxa"/>
            </w:tcMar>
            <w:vAlign w:val="center"/>
          </w:tcPr>
          <w:p w14:paraId="32BE8C93" w14:textId="77777777" w:rsidR="004C5BDD" w:rsidRDefault="00AD7279">
            <w:pPr>
              <w:spacing w:line="360" w:lineRule="auto"/>
              <w:ind w:firstLineChars="200" w:firstLine="420"/>
              <w:jc w:val="center"/>
              <w:rPr>
                <w:szCs w:val="21"/>
              </w:rPr>
            </w:pPr>
            <w:r>
              <w:rPr>
                <w:szCs w:val="21"/>
              </w:rPr>
              <w:t>0.5</w:t>
            </w:r>
          </w:p>
        </w:tc>
        <w:tc>
          <w:tcPr>
            <w:tcW w:w="4303" w:type="dxa"/>
            <w:shd w:val="clear" w:color="auto" w:fill="FFFFFF"/>
            <w:tcMar>
              <w:top w:w="30" w:type="dxa"/>
              <w:left w:w="150" w:type="dxa"/>
              <w:bottom w:w="30" w:type="dxa"/>
              <w:right w:w="150" w:type="dxa"/>
            </w:tcMar>
            <w:vAlign w:val="center"/>
          </w:tcPr>
          <w:p w14:paraId="5323A1F7" w14:textId="77777777" w:rsidR="004C5BDD" w:rsidRDefault="00AD7279">
            <w:pPr>
              <w:spacing w:line="360" w:lineRule="auto"/>
              <w:ind w:firstLineChars="200" w:firstLine="420"/>
              <w:jc w:val="center"/>
              <w:rPr>
                <w:szCs w:val="21"/>
              </w:rPr>
            </w:pPr>
            <w:r>
              <w:rPr>
                <w:szCs w:val="21"/>
              </w:rPr>
              <w:t>很不可能，可以设想</w:t>
            </w:r>
          </w:p>
        </w:tc>
      </w:tr>
      <w:tr w:rsidR="004C5BDD" w14:paraId="0BB38601" w14:textId="77777777">
        <w:trPr>
          <w:trHeight w:val="330"/>
        </w:trPr>
        <w:tc>
          <w:tcPr>
            <w:tcW w:w="4303" w:type="dxa"/>
            <w:shd w:val="clear" w:color="auto" w:fill="FFFFFF"/>
            <w:tcMar>
              <w:top w:w="30" w:type="dxa"/>
              <w:left w:w="150" w:type="dxa"/>
              <w:bottom w:w="30" w:type="dxa"/>
              <w:right w:w="150" w:type="dxa"/>
            </w:tcMar>
            <w:vAlign w:val="center"/>
          </w:tcPr>
          <w:p w14:paraId="1ABE585B" w14:textId="77777777" w:rsidR="004C5BDD" w:rsidRDefault="00AD7279">
            <w:pPr>
              <w:spacing w:line="360" w:lineRule="auto"/>
              <w:ind w:firstLineChars="200" w:firstLine="420"/>
              <w:jc w:val="center"/>
              <w:rPr>
                <w:szCs w:val="21"/>
              </w:rPr>
            </w:pPr>
            <w:r>
              <w:rPr>
                <w:szCs w:val="21"/>
              </w:rPr>
              <w:t>0.2</w:t>
            </w:r>
          </w:p>
        </w:tc>
        <w:tc>
          <w:tcPr>
            <w:tcW w:w="4303" w:type="dxa"/>
            <w:shd w:val="clear" w:color="auto" w:fill="FFFFFF"/>
            <w:tcMar>
              <w:top w:w="30" w:type="dxa"/>
              <w:left w:w="150" w:type="dxa"/>
              <w:bottom w:w="30" w:type="dxa"/>
              <w:right w:w="150" w:type="dxa"/>
            </w:tcMar>
            <w:vAlign w:val="center"/>
          </w:tcPr>
          <w:p w14:paraId="13505402" w14:textId="77777777" w:rsidR="004C5BDD" w:rsidRDefault="00AD7279">
            <w:pPr>
              <w:spacing w:line="360" w:lineRule="auto"/>
              <w:ind w:firstLineChars="200" w:firstLine="420"/>
              <w:jc w:val="center"/>
              <w:rPr>
                <w:szCs w:val="21"/>
              </w:rPr>
            </w:pPr>
            <w:r>
              <w:rPr>
                <w:szCs w:val="21"/>
              </w:rPr>
              <w:t>极不可能</w:t>
            </w:r>
          </w:p>
        </w:tc>
      </w:tr>
      <w:tr w:rsidR="004C5BDD" w14:paraId="05FAF57D" w14:textId="77777777">
        <w:trPr>
          <w:trHeight w:val="330"/>
        </w:trPr>
        <w:tc>
          <w:tcPr>
            <w:tcW w:w="4303" w:type="dxa"/>
            <w:shd w:val="clear" w:color="auto" w:fill="FFFFFF"/>
            <w:tcMar>
              <w:top w:w="30" w:type="dxa"/>
              <w:left w:w="150" w:type="dxa"/>
              <w:bottom w:w="30" w:type="dxa"/>
              <w:right w:w="150" w:type="dxa"/>
            </w:tcMar>
            <w:vAlign w:val="center"/>
          </w:tcPr>
          <w:p w14:paraId="01288D76" w14:textId="77777777" w:rsidR="004C5BDD" w:rsidRDefault="00AD7279">
            <w:pPr>
              <w:spacing w:line="360" w:lineRule="auto"/>
              <w:ind w:firstLineChars="200" w:firstLine="420"/>
              <w:jc w:val="center"/>
              <w:rPr>
                <w:szCs w:val="21"/>
              </w:rPr>
            </w:pPr>
            <w:r>
              <w:rPr>
                <w:szCs w:val="21"/>
              </w:rPr>
              <w:t>0.1</w:t>
            </w:r>
          </w:p>
        </w:tc>
        <w:tc>
          <w:tcPr>
            <w:tcW w:w="4303" w:type="dxa"/>
            <w:shd w:val="clear" w:color="auto" w:fill="FFFFFF"/>
            <w:tcMar>
              <w:top w:w="30" w:type="dxa"/>
              <w:left w:w="150" w:type="dxa"/>
              <w:bottom w:w="30" w:type="dxa"/>
              <w:right w:w="150" w:type="dxa"/>
            </w:tcMar>
            <w:vAlign w:val="center"/>
          </w:tcPr>
          <w:p w14:paraId="0BC7AB15" w14:textId="77777777" w:rsidR="004C5BDD" w:rsidRDefault="00AD7279">
            <w:pPr>
              <w:spacing w:line="360" w:lineRule="auto"/>
              <w:ind w:firstLineChars="200" w:firstLine="420"/>
              <w:jc w:val="center"/>
              <w:rPr>
                <w:szCs w:val="21"/>
              </w:rPr>
            </w:pPr>
            <w:r>
              <w:rPr>
                <w:szCs w:val="21"/>
              </w:rPr>
              <w:t>实际不可能</w:t>
            </w:r>
          </w:p>
        </w:tc>
      </w:tr>
    </w:tbl>
    <w:p w14:paraId="07A86583" w14:textId="77777777" w:rsidR="004C5BDD" w:rsidRDefault="00AD7279">
      <w:pPr>
        <w:spacing w:line="360" w:lineRule="auto"/>
        <w:ind w:firstLineChars="200" w:firstLine="420"/>
        <w:rPr>
          <w:szCs w:val="21"/>
        </w:rPr>
      </w:pPr>
      <w:bookmarkStart w:id="35" w:name="2_2"/>
      <w:bookmarkStart w:id="36" w:name="暴露于危险环境的频繁程度（E）"/>
      <w:bookmarkStart w:id="37" w:name="sub3465101_2_2"/>
      <w:bookmarkEnd w:id="35"/>
      <w:bookmarkEnd w:id="36"/>
      <w:bookmarkEnd w:id="37"/>
      <w:r>
        <w:rPr>
          <w:rFonts w:hint="eastAsia"/>
          <w:szCs w:val="21"/>
        </w:rPr>
        <w:lastRenderedPageBreak/>
        <w:t>三、暴露于危险环境的频繁程度（</w:t>
      </w:r>
      <w:r>
        <w:rPr>
          <w:rFonts w:hint="eastAsia"/>
          <w:szCs w:val="21"/>
        </w:rPr>
        <w:t>E</w:t>
      </w:r>
      <w:r>
        <w:rPr>
          <w:rFonts w:hint="eastAsia"/>
          <w:szCs w:val="21"/>
        </w:rPr>
        <w:t>）</w:t>
      </w:r>
    </w:p>
    <w:tbl>
      <w:tblPr>
        <w:tblW w:w="7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3420"/>
        <w:gridCol w:w="4500"/>
      </w:tblGrid>
      <w:tr w:rsidR="004C5BDD" w14:paraId="67305EFC" w14:textId="77777777">
        <w:trPr>
          <w:trHeight w:val="330"/>
        </w:trPr>
        <w:tc>
          <w:tcPr>
            <w:tcW w:w="3420" w:type="dxa"/>
            <w:shd w:val="clear" w:color="auto" w:fill="FFFFFF"/>
            <w:tcMar>
              <w:top w:w="30" w:type="dxa"/>
              <w:left w:w="150" w:type="dxa"/>
              <w:bottom w:w="30" w:type="dxa"/>
              <w:right w:w="150" w:type="dxa"/>
            </w:tcMar>
            <w:vAlign w:val="center"/>
          </w:tcPr>
          <w:p w14:paraId="624B0B0C" w14:textId="77777777" w:rsidR="004C5BDD" w:rsidRDefault="00AD7279">
            <w:pPr>
              <w:spacing w:line="360" w:lineRule="auto"/>
              <w:ind w:firstLineChars="200" w:firstLine="420"/>
              <w:jc w:val="center"/>
              <w:rPr>
                <w:szCs w:val="21"/>
              </w:rPr>
            </w:pPr>
            <w:r>
              <w:rPr>
                <w:szCs w:val="21"/>
              </w:rPr>
              <w:t>分数值</w:t>
            </w:r>
          </w:p>
        </w:tc>
        <w:tc>
          <w:tcPr>
            <w:tcW w:w="4500" w:type="dxa"/>
            <w:shd w:val="clear" w:color="auto" w:fill="FFFFFF"/>
            <w:tcMar>
              <w:top w:w="30" w:type="dxa"/>
              <w:left w:w="150" w:type="dxa"/>
              <w:bottom w:w="30" w:type="dxa"/>
              <w:right w:w="150" w:type="dxa"/>
            </w:tcMar>
            <w:vAlign w:val="center"/>
          </w:tcPr>
          <w:p w14:paraId="73F3B33F" w14:textId="77777777" w:rsidR="004C5BDD" w:rsidRDefault="00AD7279">
            <w:pPr>
              <w:spacing w:line="360" w:lineRule="auto"/>
              <w:ind w:firstLineChars="200" w:firstLine="420"/>
              <w:jc w:val="center"/>
              <w:rPr>
                <w:szCs w:val="21"/>
              </w:rPr>
            </w:pPr>
            <w:r>
              <w:rPr>
                <w:szCs w:val="21"/>
              </w:rPr>
              <w:t>暴露于危险环境的频繁程度</w:t>
            </w:r>
          </w:p>
        </w:tc>
      </w:tr>
      <w:tr w:rsidR="004C5BDD" w14:paraId="7609981F" w14:textId="77777777">
        <w:trPr>
          <w:trHeight w:val="330"/>
        </w:trPr>
        <w:tc>
          <w:tcPr>
            <w:tcW w:w="3420" w:type="dxa"/>
            <w:shd w:val="clear" w:color="auto" w:fill="FFFFFF"/>
            <w:tcMar>
              <w:top w:w="30" w:type="dxa"/>
              <w:left w:w="150" w:type="dxa"/>
              <w:bottom w:w="30" w:type="dxa"/>
              <w:right w:w="150" w:type="dxa"/>
            </w:tcMar>
            <w:vAlign w:val="center"/>
          </w:tcPr>
          <w:p w14:paraId="45B8E75A" w14:textId="77777777" w:rsidR="004C5BDD" w:rsidRDefault="00AD7279">
            <w:pPr>
              <w:spacing w:line="360" w:lineRule="auto"/>
              <w:ind w:firstLineChars="200" w:firstLine="420"/>
              <w:jc w:val="center"/>
              <w:rPr>
                <w:szCs w:val="21"/>
              </w:rPr>
            </w:pPr>
            <w:r>
              <w:rPr>
                <w:szCs w:val="21"/>
              </w:rPr>
              <w:t>10</w:t>
            </w:r>
          </w:p>
        </w:tc>
        <w:tc>
          <w:tcPr>
            <w:tcW w:w="4500" w:type="dxa"/>
            <w:shd w:val="clear" w:color="auto" w:fill="FFFFFF"/>
            <w:tcMar>
              <w:top w:w="30" w:type="dxa"/>
              <w:left w:w="150" w:type="dxa"/>
              <w:bottom w:w="30" w:type="dxa"/>
              <w:right w:w="150" w:type="dxa"/>
            </w:tcMar>
            <w:vAlign w:val="center"/>
          </w:tcPr>
          <w:p w14:paraId="6190408F" w14:textId="77777777" w:rsidR="004C5BDD" w:rsidRDefault="00AD7279">
            <w:pPr>
              <w:spacing w:line="360" w:lineRule="auto"/>
              <w:ind w:firstLineChars="200" w:firstLine="420"/>
              <w:jc w:val="center"/>
              <w:rPr>
                <w:szCs w:val="21"/>
              </w:rPr>
            </w:pPr>
            <w:r>
              <w:rPr>
                <w:szCs w:val="21"/>
              </w:rPr>
              <w:t>连续暴露</w:t>
            </w:r>
          </w:p>
        </w:tc>
      </w:tr>
      <w:tr w:rsidR="004C5BDD" w14:paraId="48ECFEC0" w14:textId="77777777">
        <w:trPr>
          <w:trHeight w:val="330"/>
        </w:trPr>
        <w:tc>
          <w:tcPr>
            <w:tcW w:w="3420" w:type="dxa"/>
            <w:shd w:val="clear" w:color="auto" w:fill="FFFFFF"/>
            <w:tcMar>
              <w:top w:w="30" w:type="dxa"/>
              <w:left w:w="150" w:type="dxa"/>
              <w:bottom w:w="30" w:type="dxa"/>
              <w:right w:w="150" w:type="dxa"/>
            </w:tcMar>
            <w:vAlign w:val="center"/>
          </w:tcPr>
          <w:p w14:paraId="691DC5DC" w14:textId="77777777" w:rsidR="004C5BDD" w:rsidRDefault="00AD7279">
            <w:pPr>
              <w:spacing w:line="360" w:lineRule="auto"/>
              <w:ind w:firstLineChars="200" w:firstLine="420"/>
              <w:jc w:val="center"/>
              <w:rPr>
                <w:szCs w:val="21"/>
              </w:rPr>
            </w:pPr>
            <w:r>
              <w:rPr>
                <w:szCs w:val="21"/>
              </w:rPr>
              <w:t>6</w:t>
            </w:r>
          </w:p>
        </w:tc>
        <w:tc>
          <w:tcPr>
            <w:tcW w:w="4500" w:type="dxa"/>
            <w:shd w:val="clear" w:color="auto" w:fill="FFFFFF"/>
            <w:tcMar>
              <w:top w:w="30" w:type="dxa"/>
              <w:left w:w="150" w:type="dxa"/>
              <w:bottom w:w="30" w:type="dxa"/>
              <w:right w:w="150" w:type="dxa"/>
            </w:tcMar>
            <w:vAlign w:val="center"/>
          </w:tcPr>
          <w:p w14:paraId="363C78A4" w14:textId="77777777" w:rsidR="004C5BDD" w:rsidRDefault="00AD7279">
            <w:pPr>
              <w:spacing w:line="360" w:lineRule="auto"/>
              <w:ind w:firstLineChars="200" w:firstLine="420"/>
              <w:jc w:val="center"/>
              <w:rPr>
                <w:szCs w:val="21"/>
              </w:rPr>
            </w:pPr>
            <w:r>
              <w:rPr>
                <w:szCs w:val="21"/>
              </w:rPr>
              <w:t>每天工作时间内暴露</w:t>
            </w:r>
          </w:p>
        </w:tc>
      </w:tr>
      <w:tr w:rsidR="004C5BDD" w14:paraId="44B30CA5" w14:textId="77777777">
        <w:trPr>
          <w:trHeight w:val="330"/>
        </w:trPr>
        <w:tc>
          <w:tcPr>
            <w:tcW w:w="3420" w:type="dxa"/>
            <w:shd w:val="clear" w:color="auto" w:fill="FFFFFF"/>
            <w:tcMar>
              <w:top w:w="30" w:type="dxa"/>
              <w:left w:w="150" w:type="dxa"/>
              <w:bottom w:w="30" w:type="dxa"/>
              <w:right w:w="150" w:type="dxa"/>
            </w:tcMar>
            <w:vAlign w:val="center"/>
          </w:tcPr>
          <w:p w14:paraId="46F5D70E" w14:textId="77777777" w:rsidR="004C5BDD" w:rsidRDefault="00AD7279">
            <w:pPr>
              <w:spacing w:line="360" w:lineRule="auto"/>
              <w:ind w:firstLineChars="200" w:firstLine="420"/>
              <w:jc w:val="center"/>
              <w:rPr>
                <w:szCs w:val="21"/>
              </w:rPr>
            </w:pPr>
            <w:r>
              <w:rPr>
                <w:szCs w:val="21"/>
              </w:rPr>
              <w:t>3</w:t>
            </w:r>
          </w:p>
        </w:tc>
        <w:tc>
          <w:tcPr>
            <w:tcW w:w="4500" w:type="dxa"/>
            <w:shd w:val="clear" w:color="auto" w:fill="FFFFFF"/>
            <w:tcMar>
              <w:top w:w="30" w:type="dxa"/>
              <w:left w:w="150" w:type="dxa"/>
              <w:bottom w:w="30" w:type="dxa"/>
              <w:right w:w="150" w:type="dxa"/>
            </w:tcMar>
            <w:vAlign w:val="center"/>
          </w:tcPr>
          <w:p w14:paraId="6047FC9D" w14:textId="77777777" w:rsidR="004C5BDD" w:rsidRDefault="00AD7279">
            <w:pPr>
              <w:spacing w:line="360" w:lineRule="auto"/>
              <w:ind w:firstLineChars="200" w:firstLine="420"/>
              <w:jc w:val="center"/>
              <w:rPr>
                <w:szCs w:val="21"/>
              </w:rPr>
            </w:pPr>
            <w:r>
              <w:rPr>
                <w:szCs w:val="21"/>
              </w:rPr>
              <w:t>每周一次或偶然暴露</w:t>
            </w:r>
          </w:p>
        </w:tc>
      </w:tr>
      <w:tr w:rsidR="004C5BDD" w14:paraId="29BFB1F3" w14:textId="77777777">
        <w:trPr>
          <w:trHeight w:val="330"/>
        </w:trPr>
        <w:tc>
          <w:tcPr>
            <w:tcW w:w="3420" w:type="dxa"/>
            <w:shd w:val="clear" w:color="auto" w:fill="FFFFFF"/>
            <w:tcMar>
              <w:top w:w="30" w:type="dxa"/>
              <w:left w:w="150" w:type="dxa"/>
              <w:bottom w:w="30" w:type="dxa"/>
              <w:right w:w="150" w:type="dxa"/>
            </w:tcMar>
            <w:vAlign w:val="center"/>
          </w:tcPr>
          <w:p w14:paraId="23F8E837" w14:textId="77777777" w:rsidR="004C5BDD" w:rsidRDefault="00AD7279">
            <w:pPr>
              <w:spacing w:line="360" w:lineRule="auto"/>
              <w:ind w:firstLineChars="200" w:firstLine="420"/>
              <w:jc w:val="center"/>
              <w:rPr>
                <w:szCs w:val="21"/>
              </w:rPr>
            </w:pPr>
            <w:r>
              <w:rPr>
                <w:szCs w:val="21"/>
              </w:rPr>
              <w:t>2</w:t>
            </w:r>
          </w:p>
        </w:tc>
        <w:tc>
          <w:tcPr>
            <w:tcW w:w="4500" w:type="dxa"/>
            <w:shd w:val="clear" w:color="auto" w:fill="FFFFFF"/>
            <w:tcMar>
              <w:top w:w="30" w:type="dxa"/>
              <w:left w:w="150" w:type="dxa"/>
              <w:bottom w:w="30" w:type="dxa"/>
              <w:right w:w="150" w:type="dxa"/>
            </w:tcMar>
            <w:vAlign w:val="center"/>
          </w:tcPr>
          <w:p w14:paraId="1EF14A64" w14:textId="77777777" w:rsidR="004C5BDD" w:rsidRDefault="00AD7279">
            <w:pPr>
              <w:spacing w:line="360" w:lineRule="auto"/>
              <w:ind w:firstLineChars="200" w:firstLine="420"/>
              <w:jc w:val="center"/>
              <w:rPr>
                <w:szCs w:val="21"/>
              </w:rPr>
            </w:pPr>
            <w:r>
              <w:rPr>
                <w:szCs w:val="21"/>
              </w:rPr>
              <w:t>每月一次暴露</w:t>
            </w:r>
          </w:p>
        </w:tc>
      </w:tr>
      <w:tr w:rsidR="004C5BDD" w14:paraId="2C806B9D" w14:textId="77777777">
        <w:trPr>
          <w:trHeight w:val="330"/>
        </w:trPr>
        <w:tc>
          <w:tcPr>
            <w:tcW w:w="3420" w:type="dxa"/>
            <w:shd w:val="clear" w:color="auto" w:fill="FFFFFF"/>
            <w:tcMar>
              <w:top w:w="30" w:type="dxa"/>
              <w:left w:w="150" w:type="dxa"/>
              <w:bottom w:w="30" w:type="dxa"/>
              <w:right w:w="150" w:type="dxa"/>
            </w:tcMar>
            <w:vAlign w:val="center"/>
          </w:tcPr>
          <w:p w14:paraId="3A1A8607" w14:textId="77777777" w:rsidR="004C5BDD" w:rsidRDefault="00AD7279">
            <w:pPr>
              <w:spacing w:line="360" w:lineRule="auto"/>
              <w:ind w:firstLineChars="200" w:firstLine="420"/>
              <w:jc w:val="center"/>
              <w:rPr>
                <w:szCs w:val="21"/>
              </w:rPr>
            </w:pPr>
            <w:r>
              <w:rPr>
                <w:szCs w:val="21"/>
              </w:rPr>
              <w:t>1</w:t>
            </w:r>
          </w:p>
        </w:tc>
        <w:tc>
          <w:tcPr>
            <w:tcW w:w="4500" w:type="dxa"/>
            <w:shd w:val="clear" w:color="auto" w:fill="FFFFFF"/>
            <w:tcMar>
              <w:top w:w="30" w:type="dxa"/>
              <w:left w:w="150" w:type="dxa"/>
              <w:bottom w:w="30" w:type="dxa"/>
              <w:right w:w="150" w:type="dxa"/>
            </w:tcMar>
            <w:vAlign w:val="center"/>
          </w:tcPr>
          <w:p w14:paraId="269490B6" w14:textId="77777777" w:rsidR="004C5BDD" w:rsidRDefault="00AD7279">
            <w:pPr>
              <w:spacing w:line="360" w:lineRule="auto"/>
              <w:ind w:firstLineChars="200" w:firstLine="420"/>
              <w:jc w:val="center"/>
              <w:rPr>
                <w:szCs w:val="21"/>
              </w:rPr>
            </w:pPr>
            <w:r>
              <w:rPr>
                <w:szCs w:val="21"/>
              </w:rPr>
              <w:t>每年几次暴露</w:t>
            </w:r>
          </w:p>
        </w:tc>
      </w:tr>
      <w:tr w:rsidR="004C5BDD" w14:paraId="0FCBA7A1" w14:textId="77777777">
        <w:trPr>
          <w:trHeight w:val="330"/>
        </w:trPr>
        <w:tc>
          <w:tcPr>
            <w:tcW w:w="3420" w:type="dxa"/>
            <w:shd w:val="clear" w:color="auto" w:fill="FFFFFF"/>
            <w:tcMar>
              <w:top w:w="30" w:type="dxa"/>
              <w:left w:w="150" w:type="dxa"/>
              <w:bottom w:w="30" w:type="dxa"/>
              <w:right w:w="150" w:type="dxa"/>
            </w:tcMar>
            <w:vAlign w:val="center"/>
          </w:tcPr>
          <w:p w14:paraId="55AD232D" w14:textId="77777777" w:rsidR="004C5BDD" w:rsidRDefault="00AD7279">
            <w:pPr>
              <w:spacing w:line="360" w:lineRule="auto"/>
              <w:ind w:firstLineChars="200" w:firstLine="420"/>
              <w:jc w:val="center"/>
              <w:rPr>
                <w:szCs w:val="21"/>
              </w:rPr>
            </w:pPr>
            <w:r>
              <w:rPr>
                <w:szCs w:val="21"/>
              </w:rPr>
              <w:t>0.5</w:t>
            </w:r>
          </w:p>
        </w:tc>
        <w:tc>
          <w:tcPr>
            <w:tcW w:w="4500" w:type="dxa"/>
            <w:shd w:val="clear" w:color="auto" w:fill="FFFFFF"/>
            <w:tcMar>
              <w:top w:w="30" w:type="dxa"/>
              <w:left w:w="150" w:type="dxa"/>
              <w:bottom w:w="30" w:type="dxa"/>
              <w:right w:w="150" w:type="dxa"/>
            </w:tcMar>
            <w:vAlign w:val="center"/>
          </w:tcPr>
          <w:p w14:paraId="6E2B5793" w14:textId="77777777" w:rsidR="004C5BDD" w:rsidRDefault="00AD7279">
            <w:pPr>
              <w:spacing w:line="360" w:lineRule="auto"/>
              <w:ind w:firstLineChars="200" w:firstLine="420"/>
              <w:jc w:val="center"/>
              <w:rPr>
                <w:szCs w:val="21"/>
              </w:rPr>
            </w:pPr>
            <w:r>
              <w:rPr>
                <w:szCs w:val="21"/>
              </w:rPr>
              <w:t>非常罕见暴露</w:t>
            </w:r>
          </w:p>
        </w:tc>
      </w:tr>
    </w:tbl>
    <w:p w14:paraId="12EA7D78" w14:textId="77777777" w:rsidR="004C5BDD" w:rsidRDefault="00AD7279">
      <w:pPr>
        <w:spacing w:line="360" w:lineRule="auto"/>
        <w:ind w:firstLineChars="200" w:firstLine="420"/>
        <w:rPr>
          <w:szCs w:val="21"/>
        </w:rPr>
      </w:pPr>
      <w:bookmarkStart w:id="38" w:name="发生事故产生的后果（C）"/>
      <w:bookmarkStart w:id="39" w:name="sub3465101_2_3"/>
      <w:bookmarkStart w:id="40" w:name="2_3"/>
      <w:bookmarkEnd w:id="38"/>
      <w:bookmarkEnd w:id="39"/>
      <w:bookmarkEnd w:id="40"/>
      <w:r>
        <w:rPr>
          <w:rFonts w:hint="eastAsia"/>
          <w:szCs w:val="21"/>
        </w:rPr>
        <w:t>四、发生事故产生的后果（</w:t>
      </w:r>
      <w:r>
        <w:rPr>
          <w:rFonts w:hint="eastAsia"/>
          <w:szCs w:val="21"/>
        </w:rPr>
        <w:t>C</w:t>
      </w:r>
      <w:r>
        <w:rPr>
          <w:rFonts w:hint="eastAsia"/>
          <w:szCs w:val="21"/>
        </w:rPr>
        <w:t>）</w:t>
      </w:r>
    </w:p>
    <w:tbl>
      <w:tblPr>
        <w:tblW w:w="7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60"/>
        <w:gridCol w:w="5760"/>
      </w:tblGrid>
      <w:tr w:rsidR="004C5BDD" w14:paraId="5F916A5E" w14:textId="77777777">
        <w:trPr>
          <w:trHeight w:val="330"/>
        </w:trPr>
        <w:tc>
          <w:tcPr>
            <w:tcW w:w="2160" w:type="dxa"/>
            <w:shd w:val="clear" w:color="auto" w:fill="FFFFFF"/>
            <w:tcMar>
              <w:top w:w="30" w:type="dxa"/>
              <w:left w:w="150" w:type="dxa"/>
              <w:bottom w:w="30" w:type="dxa"/>
              <w:right w:w="150" w:type="dxa"/>
            </w:tcMar>
            <w:vAlign w:val="center"/>
          </w:tcPr>
          <w:p w14:paraId="48DC1DFD" w14:textId="77777777" w:rsidR="004C5BDD" w:rsidRDefault="00AD7279">
            <w:pPr>
              <w:spacing w:line="360" w:lineRule="auto"/>
              <w:ind w:firstLineChars="200" w:firstLine="420"/>
              <w:jc w:val="center"/>
              <w:rPr>
                <w:szCs w:val="21"/>
              </w:rPr>
            </w:pPr>
            <w:r>
              <w:rPr>
                <w:szCs w:val="21"/>
              </w:rPr>
              <w:t>分数值</w:t>
            </w:r>
          </w:p>
        </w:tc>
        <w:tc>
          <w:tcPr>
            <w:tcW w:w="5760" w:type="dxa"/>
            <w:shd w:val="clear" w:color="auto" w:fill="FFFFFF"/>
            <w:tcMar>
              <w:top w:w="30" w:type="dxa"/>
              <w:left w:w="150" w:type="dxa"/>
              <w:bottom w:w="30" w:type="dxa"/>
              <w:right w:w="150" w:type="dxa"/>
            </w:tcMar>
            <w:vAlign w:val="center"/>
          </w:tcPr>
          <w:p w14:paraId="3F7751FF" w14:textId="77777777" w:rsidR="004C5BDD" w:rsidRDefault="00AD7279">
            <w:pPr>
              <w:spacing w:line="360" w:lineRule="auto"/>
              <w:ind w:firstLineChars="200" w:firstLine="420"/>
              <w:jc w:val="center"/>
              <w:rPr>
                <w:szCs w:val="21"/>
              </w:rPr>
            </w:pPr>
            <w:r>
              <w:rPr>
                <w:szCs w:val="21"/>
              </w:rPr>
              <w:t>发生事故产生的后果</w:t>
            </w:r>
          </w:p>
        </w:tc>
      </w:tr>
      <w:tr w:rsidR="004C5BDD" w14:paraId="38961B47" w14:textId="77777777">
        <w:trPr>
          <w:trHeight w:val="330"/>
        </w:trPr>
        <w:tc>
          <w:tcPr>
            <w:tcW w:w="2160" w:type="dxa"/>
            <w:shd w:val="clear" w:color="auto" w:fill="FFFFFF"/>
            <w:tcMar>
              <w:top w:w="30" w:type="dxa"/>
              <w:left w:w="150" w:type="dxa"/>
              <w:bottom w:w="30" w:type="dxa"/>
              <w:right w:w="150" w:type="dxa"/>
            </w:tcMar>
            <w:vAlign w:val="center"/>
          </w:tcPr>
          <w:p w14:paraId="68AA83F8" w14:textId="77777777" w:rsidR="004C5BDD" w:rsidRDefault="00AD7279">
            <w:pPr>
              <w:spacing w:line="360" w:lineRule="auto"/>
              <w:ind w:firstLineChars="200" w:firstLine="420"/>
              <w:jc w:val="center"/>
              <w:rPr>
                <w:szCs w:val="21"/>
              </w:rPr>
            </w:pPr>
            <w:r>
              <w:rPr>
                <w:szCs w:val="21"/>
              </w:rPr>
              <w:t>100</w:t>
            </w:r>
          </w:p>
        </w:tc>
        <w:tc>
          <w:tcPr>
            <w:tcW w:w="5760" w:type="dxa"/>
            <w:shd w:val="clear" w:color="auto" w:fill="FFFFFF"/>
            <w:tcMar>
              <w:top w:w="30" w:type="dxa"/>
              <w:left w:w="150" w:type="dxa"/>
              <w:bottom w:w="30" w:type="dxa"/>
              <w:right w:w="150" w:type="dxa"/>
            </w:tcMar>
            <w:vAlign w:val="center"/>
          </w:tcPr>
          <w:p w14:paraId="7095A98B" w14:textId="77777777" w:rsidR="004C5BDD" w:rsidRDefault="00AD7279">
            <w:pPr>
              <w:spacing w:line="360" w:lineRule="auto"/>
              <w:ind w:firstLineChars="200" w:firstLine="420"/>
              <w:jc w:val="center"/>
              <w:rPr>
                <w:szCs w:val="21"/>
              </w:rPr>
            </w:pPr>
            <w:r>
              <w:rPr>
                <w:szCs w:val="21"/>
              </w:rPr>
              <w:t>10</w:t>
            </w:r>
            <w:r>
              <w:rPr>
                <w:szCs w:val="21"/>
              </w:rPr>
              <w:t>人以上死亡</w:t>
            </w:r>
          </w:p>
        </w:tc>
      </w:tr>
      <w:tr w:rsidR="004C5BDD" w14:paraId="73F86BA9" w14:textId="77777777">
        <w:trPr>
          <w:trHeight w:val="330"/>
        </w:trPr>
        <w:tc>
          <w:tcPr>
            <w:tcW w:w="2160" w:type="dxa"/>
            <w:shd w:val="clear" w:color="auto" w:fill="FFFFFF"/>
            <w:tcMar>
              <w:top w:w="30" w:type="dxa"/>
              <w:left w:w="150" w:type="dxa"/>
              <w:bottom w:w="30" w:type="dxa"/>
              <w:right w:w="150" w:type="dxa"/>
            </w:tcMar>
            <w:vAlign w:val="center"/>
          </w:tcPr>
          <w:p w14:paraId="71A14E47" w14:textId="77777777" w:rsidR="004C5BDD" w:rsidRDefault="00AD7279">
            <w:pPr>
              <w:spacing w:line="360" w:lineRule="auto"/>
              <w:ind w:firstLineChars="200" w:firstLine="420"/>
              <w:jc w:val="center"/>
              <w:rPr>
                <w:szCs w:val="21"/>
              </w:rPr>
            </w:pPr>
            <w:r>
              <w:rPr>
                <w:szCs w:val="21"/>
              </w:rPr>
              <w:t>40</w:t>
            </w:r>
          </w:p>
        </w:tc>
        <w:tc>
          <w:tcPr>
            <w:tcW w:w="5760" w:type="dxa"/>
            <w:shd w:val="clear" w:color="auto" w:fill="FFFFFF"/>
            <w:tcMar>
              <w:top w:w="30" w:type="dxa"/>
              <w:left w:w="150" w:type="dxa"/>
              <w:bottom w:w="30" w:type="dxa"/>
              <w:right w:w="150" w:type="dxa"/>
            </w:tcMar>
            <w:vAlign w:val="center"/>
          </w:tcPr>
          <w:p w14:paraId="5444F1AD" w14:textId="77777777" w:rsidR="004C5BDD" w:rsidRDefault="00AD7279">
            <w:pPr>
              <w:spacing w:line="360" w:lineRule="auto"/>
              <w:ind w:firstLineChars="200" w:firstLine="420"/>
              <w:jc w:val="center"/>
              <w:rPr>
                <w:szCs w:val="21"/>
              </w:rPr>
            </w:pPr>
            <w:r>
              <w:rPr>
                <w:szCs w:val="21"/>
              </w:rPr>
              <w:t>3</w:t>
            </w:r>
            <w:r>
              <w:rPr>
                <w:szCs w:val="21"/>
              </w:rPr>
              <w:t>～</w:t>
            </w:r>
            <w:r>
              <w:rPr>
                <w:szCs w:val="21"/>
              </w:rPr>
              <w:t>9</w:t>
            </w:r>
            <w:r>
              <w:rPr>
                <w:szCs w:val="21"/>
              </w:rPr>
              <w:t>人死亡</w:t>
            </w:r>
          </w:p>
        </w:tc>
      </w:tr>
      <w:tr w:rsidR="004C5BDD" w14:paraId="74E25EA9" w14:textId="77777777">
        <w:trPr>
          <w:trHeight w:val="330"/>
        </w:trPr>
        <w:tc>
          <w:tcPr>
            <w:tcW w:w="2160" w:type="dxa"/>
            <w:shd w:val="clear" w:color="auto" w:fill="FFFFFF"/>
            <w:tcMar>
              <w:top w:w="30" w:type="dxa"/>
              <w:left w:w="150" w:type="dxa"/>
              <w:bottom w:w="30" w:type="dxa"/>
              <w:right w:w="150" w:type="dxa"/>
            </w:tcMar>
            <w:vAlign w:val="center"/>
          </w:tcPr>
          <w:p w14:paraId="1C472F3A" w14:textId="77777777" w:rsidR="004C5BDD" w:rsidRDefault="00AD7279">
            <w:pPr>
              <w:spacing w:line="360" w:lineRule="auto"/>
              <w:ind w:firstLineChars="200" w:firstLine="420"/>
              <w:jc w:val="center"/>
              <w:rPr>
                <w:szCs w:val="21"/>
              </w:rPr>
            </w:pPr>
            <w:r>
              <w:rPr>
                <w:szCs w:val="21"/>
              </w:rPr>
              <w:t>15</w:t>
            </w:r>
          </w:p>
        </w:tc>
        <w:tc>
          <w:tcPr>
            <w:tcW w:w="5760" w:type="dxa"/>
            <w:shd w:val="clear" w:color="auto" w:fill="FFFFFF"/>
            <w:tcMar>
              <w:top w:w="30" w:type="dxa"/>
              <w:left w:w="150" w:type="dxa"/>
              <w:bottom w:w="30" w:type="dxa"/>
              <w:right w:w="150" w:type="dxa"/>
            </w:tcMar>
            <w:vAlign w:val="center"/>
          </w:tcPr>
          <w:p w14:paraId="71EB8F38" w14:textId="77777777" w:rsidR="004C5BDD" w:rsidRDefault="00AD7279">
            <w:pPr>
              <w:spacing w:line="360" w:lineRule="auto"/>
              <w:ind w:firstLineChars="200" w:firstLine="420"/>
              <w:jc w:val="center"/>
              <w:rPr>
                <w:szCs w:val="21"/>
              </w:rPr>
            </w:pPr>
            <w:r>
              <w:rPr>
                <w:szCs w:val="21"/>
              </w:rPr>
              <w:t>1</w:t>
            </w:r>
            <w:r>
              <w:rPr>
                <w:szCs w:val="21"/>
              </w:rPr>
              <w:t>～</w:t>
            </w:r>
            <w:r>
              <w:rPr>
                <w:szCs w:val="21"/>
              </w:rPr>
              <w:t>2</w:t>
            </w:r>
            <w:r>
              <w:rPr>
                <w:szCs w:val="21"/>
              </w:rPr>
              <w:t>人死亡</w:t>
            </w:r>
          </w:p>
        </w:tc>
      </w:tr>
      <w:tr w:rsidR="004C5BDD" w14:paraId="4143C840" w14:textId="77777777">
        <w:trPr>
          <w:trHeight w:val="330"/>
        </w:trPr>
        <w:tc>
          <w:tcPr>
            <w:tcW w:w="2160" w:type="dxa"/>
            <w:shd w:val="clear" w:color="auto" w:fill="FFFFFF"/>
            <w:tcMar>
              <w:top w:w="30" w:type="dxa"/>
              <w:left w:w="150" w:type="dxa"/>
              <w:bottom w:w="30" w:type="dxa"/>
              <w:right w:w="150" w:type="dxa"/>
            </w:tcMar>
            <w:vAlign w:val="center"/>
          </w:tcPr>
          <w:p w14:paraId="2B567B66" w14:textId="77777777" w:rsidR="004C5BDD" w:rsidRDefault="00AD7279">
            <w:pPr>
              <w:spacing w:line="360" w:lineRule="auto"/>
              <w:ind w:firstLineChars="200" w:firstLine="420"/>
              <w:jc w:val="center"/>
              <w:rPr>
                <w:szCs w:val="21"/>
              </w:rPr>
            </w:pPr>
            <w:r>
              <w:rPr>
                <w:szCs w:val="21"/>
              </w:rPr>
              <w:t>7</w:t>
            </w:r>
          </w:p>
        </w:tc>
        <w:tc>
          <w:tcPr>
            <w:tcW w:w="5760" w:type="dxa"/>
            <w:shd w:val="clear" w:color="auto" w:fill="FFFFFF"/>
            <w:tcMar>
              <w:top w:w="30" w:type="dxa"/>
              <w:left w:w="150" w:type="dxa"/>
              <w:bottom w:w="30" w:type="dxa"/>
              <w:right w:w="150" w:type="dxa"/>
            </w:tcMar>
            <w:vAlign w:val="center"/>
          </w:tcPr>
          <w:p w14:paraId="2FC8B13A" w14:textId="77777777" w:rsidR="004C5BDD" w:rsidRDefault="00AD7279">
            <w:pPr>
              <w:spacing w:line="360" w:lineRule="auto"/>
              <w:ind w:firstLineChars="200" w:firstLine="420"/>
              <w:jc w:val="center"/>
              <w:rPr>
                <w:szCs w:val="21"/>
              </w:rPr>
            </w:pPr>
            <w:r>
              <w:rPr>
                <w:szCs w:val="21"/>
              </w:rPr>
              <w:t>严重</w:t>
            </w:r>
          </w:p>
        </w:tc>
      </w:tr>
      <w:tr w:rsidR="004C5BDD" w14:paraId="4CEC00C6" w14:textId="77777777">
        <w:trPr>
          <w:trHeight w:val="330"/>
        </w:trPr>
        <w:tc>
          <w:tcPr>
            <w:tcW w:w="2160" w:type="dxa"/>
            <w:shd w:val="clear" w:color="auto" w:fill="FFFFFF"/>
            <w:tcMar>
              <w:top w:w="30" w:type="dxa"/>
              <w:left w:w="150" w:type="dxa"/>
              <w:bottom w:w="30" w:type="dxa"/>
              <w:right w:w="150" w:type="dxa"/>
            </w:tcMar>
            <w:vAlign w:val="center"/>
          </w:tcPr>
          <w:p w14:paraId="60661258" w14:textId="77777777" w:rsidR="004C5BDD" w:rsidRDefault="00AD7279">
            <w:pPr>
              <w:spacing w:line="360" w:lineRule="auto"/>
              <w:ind w:firstLineChars="200" w:firstLine="420"/>
              <w:jc w:val="center"/>
              <w:rPr>
                <w:szCs w:val="21"/>
              </w:rPr>
            </w:pPr>
            <w:r>
              <w:rPr>
                <w:szCs w:val="21"/>
              </w:rPr>
              <w:t>3</w:t>
            </w:r>
          </w:p>
        </w:tc>
        <w:tc>
          <w:tcPr>
            <w:tcW w:w="5760" w:type="dxa"/>
            <w:shd w:val="clear" w:color="auto" w:fill="FFFFFF"/>
            <w:tcMar>
              <w:top w:w="30" w:type="dxa"/>
              <w:left w:w="150" w:type="dxa"/>
              <w:bottom w:w="30" w:type="dxa"/>
              <w:right w:w="150" w:type="dxa"/>
            </w:tcMar>
            <w:vAlign w:val="center"/>
          </w:tcPr>
          <w:p w14:paraId="46DAA4AB" w14:textId="77777777" w:rsidR="004C5BDD" w:rsidRDefault="00AD7279">
            <w:pPr>
              <w:spacing w:line="360" w:lineRule="auto"/>
              <w:ind w:firstLineChars="200" w:firstLine="420"/>
              <w:jc w:val="center"/>
              <w:rPr>
                <w:szCs w:val="21"/>
              </w:rPr>
            </w:pPr>
            <w:r>
              <w:rPr>
                <w:szCs w:val="21"/>
              </w:rPr>
              <w:t>重大，伤残</w:t>
            </w:r>
          </w:p>
        </w:tc>
      </w:tr>
      <w:tr w:rsidR="004C5BDD" w14:paraId="06FC8DB9" w14:textId="77777777">
        <w:trPr>
          <w:trHeight w:val="330"/>
        </w:trPr>
        <w:tc>
          <w:tcPr>
            <w:tcW w:w="2160" w:type="dxa"/>
            <w:shd w:val="clear" w:color="auto" w:fill="FFFFFF"/>
            <w:tcMar>
              <w:top w:w="30" w:type="dxa"/>
              <w:left w:w="150" w:type="dxa"/>
              <w:bottom w:w="30" w:type="dxa"/>
              <w:right w:w="150" w:type="dxa"/>
            </w:tcMar>
            <w:vAlign w:val="center"/>
          </w:tcPr>
          <w:p w14:paraId="14E67ECE" w14:textId="77777777" w:rsidR="004C5BDD" w:rsidRDefault="00AD7279">
            <w:pPr>
              <w:spacing w:line="360" w:lineRule="auto"/>
              <w:ind w:firstLineChars="200" w:firstLine="420"/>
              <w:jc w:val="center"/>
              <w:rPr>
                <w:szCs w:val="21"/>
              </w:rPr>
            </w:pPr>
            <w:r>
              <w:rPr>
                <w:szCs w:val="21"/>
              </w:rPr>
              <w:t>1</w:t>
            </w:r>
          </w:p>
        </w:tc>
        <w:tc>
          <w:tcPr>
            <w:tcW w:w="5760" w:type="dxa"/>
            <w:shd w:val="clear" w:color="auto" w:fill="FFFFFF"/>
            <w:tcMar>
              <w:top w:w="30" w:type="dxa"/>
              <w:left w:w="150" w:type="dxa"/>
              <w:bottom w:w="30" w:type="dxa"/>
              <w:right w:w="150" w:type="dxa"/>
            </w:tcMar>
            <w:vAlign w:val="center"/>
          </w:tcPr>
          <w:p w14:paraId="699B5443" w14:textId="77777777" w:rsidR="004C5BDD" w:rsidRDefault="00AD7279">
            <w:pPr>
              <w:spacing w:line="360" w:lineRule="auto"/>
              <w:ind w:firstLineChars="200" w:firstLine="420"/>
              <w:jc w:val="center"/>
              <w:rPr>
                <w:szCs w:val="21"/>
              </w:rPr>
            </w:pPr>
            <w:r>
              <w:rPr>
                <w:szCs w:val="21"/>
              </w:rPr>
              <w:t>引人注意</w:t>
            </w:r>
          </w:p>
        </w:tc>
      </w:tr>
    </w:tbl>
    <w:p w14:paraId="21D59D98" w14:textId="77777777" w:rsidR="004C5BDD" w:rsidRDefault="00AD7279">
      <w:pPr>
        <w:spacing w:line="360" w:lineRule="auto"/>
        <w:ind w:firstLineChars="200" w:firstLine="420"/>
        <w:rPr>
          <w:szCs w:val="21"/>
        </w:rPr>
      </w:pPr>
      <w:bookmarkStart w:id="41" w:name="sub3465101_3"/>
      <w:bookmarkStart w:id="42" w:name="风险分析"/>
      <w:bookmarkStart w:id="43" w:name="3"/>
      <w:bookmarkEnd w:id="41"/>
      <w:bookmarkEnd w:id="42"/>
      <w:bookmarkEnd w:id="43"/>
      <w:r>
        <w:rPr>
          <w:rFonts w:hint="eastAsia"/>
          <w:szCs w:val="21"/>
        </w:rPr>
        <w:t>五、风险分析</w:t>
      </w:r>
    </w:p>
    <w:p w14:paraId="1B0B8A37" w14:textId="77777777" w:rsidR="004C5BDD" w:rsidRDefault="00AD7279">
      <w:pPr>
        <w:spacing w:line="360" w:lineRule="auto"/>
        <w:ind w:firstLineChars="200" w:firstLine="420"/>
        <w:rPr>
          <w:szCs w:val="21"/>
        </w:rPr>
      </w:pPr>
      <w:r>
        <w:rPr>
          <w:szCs w:val="21"/>
        </w:rPr>
        <w:t>根据公式：风险</w:t>
      </w:r>
      <w:r>
        <w:rPr>
          <w:szCs w:val="21"/>
        </w:rPr>
        <w:t>D=LEC</w:t>
      </w:r>
    </w:p>
    <w:p w14:paraId="24C22A16" w14:textId="77777777" w:rsidR="004C5BDD" w:rsidRDefault="00AD7279">
      <w:pPr>
        <w:spacing w:line="360" w:lineRule="auto"/>
        <w:ind w:firstLineChars="200" w:firstLine="420"/>
        <w:rPr>
          <w:szCs w:val="21"/>
        </w:rPr>
      </w:pPr>
      <w:r>
        <w:rPr>
          <w:szCs w:val="21"/>
        </w:rPr>
        <w:t>就可以计算作业的危险程度，并判断评价危险性的大小。其中的关键还是如何确定各个分值，以及对乘积值的分析、评价和利用。</w:t>
      </w:r>
    </w:p>
    <w:tbl>
      <w:tblPr>
        <w:tblW w:w="8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3424"/>
        <w:gridCol w:w="5176"/>
      </w:tblGrid>
      <w:tr w:rsidR="004C5BDD" w14:paraId="16A0A220" w14:textId="77777777">
        <w:trPr>
          <w:trHeight w:val="293"/>
        </w:trPr>
        <w:tc>
          <w:tcPr>
            <w:tcW w:w="3424" w:type="dxa"/>
            <w:shd w:val="clear" w:color="auto" w:fill="FFFFFF"/>
            <w:tcMar>
              <w:top w:w="30" w:type="dxa"/>
              <w:left w:w="150" w:type="dxa"/>
              <w:bottom w:w="30" w:type="dxa"/>
              <w:right w:w="150" w:type="dxa"/>
            </w:tcMar>
            <w:vAlign w:val="center"/>
          </w:tcPr>
          <w:p w14:paraId="47D55A1F" w14:textId="77777777" w:rsidR="004C5BDD" w:rsidRDefault="00AD7279">
            <w:pPr>
              <w:spacing w:line="360" w:lineRule="auto"/>
              <w:ind w:firstLineChars="200" w:firstLine="420"/>
              <w:jc w:val="center"/>
              <w:rPr>
                <w:szCs w:val="21"/>
              </w:rPr>
            </w:pPr>
            <w:r>
              <w:rPr>
                <w:szCs w:val="21"/>
              </w:rPr>
              <w:t>D</w:t>
            </w:r>
            <w:r>
              <w:rPr>
                <w:szCs w:val="21"/>
              </w:rPr>
              <w:t>值</w:t>
            </w:r>
          </w:p>
        </w:tc>
        <w:tc>
          <w:tcPr>
            <w:tcW w:w="5176" w:type="dxa"/>
            <w:shd w:val="clear" w:color="auto" w:fill="FFFFFF"/>
            <w:tcMar>
              <w:top w:w="30" w:type="dxa"/>
              <w:left w:w="150" w:type="dxa"/>
              <w:bottom w:w="30" w:type="dxa"/>
              <w:right w:w="150" w:type="dxa"/>
            </w:tcMar>
            <w:vAlign w:val="center"/>
          </w:tcPr>
          <w:p w14:paraId="5EEF1FB7" w14:textId="77777777" w:rsidR="004C5BDD" w:rsidRDefault="00AD7279">
            <w:pPr>
              <w:spacing w:line="360" w:lineRule="auto"/>
              <w:ind w:firstLineChars="200" w:firstLine="420"/>
              <w:jc w:val="center"/>
              <w:rPr>
                <w:szCs w:val="21"/>
              </w:rPr>
            </w:pPr>
            <w:r>
              <w:rPr>
                <w:szCs w:val="21"/>
              </w:rPr>
              <w:t>危险程度</w:t>
            </w:r>
          </w:p>
        </w:tc>
      </w:tr>
      <w:tr w:rsidR="004C5BDD" w14:paraId="7CD9AD50" w14:textId="77777777">
        <w:trPr>
          <w:trHeight w:val="557"/>
        </w:trPr>
        <w:tc>
          <w:tcPr>
            <w:tcW w:w="3424" w:type="dxa"/>
            <w:shd w:val="clear" w:color="auto" w:fill="FFFFFF"/>
            <w:tcMar>
              <w:top w:w="30" w:type="dxa"/>
              <w:left w:w="150" w:type="dxa"/>
              <w:bottom w:w="30" w:type="dxa"/>
              <w:right w:w="150" w:type="dxa"/>
            </w:tcMar>
            <w:vAlign w:val="center"/>
          </w:tcPr>
          <w:p w14:paraId="2B7855A8" w14:textId="77777777" w:rsidR="004C5BDD" w:rsidRDefault="00AD7279">
            <w:pPr>
              <w:spacing w:line="360" w:lineRule="auto"/>
              <w:ind w:firstLineChars="200" w:firstLine="420"/>
              <w:jc w:val="center"/>
              <w:rPr>
                <w:szCs w:val="21"/>
              </w:rPr>
            </w:pPr>
            <w:r>
              <w:rPr>
                <w:szCs w:val="21"/>
              </w:rPr>
              <w:t>&gt;320</w:t>
            </w:r>
          </w:p>
        </w:tc>
        <w:tc>
          <w:tcPr>
            <w:tcW w:w="5176" w:type="dxa"/>
            <w:shd w:val="clear" w:color="auto" w:fill="FFFFFF"/>
            <w:tcMar>
              <w:top w:w="30" w:type="dxa"/>
              <w:left w:w="150" w:type="dxa"/>
              <w:bottom w:w="30" w:type="dxa"/>
              <w:right w:w="150" w:type="dxa"/>
            </w:tcMar>
            <w:vAlign w:val="center"/>
          </w:tcPr>
          <w:p w14:paraId="427AD211" w14:textId="77777777" w:rsidR="004C5BDD" w:rsidRDefault="00AD7279">
            <w:pPr>
              <w:spacing w:line="360" w:lineRule="auto"/>
              <w:ind w:firstLineChars="200" w:firstLine="420"/>
              <w:jc w:val="center"/>
              <w:rPr>
                <w:szCs w:val="21"/>
              </w:rPr>
            </w:pPr>
            <w:r>
              <w:rPr>
                <w:szCs w:val="21"/>
              </w:rPr>
              <w:t>极其危险，不能继续作业</w:t>
            </w:r>
          </w:p>
        </w:tc>
      </w:tr>
      <w:tr w:rsidR="004C5BDD" w14:paraId="2487441F" w14:textId="77777777">
        <w:trPr>
          <w:trHeight w:val="557"/>
        </w:trPr>
        <w:tc>
          <w:tcPr>
            <w:tcW w:w="3424" w:type="dxa"/>
            <w:shd w:val="clear" w:color="auto" w:fill="FFFFFF"/>
            <w:tcMar>
              <w:top w:w="30" w:type="dxa"/>
              <w:left w:w="150" w:type="dxa"/>
              <w:bottom w:w="30" w:type="dxa"/>
              <w:right w:w="150" w:type="dxa"/>
            </w:tcMar>
            <w:vAlign w:val="center"/>
          </w:tcPr>
          <w:p w14:paraId="45DADFC8" w14:textId="77777777" w:rsidR="004C5BDD" w:rsidRDefault="00AD7279">
            <w:pPr>
              <w:spacing w:line="360" w:lineRule="auto"/>
              <w:ind w:firstLineChars="200" w:firstLine="420"/>
              <w:jc w:val="center"/>
              <w:rPr>
                <w:szCs w:val="21"/>
              </w:rPr>
            </w:pPr>
            <w:r>
              <w:rPr>
                <w:szCs w:val="21"/>
              </w:rPr>
              <w:t>160-320</w:t>
            </w:r>
          </w:p>
        </w:tc>
        <w:tc>
          <w:tcPr>
            <w:tcW w:w="5176" w:type="dxa"/>
            <w:shd w:val="clear" w:color="auto" w:fill="FFFFFF"/>
            <w:tcMar>
              <w:top w:w="30" w:type="dxa"/>
              <w:left w:w="150" w:type="dxa"/>
              <w:bottom w:w="30" w:type="dxa"/>
              <w:right w:w="150" w:type="dxa"/>
            </w:tcMar>
            <w:vAlign w:val="center"/>
          </w:tcPr>
          <w:p w14:paraId="78C7D019" w14:textId="77777777" w:rsidR="004C5BDD" w:rsidRDefault="00AD7279">
            <w:pPr>
              <w:spacing w:line="360" w:lineRule="auto"/>
              <w:ind w:firstLineChars="200" w:firstLine="420"/>
              <w:jc w:val="center"/>
              <w:rPr>
                <w:szCs w:val="21"/>
              </w:rPr>
            </w:pPr>
            <w:r>
              <w:rPr>
                <w:szCs w:val="21"/>
              </w:rPr>
              <w:t>高度危险，要立即整改</w:t>
            </w:r>
          </w:p>
        </w:tc>
      </w:tr>
      <w:tr w:rsidR="004C5BDD" w14:paraId="790FF5BE" w14:textId="77777777">
        <w:trPr>
          <w:trHeight w:val="557"/>
        </w:trPr>
        <w:tc>
          <w:tcPr>
            <w:tcW w:w="3424" w:type="dxa"/>
            <w:shd w:val="clear" w:color="auto" w:fill="FFFFFF"/>
            <w:tcMar>
              <w:top w:w="30" w:type="dxa"/>
              <w:left w:w="150" w:type="dxa"/>
              <w:bottom w:w="30" w:type="dxa"/>
              <w:right w:w="150" w:type="dxa"/>
            </w:tcMar>
            <w:vAlign w:val="center"/>
          </w:tcPr>
          <w:p w14:paraId="744D289C" w14:textId="77777777" w:rsidR="004C5BDD" w:rsidRDefault="00AD7279">
            <w:pPr>
              <w:spacing w:line="360" w:lineRule="auto"/>
              <w:ind w:firstLineChars="200" w:firstLine="420"/>
              <w:jc w:val="center"/>
              <w:rPr>
                <w:szCs w:val="21"/>
              </w:rPr>
            </w:pPr>
            <w:r>
              <w:rPr>
                <w:szCs w:val="21"/>
              </w:rPr>
              <w:t>70-160</w:t>
            </w:r>
          </w:p>
        </w:tc>
        <w:tc>
          <w:tcPr>
            <w:tcW w:w="5176" w:type="dxa"/>
            <w:shd w:val="clear" w:color="auto" w:fill="FFFFFF"/>
            <w:tcMar>
              <w:top w:w="30" w:type="dxa"/>
              <w:left w:w="150" w:type="dxa"/>
              <w:bottom w:w="30" w:type="dxa"/>
              <w:right w:w="150" w:type="dxa"/>
            </w:tcMar>
            <w:vAlign w:val="center"/>
          </w:tcPr>
          <w:p w14:paraId="4F1BD039" w14:textId="77777777" w:rsidR="004C5BDD" w:rsidRDefault="00AD7279">
            <w:pPr>
              <w:spacing w:line="360" w:lineRule="auto"/>
              <w:ind w:firstLineChars="200" w:firstLine="420"/>
              <w:jc w:val="center"/>
              <w:rPr>
                <w:szCs w:val="21"/>
              </w:rPr>
            </w:pPr>
            <w:r>
              <w:rPr>
                <w:szCs w:val="21"/>
              </w:rPr>
              <w:t>显著危险，需要整改</w:t>
            </w:r>
          </w:p>
        </w:tc>
      </w:tr>
      <w:tr w:rsidR="004C5BDD" w14:paraId="7EB92564" w14:textId="77777777">
        <w:trPr>
          <w:trHeight w:val="557"/>
        </w:trPr>
        <w:tc>
          <w:tcPr>
            <w:tcW w:w="3424" w:type="dxa"/>
            <w:shd w:val="clear" w:color="auto" w:fill="FFFFFF"/>
            <w:tcMar>
              <w:top w:w="30" w:type="dxa"/>
              <w:left w:w="150" w:type="dxa"/>
              <w:bottom w:w="30" w:type="dxa"/>
              <w:right w:w="150" w:type="dxa"/>
            </w:tcMar>
            <w:vAlign w:val="center"/>
          </w:tcPr>
          <w:p w14:paraId="74536E76" w14:textId="77777777" w:rsidR="004C5BDD" w:rsidRDefault="00AD7279">
            <w:pPr>
              <w:spacing w:line="360" w:lineRule="auto"/>
              <w:ind w:firstLineChars="200" w:firstLine="420"/>
              <w:jc w:val="center"/>
              <w:rPr>
                <w:szCs w:val="21"/>
              </w:rPr>
            </w:pPr>
            <w:r>
              <w:rPr>
                <w:szCs w:val="21"/>
              </w:rPr>
              <w:t>20-70</w:t>
            </w:r>
          </w:p>
        </w:tc>
        <w:tc>
          <w:tcPr>
            <w:tcW w:w="5176" w:type="dxa"/>
            <w:shd w:val="clear" w:color="auto" w:fill="FFFFFF"/>
            <w:tcMar>
              <w:top w:w="30" w:type="dxa"/>
              <w:left w:w="150" w:type="dxa"/>
              <w:bottom w:w="30" w:type="dxa"/>
              <w:right w:w="150" w:type="dxa"/>
            </w:tcMar>
            <w:vAlign w:val="center"/>
          </w:tcPr>
          <w:p w14:paraId="3FC18932" w14:textId="77777777" w:rsidR="004C5BDD" w:rsidRDefault="00AD7279">
            <w:pPr>
              <w:spacing w:line="360" w:lineRule="auto"/>
              <w:ind w:firstLineChars="200" w:firstLine="420"/>
              <w:jc w:val="center"/>
              <w:rPr>
                <w:szCs w:val="21"/>
              </w:rPr>
            </w:pPr>
            <w:r>
              <w:rPr>
                <w:szCs w:val="21"/>
              </w:rPr>
              <w:t>一般危险，需要注意</w:t>
            </w:r>
          </w:p>
        </w:tc>
      </w:tr>
      <w:tr w:rsidR="004C5BDD" w14:paraId="53AF6B12" w14:textId="77777777">
        <w:trPr>
          <w:trHeight w:val="561"/>
        </w:trPr>
        <w:tc>
          <w:tcPr>
            <w:tcW w:w="3424" w:type="dxa"/>
            <w:shd w:val="clear" w:color="auto" w:fill="FFFFFF"/>
            <w:tcMar>
              <w:top w:w="30" w:type="dxa"/>
              <w:left w:w="150" w:type="dxa"/>
              <w:bottom w:w="30" w:type="dxa"/>
              <w:right w:w="150" w:type="dxa"/>
            </w:tcMar>
            <w:vAlign w:val="center"/>
          </w:tcPr>
          <w:p w14:paraId="1FDC728E" w14:textId="77777777" w:rsidR="004C5BDD" w:rsidRDefault="00AD7279">
            <w:pPr>
              <w:spacing w:line="360" w:lineRule="auto"/>
              <w:ind w:firstLineChars="200" w:firstLine="420"/>
              <w:jc w:val="center"/>
              <w:rPr>
                <w:szCs w:val="21"/>
              </w:rPr>
            </w:pPr>
            <w:r>
              <w:rPr>
                <w:szCs w:val="21"/>
              </w:rPr>
              <w:lastRenderedPageBreak/>
              <w:t>&lt;20</w:t>
            </w:r>
          </w:p>
        </w:tc>
        <w:tc>
          <w:tcPr>
            <w:tcW w:w="5176" w:type="dxa"/>
            <w:shd w:val="clear" w:color="auto" w:fill="FFFFFF"/>
            <w:tcMar>
              <w:top w:w="30" w:type="dxa"/>
              <w:left w:w="150" w:type="dxa"/>
              <w:bottom w:w="30" w:type="dxa"/>
              <w:right w:w="150" w:type="dxa"/>
            </w:tcMar>
            <w:vAlign w:val="center"/>
          </w:tcPr>
          <w:p w14:paraId="67236390" w14:textId="77777777" w:rsidR="004C5BDD" w:rsidRDefault="00AD7279">
            <w:pPr>
              <w:spacing w:line="360" w:lineRule="auto"/>
              <w:ind w:firstLineChars="200" w:firstLine="420"/>
              <w:jc w:val="center"/>
              <w:rPr>
                <w:szCs w:val="21"/>
              </w:rPr>
            </w:pPr>
            <w:r>
              <w:rPr>
                <w:szCs w:val="21"/>
              </w:rPr>
              <w:t>稍有危险，可以接受</w:t>
            </w:r>
          </w:p>
        </w:tc>
      </w:tr>
    </w:tbl>
    <w:p w14:paraId="0BAB70A0" w14:textId="77777777" w:rsidR="004C5BDD" w:rsidRDefault="00AD7279">
      <w:pPr>
        <w:spacing w:line="360" w:lineRule="auto"/>
        <w:ind w:firstLineChars="200" w:firstLine="420"/>
        <w:rPr>
          <w:szCs w:val="21"/>
        </w:rPr>
      </w:pPr>
      <w:r>
        <w:rPr>
          <w:szCs w:val="21"/>
        </w:rPr>
        <w:t>根据经验，总分在</w:t>
      </w:r>
      <w:r>
        <w:rPr>
          <w:szCs w:val="21"/>
        </w:rPr>
        <w:t>20</w:t>
      </w:r>
      <w:r>
        <w:rPr>
          <w:szCs w:val="21"/>
        </w:rPr>
        <w:t>以下是被认为低危险的，这样的危险比日常生活中骑自行车去上班还要安全些；如果危险分值到达</w:t>
      </w:r>
      <w:r>
        <w:rPr>
          <w:szCs w:val="21"/>
        </w:rPr>
        <w:t>70</w:t>
      </w:r>
      <w:r>
        <w:rPr>
          <w:szCs w:val="21"/>
        </w:rPr>
        <w:t>～</w:t>
      </w:r>
      <w:r>
        <w:rPr>
          <w:szCs w:val="21"/>
        </w:rPr>
        <w:t>160</w:t>
      </w:r>
      <w:r>
        <w:rPr>
          <w:szCs w:val="21"/>
        </w:rPr>
        <w:t>之间，那就有显著的危险性，需要及时整改；如果危险分值在</w:t>
      </w:r>
      <w:r>
        <w:rPr>
          <w:szCs w:val="21"/>
        </w:rPr>
        <w:t>160</w:t>
      </w:r>
      <w:r>
        <w:rPr>
          <w:szCs w:val="21"/>
        </w:rPr>
        <w:t>～</w:t>
      </w:r>
      <w:r>
        <w:rPr>
          <w:szCs w:val="21"/>
        </w:rPr>
        <w:t>320</w:t>
      </w:r>
      <w:r>
        <w:rPr>
          <w:szCs w:val="21"/>
        </w:rPr>
        <w:t>之间，那么这是一种必须立即采取措施进行整改的高度危险环境；分值在</w:t>
      </w:r>
      <w:r>
        <w:rPr>
          <w:szCs w:val="21"/>
        </w:rPr>
        <w:t>320</w:t>
      </w:r>
      <w:r>
        <w:rPr>
          <w:szCs w:val="21"/>
        </w:rPr>
        <w:t>以上的高分值表示环境非常危险，应立即停止生产直到环境得到改善为止。</w:t>
      </w:r>
    </w:p>
    <w:p w14:paraId="4B0C70DB" w14:textId="77777777" w:rsidR="004C5BDD" w:rsidRDefault="00AD7279">
      <w:pPr>
        <w:spacing w:line="360" w:lineRule="auto"/>
        <w:ind w:firstLineChars="200" w:firstLine="420"/>
        <w:rPr>
          <w:szCs w:val="21"/>
        </w:rPr>
      </w:pPr>
      <w:r>
        <w:rPr>
          <w:szCs w:val="21"/>
        </w:rPr>
        <w:t>值得注意的是，</w:t>
      </w:r>
      <w:r>
        <w:rPr>
          <w:szCs w:val="21"/>
        </w:rPr>
        <w:t>LEC</w:t>
      </w:r>
      <w:r>
        <w:rPr>
          <w:szCs w:val="21"/>
        </w:rPr>
        <w:t>风险评价法对危险等级的划分，一定程度上凭经验判断，应用时需要考虑其局限性，根据实际情况予以修正。</w:t>
      </w:r>
      <w:bookmarkStart w:id="44" w:name="sub3465101_4"/>
      <w:bookmarkStart w:id="45" w:name="应用举例"/>
      <w:bookmarkStart w:id="46" w:name="4"/>
      <w:bookmarkEnd w:id="44"/>
      <w:bookmarkEnd w:id="45"/>
      <w:bookmarkEnd w:id="46"/>
    </w:p>
    <w:p w14:paraId="37526D62" w14:textId="77777777" w:rsidR="004C5BDD" w:rsidRDefault="004C5BDD">
      <w:pPr>
        <w:spacing w:line="360" w:lineRule="auto"/>
        <w:ind w:firstLineChars="200" w:firstLine="420"/>
        <w:rPr>
          <w:szCs w:val="21"/>
        </w:rPr>
      </w:pPr>
    </w:p>
    <w:p w14:paraId="703B0AB0" w14:textId="77777777" w:rsidR="004C5BDD" w:rsidRDefault="00AD7279">
      <w:pPr>
        <w:spacing w:line="360" w:lineRule="auto"/>
        <w:ind w:firstLineChars="200" w:firstLine="643"/>
        <w:jc w:val="center"/>
        <w:outlineLvl w:val="0"/>
        <w:rPr>
          <w:rFonts w:ascii="黑体" w:eastAsia="黑体" w:hAnsi="黑体" w:cs="黑体"/>
          <w:b/>
          <w:bCs/>
          <w:sz w:val="32"/>
          <w:szCs w:val="32"/>
        </w:rPr>
      </w:pPr>
      <w:bookmarkStart w:id="47" w:name="_Toc9205"/>
      <w:r>
        <w:rPr>
          <w:rFonts w:ascii="黑体" w:eastAsia="黑体" w:hAnsi="黑体" w:cs="黑体" w:hint="eastAsia"/>
          <w:b/>
          <w:bCs/>
          <w:sz w:val="32"/>
          <w:szCs w:val="32"/>
        </w:rPr>
        <w:t>附件</w:t>
      </w:r>
      <w:r>
        <w:rPr>
          <w:rFonts w:ascii="黑体" w:eastAsia="黑体" w:hAnsi="黑体" w:cs="黑体" w:hint="eastAsia"/>
          <w:b/>
          <w:bCs/>
          <w:sz w:val="32"/>
          <w:szCs w:val="32"/>
        </w:rPr>
        <w:t>B</w:t>
      </w:r>
      <w:r>
        <w:rPr>
          <w:rFonts w:ascii="黑体" w:eastAsia="黑体" w:hAnsi="黑体" w:cs="黑体" w:hint="eastAsia"/>
          <w:b/>
          <w:bCs/>
          <w:sz w:val="32"/>
          <w:szCs w:val="32"/>
        </w:rPr>
        <w:t>：安全检查表（</w:t>
      </w:r>
      <w:r>
        <w:rPr>
          <w:rFonts w:ascii="黑体" w:eastAsia="黑体" w:hAnsi="黑体" w:cs="黑体" w:hint="eastAsia"/>
          <w:b/>
          <w:bCs/>
          <w:sz w:val="32"/>
          <w:szCs w:val="32"/>
        </w:rPr>
        <w:t>SCL</w:t>
      </w:r>
      <w:r>
        <w:rPr>
          <w:rFonts w:ascii="黑体" w:eastAsia="黑体" w:hAnsi="黑体" w:cs="黑体" w:hint="eastAsia"/>
          <w:b/>
          <w:bCs/>
          <w:sz w:val="32"/>
          <w:szCs w:val="32"/>
        </w:rPr>
        <w:t>）评价方法</w:t>
      </w:r>
      <w:bookmarkEnd w:id="47"/>
    </w:p>
    <w:p w14:paraId="2415E3B9" w14:textId="77777777" w:rsidR="004C5BDD" w:rsidRDefault="004C5BDD">
      <w:pPr>
        <w:spacing w:line="360" w:lineRule="auto"/>
        <w:ind w:firstLineChars="200" w:firstLine="422"/>
        <w:jc w:val="center"/>
        <w:outlineLvl w:val="0"/>
        <w:rPr>
          <w:rFonts w:ascii="黑体" w:eastAsia="黑体" w:hAnsi="黑体" w:cs="黑体"/>
          <w:b/>
          <w:bCs/>
          <w:szCs w:val="21"/>
        </w:rPr>
      </w:pPr>
    </w:p>
    <w:p w14:paraId="76CDE554" w14:textId="77777777" w:rsidR="004C5BDD" w:rsidRDefault="00AD7279">
      <w:pPr>
        <w:spacing w:line="360" w:lineRule="auto"/>
        <w:ind w:firstLineChars="200" w:firstLine="420"/>
        <w:rPr>
          <w:szCs w:val="21"/>
        </w:rPr>
      </w:pPr>
      <w:r>
        <w:rPr>
          <w:rFonts w:hint="eastAsia"/>
          <w:szCs w:val="21"/>
        </w:rPr>
        <w:t>为了系统地找出系统中的不安全因素，把系统加以剖析，列出各层次的不安全因素，然后确定检查项目，以提问的方式把检查项目按系统的组成顺序编制成表，以便进行检查或评审，这种表就叫作安全检查表。</w:t>
      </w:r>
    </w:p>
    <w:p w14:paraId="53E3BF66" w14:textId="77777777" w:rsidR="004C5BDD" w:rsidRDefault="00AD7279">
      <w:pPr>
        <w:spacing w:line="360" w:lineRule="auto"/>
        <w:ind w:firstLineChars="200" w:firstLine="420"/>
        <w:rPr>
          <w:szCs w:val="21"/>
        </w:rPr>
      </w:pPr>
      <w:r>
        <w:rPr>
          <w:rFonts w:hint="eastAsia"/>
          <w:szCs w:val="21"/>
        </w:rPr>
        <w:t>安全检查表是进行安全检查，发现和查明各种危险和隐患、监督各项安全规章制度的实施，及时发现并制止违章行为的一个有力工具。由于这种检查表可以事先编制并组织实施，自三十年代开始应用以来已发展成为预测和预防事故的重要手段。</w:t>
      </w:r>
      <w:r>
        <w:rPr>
          <w:rFonts w:hint="eastAsia"/>
          <w:szCs w:val="21"/>
        </w:rPr>
        <w:t>  </w:t>
      </w:r>
      <w:r>
        <w:rPr>
          <w:rFonts w:hint="eastAsia"/>
          <w:szCs w:val="21"/>
        </w:rPr>
        <w:br/>
      </w:r>
      <w:r>
        <w:rPr>
          <w:rFonts w:hint="eastAsia"/>
          <w:szCs w:val="21"/>
        </w:rPr>
        <w:t xml:space="preserve">　　一、安全检查表的优缺点：</w:t>
      </w:r>
      <w:r>
        <w:rPr>
          <w:rFonts w:hint="eastAsia"/>
          <w:szCs w:val="21"/>
        </w:rPr>
        <w:t>  </w:t>
      </w:r>
      <w:r>
        <w:rPr>
          <w:rFonts w:hint="eastAsia"/>
          <w:szCs w:val="21"/>
        </w:rPr>
        <w:br/>
      </w:r>
      <w:r>
        <w:rPr>
          <w:rFonts w:hint="eastAsia"/>
          <w:szCs w:val="21"/>
        </w:rPr>
        <w:t xml:space="preserve">　　</w:t>
      </w:r>
      <w:r>
        <w:rPr>
          <w:rFonts w:hint="eastAsia"/>
          <w:szCs w:val="21"/>
        </w:rPr>
        <w:t>1</w:t>
      </w:r>
      <w:r>
        <w:rPr>
          <w:rFonts w:hint="eastAsia"/>
          <w:szCs w:val="21"/>
        </w:rPr>
        <w:t>、能够事先编制，故可有充分的时间组织有经验的人员来编写，做到系统化</w:t>
      </w:r>
      <w:r>
        <w:rPr>
          <w:rFonts w:hint="eastAsia"/>
          <w:szCs w:val="21"/>
        </w:rPr>
        <w:t>、完整化，不致于漏掉能导致危险的关键因素；</w:t>
      </w:r>
      <w:r>
        <w:rPr>
          <w:rFonts w:hint="eastAsia"/>
          <w:szCs w:val="21"/>
        </w:rPr>
        <w:t>  </w:t>
      </w:r>
      <w:r>
        <w:rPr>
          <w:rFonts w:hint="eastAsia"/>
          <w:szCs w:val="21"/>
        </w:rPr>
        <w:br/>
      </w:r>
      <w:r>
        <w:rPr>
          <w:rFonts w:hint="eastAsia"/>
          <w:szCs w:val="21"/>
        </w:rPr>
        <w:t xml:space="preserve">　　</w:t>
      </w:r>
      <w:r>
        <w:rPr>
          <w:rFonts w:hint="eastAsia"/>
          <w:szCs w:val="21"/>
        </w:rPr>
        <w:t>2</w:t>
      </w:r>
      <w:r>
        <w:rPr>
          <w:rFonts w:hint="eastAsia"/>
          <w:szCs w:val="21"/>
        </w:rPr>
        <w:t>、可以根据规定的标准、规范和法规，检查遵守的情况，提出准确的评价；</w:t>
      </w:r>
      <w:r>
        <w:rPr>
          <w:rFonts w:hint="eastAsia"/>
          <w:szCs w:val="21"/>
        </w:rPr>
        <w:t>  </w:t>
      </w:r>
      <w:r>
        <w:rPr>
          <w:rFonts w:hint="eastAsia"/>
          <w:szCs w:val="21"/>
        </w:rPr>
        <w:br/>
      </w:r>
      <w:r>
        <w:rPr>
          <w:rFonts w:hint="eastAsia"/>
          <w:szCs w:val="21"/>
        </w:rPr>
        <w:t xml:space="preserve">　　</w:t>
      </w:r>
      <w:r>
        <w:rPr>
          <w:rFonts w:hint="eastAsia"/>
          <w:szCs w:val="21"/>
        </w:rPr>
        <w:t>3</w:t>
      </w:r>
      <w:r>
        <w:rPr>
          <w:rFonts w:hint="eastAsia"/>
          <w:szCs w:val="21"/>
        </w:rPr>
        <w:t>、表的应用方式是有问有答，给人的印象深刻，能起到安全教育的作用。表内还可注明改进措施的要求，隔一段时间后重新检查改进情况；</w:t>
      </w:r>
      <w:r>
        <w:rPr>
          <w:rFonts w:hint="eastAsia"/>
          <w:szCs w:val="21"/>
        </w:rPr>
        <w:t>  </w:t>
      </w:r>
      <w:r>
        <w:rPr>
          <w:rFonts w:hint="eastAsia"/>
          <w:szCs w:val="21"/>
        </w:rPr>
        <w:br/>
      </w:r>
      <w:r>
        <w:rPr>
          <w:rFonts w:hint="eastAsia"/>
          <w:szCs w:val="21"/>
        </w:rPr>
        <w:t xml:space="preserve">　　</w:t>
      </w:r>
      <w:r>
        <w:rPr>
          <w:rFonts w:hint="eastAsia"/>
          <w:szCs w:val="21"/>
        </w:rPr>
        <w:t>4</w:t>
      </w:r>
      <w:r>
        <w:rPr>
          <w:rFonts w:hint="eastAsia"/>
          <w:szCs w:val="21"/>
        </w:rPr>
        <w:t>、简明易懂，容易掌握；</w:t>
      </w:r>
      <w:r>
        <w:rPr>
          <w:rFonts w:hint="eastAsia"/>
          <w:szCs w:val="21"/>
        </w:rPr>
        <w:t>  </w:t>
      </w:r>
      <w:r>
        <w:rPr>
          <w:rFonts w:hint="eastAsia"/>
          <w:szCs w:val="21"/>
        </w:rPr>
        <w:br/>
      </w:r>
      <w:r>
        <w:rPr>
          <w:rFonts w:hint="eastAsia"/>
          <w:szCs w:val="21"/>
        </w:rPr>
        <w:t xml:space="preserve">　　</w:t>
      </w:r>
      <w:r>
        <w:rPr>
          <w:rFonts w:hint="eastAsia"/>
          <w:szCs w:val="21"/>
        </w:rPr>
        <w:t>5</w:t>
      </w:r>
      <w:r>
        <w:rPr>
          <w:rFonts w:hint="eastAsia"/>
          <w:szCs w:val="21"/>
        </w:rPr>
        <w:t>、只能作定性的评价，不能给出定量评价结果；</w:t>
      </w:r>
      <w:r>
        <w:rPr>
          <w:rFonts w:hint="eastAsia"/>
          <w:szCs w:val="21"/>
        </w:rPr>
        <w:t>  </w:t>
      </w:r>
      <w:r>
        <w:rPr>
          <w:rFonts w:hint="eastAsia"/>
          <w:szCs w:val="21"/>
        </w:rPr>
        <w:br/>
      </w:r>
      <w:r>
        <w:rPr>
          <w:rFonts w:hint="eastAsia"/>
          <w:szCs w:val="21"/>
        </w:rPr>
        <w:t xml:space="preserve">　　</w:t>
      </w:r>
      <w:r>
        <w:rPr>
          <w:rFonts w:hint="eastAsia"/>
          <w:szCs w:val="21"/>
        </w:rPr>
        <w:t>6</w:t>
      </w:r>
      <w:r>
        <w:rPr>
          <w:rFonts w:hint="eastAsia"/>
          <w:szCs w:val="21"/>
        </w:rPr>
        <w:t>、只能对已经存在的对象评价。</w:t>
      </w:r>
      <w:r>
        <w:rPr>
          <w:rFonts w:hint="eastAsia"/>
          <w:szCs w:val="21"/>
        </w:rPr>
        <w:t>  </w:t>
      </w:r>
      <w:r>
        <w:rPr>
          <w:rFonts w:hint="eastAsia"/>
          <w:szCs w:val="21"/>
        </w:rPr>
        <w:br/>
      </w:r>
      <w:r>
        <w:rPr>
          <w:rFonts w:hint="eastAsia"/>
          <w:szCs w:val="21"/>
        </w:rPr>
        <w:t xml:space="preserve">　　二、安全检查表的编制</w:t>
      </w:r>
      <w:r>
        <w:rPr>
          <w:rFonts w:hint="eastAsia"/>
          <w:szCs w:val="21"/>
        </w:rPr>
        <w:t>  </w:t>
      </w:r>
      <w:r>
        <w:rPr>
          <w:rFonts w:hint="eastAsia"/>
          <w:szCs w:val="21"/>
        </w:rPr>
        <w:br/>
      </w:r>
      <w:r>
        <w:rPr>
          <w:rFonts w:hint="eastAsia"/>
          <w:szCs w:val="21"/>
        </w:rPr>
        <w:t xml:space="preserve">　　安全检查表应列举需查明的所有会导致事故的不安全因素。它采用提问的方式，要求回答“是”或“否</w:t>
      </w:r>
      <w:r>
        <w:rPr>
          <w:rFonts w:hint="eastAsia"/>
          <w:szCs w:val="21"/>
        </w:rPr>
        <w:t>”。“是”表示符合要求，“否”表示存在问题有待于进一步改进。所以在每个提问后面也可以设改进措施栏。每个检查表均需注明检查时间、检查者、直接负责人等，</w:t>
      </w:r>
      <w:r>
        <w:rPr>
          <w:rFonts w:hint="eastAsia"/>
          <w:szCs w:val="21"/>
        </w:rPr>
        <w:lastRenderedPageBreak/>
        <w:t>以便分清责任。安全检查表的设计应做到系统、全面，检查项目应明确。</w:t>
      </w:r>
      <w:r>
        <w:rPr>
          <w:rFonts w:hint="eastAsia"/>
          <w:szCs w:val="21"/>
        </w:rPr>
        <w:t>  </w:t>
      </w:r>
      <w:r>
        <w:rPr>
          <w:rFonts w:hint="eastAsia"/>
          <w:szCs w:val="21"/>
        </w:rPr>
        <w:br/>
      </w:r>
      <w:r>
        <w:rPr>
          <w:rFonts w:hint="eastAsia"/>
          <w:szCs w:val="21"/>
        </w:rPr>
        <w:t xml:space="preserve">　　三、编制安全检查表主要依据是：</w:t>
      </w:r>
      <w:r>
        <w:rPr>
          <w:rFonts w:hint="eastAsia"/>
          <w:szCs w:val="21"/>
        </w:rPr>
        <w:t>  </w:t>
      </w:r>
      <w:r>
        <w:rPr>
          <w:rFonts w:hint="eastAsia"/>
          <w:szCs w:val="21"/>
        </w:rPr>
        <w:br/>
      </w:r>
      <w:r>
        <w:rPr>
          <w:rFonts w:hint="eastAsia"/>
          <w:szCs w:val="21"/>
        </w:rPr>
        <w:t xml:space="preserve">　　</w:t>
      </w:r>
      <w:r>
        <w:rPr>
          <w:rFonts w:hint="eastAsia"/>
          <w:szCs w:val="21"/>
        </w:rPr>
        <w:t>1</w:t>
      </w:r>
      <w:r>
        <w:rPr>
          <w:rFonts w:hint="eastAsia"/>
          <w:szCs w:val="21"/>
        </w:rPr>
        <w:t>、有关标准、规程、规范及规定。为了保证安全生产，国家及有关部门发布了各类安全标准及有关的文件，这些是编制安全检查表的一个重要依据。为了便于工作，有时将检查条款的出处加以注明，以便能尽快统一不同意见。</w:t>
      </w:r>
      <w:r>
        <w:rPr>
          <w:rFonts w:hint="eastAsia"/>
          <w:szCs w:val="21"/>
        </w:rPr>
        <w:t>  </w:t>
      </w:r>
      <w:r>
        <w:rPr>
          <w:rFonts w:hint="eastAsia"/>
          <w:szCs w:val="21"/>
        </w:rPr>
        <w:br/>
      </w:r>
      <w:r>
        <w:rPr>
          <w:rFonts w:hint="eastAsia"/>
          <w:szCs w:val="21"/>
        </w:rPr>
        <w:t xml:space="preserve">　　</w:t>
      </w:r>
      <w:r>
        <w:rPr>
          <w:rFonts w:hint="eastAsia"/>
          <w:szCs w:val="21"/>
        </w:rPr>
        <w:t>2</w:t>
      </w:r>
      <w:r>
        <w:rPr>
          <w:rFonts w:hint="eastAsia"/>
          <w:szCs w:val="21"/>
        </w:rPr>
        <w:t>、国内外事故案例。搜集国内外同行业及同</w:t>
      </w:r>
      <w:r>
        <w:rPr>
          <w:rFonts w:hint="eastAsia"/>
          <w:szCs w:val="21"/>
        </w:rPr>
        <w:t>类产品行业的事故案例，从中发掘出不安全因素，作为安全检查的内容。国内外及本单位在安全管理及生产中的有关经验，自然也是一项重要内容。</w:t>
      </w:r>
      <w:r>
        <w:rPr>
          <w:rFonts w:hint="eastAsia"/>
          <w:szCs w:val="21"/>
        </w:rPr>
        <w:t>  </w:t>
      </w:r>
      <w:r>
        <w:rPr>
          <w:rFonts w:hint="eastAsia"/>
          <w:szCs w:val="21"/>
        </w:rPr>
        <w:br/>
      </w:r>
      <w:r>
        <w:rPr>
          <w:rFonts w:hint="eastAsia"/>
          <w:szCs w:val="21"/>
        </w:rPr>
        <w:t xml:space="preserve">　　</w:t>
      </w:r>
      <w:r>
        <w:rPr>
          <w:rFonts w:hint="eastAsia"/>
          <w:szCs w:val="21"/>
        </w:rPr>
        <w:t>3</w:t>
      </w:r>
      <w:r>
        <w:rPr>
          <w:rFonts w:hint="eastAsia"/>
          <w:szCs w:val="21"/>
        </w:rPr>
        <w:t>、通过系统分析，确定的危险部位及防范措施，都是安全检查表的内容。</w:t>
      </w:r>
      <w:r>
        <w:rPr>
          <w:rFonts w:hint="eastAsia"/>
          <w:szCs w:val="21"/>
        </w:rPr>
        <w:t>  </w:t>
      </w:r>
      <w:r>
        <w:rPr>
          <w:rFonts w:hint="eastAsia"/>
          <w:szCs w:val="21"/>
        </w:rPr>
        <w:br/>
      </w:r>
      <w:r>
        <w:rPr>
          <w:rFonts w:hint="eastAsia"/>
          <w:szCs w:val="21"/>
        </w:rPr>
        <w:t xml:space="preserve">　　</w:t>
      </w:r>
      <w:r>
        <w:rPr>
          <w:rFonts w:hint="eastAsia"/>
          <w:szCs w:val="21"/>
        </w:rPr>
        <w:t>4</w:t>
      </w:r>
      <w:r>
        <w:rPr>
          <w:rFonts w:hint="eastAsia"/>
          <w:szCs w:val="21"/>
        </w:rPr>
        <w:t>、研究成果。在现代信息社会和知识经济时代，知识的更新很快，编制安全检查表必须采用最新的知识和研究成果。包括新的方法、技术、法规和标准。</w:t>
      </w:r>
    </w:p>
    <w:p w14:paraId="63329DDE" w14:textId="77777777" w:rsidR="004C5BDD" w:rsidRDefault="004C5BDD">
      <w:pPr>
        <w:spacing w:line="360" w:lineRule="auto"/>
        <w:rPr>
          <w:szCs w:val="21"/>
        </w:rPr>
      </w:pPr>
    </w:p>
    <w:p w14:paraId="27DF4A7B" w14:textId="77777777" w:rsidR="004C5BDD" w:rsidRDefault="00AD7279">
      <w:pPr>
        <w:spacing w:line="360" w:lineRule="auto"/>
        <w:ind w:firstLineChars="200" w:firstLine="643"/>
        <w:jc w:val="center"/>
        <w:outlineLvl w:val="0"/>
        <w:rPr>
          <w:rFonts w:ascii="黑体" w:eastAsia="黑体" w:hAnsi="黑体" w:cs="黑体"/>
          <w:b/>
          <w:bCs/>
          <w:sz w:val="32"/>
          <w:szCs w:val="32"/>
        </w:rPr>
      </w:pPr>
      <w:bookmarkStart w:id="48" w:name="_Toc32099"/>
      <w:r>
        <w:rPr>
          <w:rFonts w:ascii="黑体" w:eastAsia="黑体" w:hAnsi="黑体" w:cs="黑体" w:hint="eastAsia"/>
          <w:b/>
          <w:bCs/>
          <w:sz w:val="32"/>
          <w:szCs w:val="32"/>
        </w:rPr>
        <w:t>附件</w:t>
      </w:r>
      <w:r>
        <w:rPr>
          <w:rFonts w:ascii="黑体" w:eastAsia="黑体" w:hAnsi="黑体" w:cs="黑体" w:hint="eastAsia"/>
          <w:b/>
          <w:bCs/>
          <w:sz w:val="32"/>
          <w:szCs w:val="32"/>
        </w:rPr>
        <w:t>C</w:t>
      </w:r>
      <w:r>
        <w:rPr>
          <w:rFonts w:ascii="黑体" w:eastAsia="黑体" w:hAnsi="黑体" w:cs="黑体" w:hint="eastAsia"/>
          <w:b/>
          <w:bCs/>
          <w:sz w:val="32"/>
          <w:szCs w:val="32"/>
        </w:rPr>
        <w:t>：</w:t>
      </w:r>
      <w:r>
        <w:rPr>
          <w:rFonts w:ascii="黑体" w:eastAsia="黑体" w:hAnsi="黑体" w:cs="黑体" w:hint="eastAsia"/>
          <w:b/>
          <w:bCs/>
          <w:sz w:val="32"/>
          <w:szCs w:val="32"/>
        </w:rPr>
        <w:t>******</w:t>
      </w:r>
      <w:r>
        <w:rPr>
          <w:rFonts w:ascii="黑体" w:eastAsia="黑体" w:hAnsi="黑体" w:cs="黑体" w:hint="eastAsia"/>
          <w:b/>
          <w:bCs/>
          <w:sz w:val="32"/>
          <w:szCs w:val="32"/>
        </w:rPr>
        <w:t>公司</w:t>
      </w:r>
      <w:r>
        <w:rPr>
          <w:rFonts w:ascii="黑体" w:eastAsia="黑体" w:hAnsi="黑体" w:cs="黑体" w:hint="eastAsia"/>
          <w:b/>
          <w:bCs/>
          <w:sz w:val="32"/>
          <w:szCs w:val="32"/>
        </w:rPr>
        <w:t>重大危险源清单</w:t>
      </w:r>
      <w:bookmarkEnd w:id="48"/>
    </w:p>
    <w:tbl>
      <w:tblPr>
        <w:tblpPr w:leftFromText="180" w:rightFromText="180" w:vertAnchor="text" w:horzAnchor="page" w:tblpX="1250" w:tblpY="454"/>
        <w:tblOverlap w:val="never"/>
        <w:tblW w:w="9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397"/>
        <w:gridCol w:w="533"/>
        <w:gridCol w:w="774"/>
        <w:gridCol w:w="3198"/>
        <w:gridCol w:w="1139"/>
        <w:gridCol w:w="429"/>
        <w:gridCol w:w="418"/>
        <w:gridCol w:w="428"/>
        <w:gridCol w:w="492"/>
        <w:gridCol w:w="784"/>
        <w:gridCol w:w="888"/>
      </w:tblGrid>
      <w:tr w:rsidR="004C5BDD" w14:paraId="7CCDF0EC" w14:textId="77777777">
        <w:trPr>
          <w:trHeight w:val="314"/>
        </w:trPr>
        <w:tc>
          <w:tcPr>
            <w:tcW w:w="397" w:type="dxa"/>
            <w:vMerge w:val="restart"/>
            <w:shd w:val="clear" w:color="auto" w:fill="auto"/>
            <w:vAlign w:val="center"/>
          </w:tcPr>
          <w:p w14:paraId="3C391BB0"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总</w:t>
            </w:r>
            <w:r>
              <w:rPr>
                <w:rFonts w:ascii="宋体" w:eastAsia="宋体" w:hAnsi="宋体" w:cs="宋体" w:hint="eastAsia"/>
                <w:b/>
                <w:color w:val="000000"/>
                <w:kern w:val="0"/>
                <w:szCs w:val="21"/>
                <w:lang w:bidi="ar"/>
              </w:rPr>
              <w:br/>
            </w:r>
            <w:r>
              <w:rPr>
                <w:rFonts w:ascii="宋体" w:eastAsia="宋体" w:hAnsi="宋体" w:cs="宋体" w:hint="eastAsia"/>
                <w:b/>
                <w:color w:val="000000"/>
                <w:kern w:val="0"/>
                <w:szCs w:val="21"/>
                <w:lang w:bidi="ar"/>
              </w:rPr>
              <w:t>序号</w:t>
            </w:r>
          </w:p>
        </w:tc>
        <w:tc>
          <w:tcPr>
            <w:tcW w:w="1307" w:type="dxa"/>
            <w:gridSpan w:val="2"/>
            <w:vMerge w:val="restart"/>
            <w:shd w:val="clear" w:color="auto" w:fill="auto"/>
            <w:vAlign w:val="center"/>
          </w:tcPr>
          <w:p w14:paraId="75E801F5"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人员</w:t>
            </w:r>
            <w:r>
              <w:rPr>
                <w:rFonts w:ascii="宋体" w:eastAsia="宋体" w:hAnsi="宋体" w:cs="宋体" w:hint="eastAsia"/>
                <w:b/>
                <w:color w:val="000000"/>
                <w:kern w:val="0"/>
                <w:szCs w:val="21"/>
                <w:lang w:bidi="ar"/>
              </w:rPr>
              <w:t>/</w:t>
            </w:r>
            <w:r>
              <w:rPr>
                <w:rFonts w:ascii="宋体" w:eastAsia="宋体" w:hAnsi="宋体" w:cs="宋体" w:hint="eastAsia"/>
                <w:b/>
                <w:color w:val="000000"/>
                <w:kern w:val="0"/>
                <w:szCs w:val="21"/>
                <w:lang w:bidi="ar"/>
              </w:rPr>
              <w:t>设施</w:t>
            </w:r>
            <w:r>
              <w:rPr>
                <w:rFonts w:ascii="宋体" w:eastAsia="宋体" w:hAnsi="宋体" w:cs="宋体" w:hint="eastAsia"/>
                <w:b/>
                <w:color w:val="000000"/>
                <w:kern w:val="0"/>
                <w:szCs w:val="21"/>
                <w:lang w:bidi="ar"/>
              </w:rPr>
              <w:t>/</w:t>
            </w:r>
            <w:r>
              <w:rPr>
                <w:rFonts w:ascii="宋体" w:eastAsia="宋体" w:hAnsi="宋体" w:cs="宋体" w:hint="eastAsia"/>
                <w:b/>
                <w:color w:val="000000"/>
                <w:kern w:val="0"/>
                <w:szCs w:val="21"/>
                <w:lang w:bidi="ar"/>
              </w:rPr>
              <w:t>活动</w:t>
            </w:r>
          </w:p>
        </w:tc>
        <w:tc>
          <w:tcPr>
            <w:tcW w:w="3198" w:type="dxa"/>
            <w:vMerge w:val="restart"/>
            <w:shd w:val="clear" w:color="auto" w:fill="auto"/>
            <w:vAlign w:val="center"/>
          </w:tcPr>
          <w:p w14:paraId="609FF7BB"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危险源</w:t>
            </w:r>
          </w:p>
        </w:tc>
        <w:tc>
          <w:tcPr>
            <w:tcW w:w="1139" w:type="dxa"/>
            <w:vMerge w:val="restart"/>
            <w:shd w:val="clear" w:color="auto" w:fill="auto"/>
            <w:vAlign w:val="center"/>
          </w:tcPr>
          <w:p w14:paraId="73EFB824"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可能导致事故</w:t>
            </w:r>
          </w:p>
        </w:tc>
        <w:tc>
          <w:tcPr>
            <w:tcW w:w="1767" w:type="dxa"/>
            <w:gridSpan w:val="4"/>
            <w:shd w:val="clear" w:color="auto" w:fill="auto"/>
            <w:vAlign w:val="center"/>
          </w:tcPr>
          <w:p w14:paraId="4E783CE8"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LEC</w:t>
            </w:r>
            <w:r>
              <w:rPr>
                <w:rFonts w:ascii="宋体" w:eastAsia="宋体" w:hAnsi="宋体" w:cs="宋体" w:hint="eastAsia"/>
                <w:b/>
                <w:color w:val="000000"/>
                <w:kern w:val="0"/>
                <w:szCs w:val="21"/>
                <w:lang w:bidi="ar"/>
              </w:rPr>
              <w:t>评价法</w:t>
            </w:r>
          </w:p>
        </w:tc>
        <w:tc>
          <w:tcPr>
            <w:tcW w:w="784" w:type="dxa"/>
            <w:vMerge w:val="restart"/>
            <w:shd w:val="clear" w:color="auto" w:fill="auto"/>
            <w:vAlign w:val="center"/>
          </w:tcPr>
          <w:p w14:paraId="75C5659F"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风险级别</w:t>
            </w:r>
          </w:p>
        </w:tc>
        <w:tc>
          <w:tcPr>
            <w:tcW w:w="888" w:type="dxa"/>
            <w:vMerge w:val="restart"/>
            <w:shd w:val="clear" w:color="auto" w:fill="auto"/>
            <w:vAlign w:val="center"/>
          </w:tcPr>
          <w:p w14:paraId="30D880B2"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控制措施</w:t>
            </w:r>
          </w:p>
        </w:tc>
      </w:tr>
      <w:tr w:rsidR="004C5BDD" w14:paraId="77973F00" w14:textId="77777777">
        <w:trPr>
          <w:trHeight w:val="314"/>
        </w:trPr>
        <w:tc>
          <w:tcPr>
            <w:tcW w:w="397" w:type="dxa"/>
            <w:vMerge/>
            <w:shd w:val="clear" w:color="auto" w:fill="auto"/>
            <w:vAlign w:val="center"/>
          </w:tcPr>
          <w:p w14:paraId="03A079C9" w14:textId="77777777" w:rsidR="004C5BDD" w:rsidRDefault="004C5BDD">
            <w:pPr>
              <w:jc w:val="center"/>
              <w:rPr>
                <w:rFonts w:ascii="宋体" w:eastAsia="宋体" w:hAnsi="宋体" w:cs="宋体"/>
                <w:b/>
                <w:color w:val="000000"/>
                <w:szCs w:val="21"/>
              </w:rPr>
            </w:pPr>
          </w:p>
        </w:tc>
        <w:tc>
          <w:tcPr>
            <w:tcW w:w="1307" w:type="dxa"/>
            <w:gridSpan w:val="2"/>
            <w:vMerge/>
            <w:shd w:val="clear" w:color="auto" w:fill="auto"/>
            <w:vAlign w:val="center"/>
          </w:tcPr>
          <w:p w14:paraId="3E6CC4CC" w14:textId="77777777" w:rsidR="004C5BDD" w:rsidRDefault="004C5BDD">
            <w:pPr>
              <w:jc w:val="center"/>
              <w:rPr>
                <w:rFonts w:ascii="宋体" w:eastAsia="宋体" w:hAnsi="宋体" w:cs="宋体"/>
                <w:b/>
                <w:color w:val="000000"/>
                <w:szCs w:val="21"/>
              </w:rPr>
            </w:pPr>
          </w:p>
        </w:tc>
        <w:tc>
          <w:tcPr>
            <w:tcW w:w="3198" w:type="dxa"/>
            <w:vMerge/>
            <w:shd w:val="clear" w:color="auto" w:fill="auto"/>
            <w:vAlign w:val="center"/>
          </w:tcPr>
          <w:p w14:paraId="6DC6A976" w14:textId="77777777" w:rsidR="004C5BDD" w:rsidRDefault="004C5BDD">
            <w:pPr>
              <w:jc w:val="center"/>
              <w:rPr>
                <w:rFonts w:ascii="宋体" w:eastAsia="宋体" w:hAnsi="宋体" w:cs="宋体"/>
                <w:b/>
                <w:color w:val="000000"/>
                <w:szCs w:val="21"/>
              </w:rPr>
            </w:pPr>
          </w:p>
        </w:tc>
        <w:tc>
          <w:tcPr>
            <w:tcW w:w="1139" w:type="dxa"/>
            <w:vMerge/>
            <w:shd w:val="clear" w:color="auto" w:fill="auto"/>
            <w:vAlign w:val="center"/>
          </w:tcPr>
          <w:p w14:paraId="79600E86" w14:textId="77777777" w:rsidR="004C5BDD" w:rsidRDefault="004C5BDD">
            <w:pPr>
              <w:jc w:val="center"/>
              <w:rPr>
                <w:rFonts w:ascii="宋体" w:eastAsia="宋体" w:hAnsi="宋体" w:cs="宋体"/>
                <w:b/>
                <w:color w:val="000000"/>
                <w:szCs w:val="21"/>
              </w:rPr>
            </w:pPr>
          </w:p>
        </w:tc>
        <w:tc>
          <w:tcPr>
            <w:tcW w:w="429" w:type="dxa"/>
            <w:shd w:val="clear" w:color="auto" w:fill="auto"/>
            <w:vAlign w:val="center"/>
          </w:tcPr>
          <w:p w14:paraId="751A11DA"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L</w:t>
            </w:r>
          </w:p>
        </w:tc>
        <w:tc>
          <w:tcPr>
            <w:tcW w:w="418" w:type="dxa"/>
            <w:shd w:val="clear" w:color="auto" w:fill="auto"/>
            <w:vAlign w:val="center"/>
          </w:tcPr>
          <w:p w14:paraId="042BDD0C"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E</w:t>
            </w:r>
          </w:p>
        </w:tc>
        <w:tc>
          <w:tcPr>
            <w:tcW w:w="428" w:type="dxa"/>
            <w:shd w:val="clear" w:color="auto" w:fill="auto"/>
            <w:vAlign w:val="center"/>
          </w:tcPr>
          <w:p w14:paraId="21CBCAC9"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C</w:t>
            </w:r>
          </w:p>
        </w:tc>
        <w:tc>
          <w:tcPr>
            <w:tcW w:w="492" w:type="dxa"/>
            <w:shd w:val="clear" w:color="auto" w:fill="auto"/>
            <w:vAlign w:val="center"/>
          </w:tcPr>
          <w:p w14:paraId="222F480E"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D</w:t>
            </w:r>
          </w:p>
        </w:tc>
        <w:tc>
          <w:tcPr>
            <w:tcW w:w="784" w:type="dxa"/>
            <w:vMerge/>
            <w:shd w:val="clear" w:color="auto" w:fill="auto"/>
            <w:vAlign w:val="center"/>
          </w:tcPr>
          <w:p w14:paraId="0AEBFC0F" w14:textId="77777777" w:rsidR="004C5BDD" w:rsidRDefault="004C5BDD">
            <w:pPr>
              <w:jc w:val="center"/>
              <w:rPr>
                <w:rFonts w:ascii="宋体" w:eastAsia="宋体" w:hAnsi="宋体" w:cs="宋体"/>
                <w:b/>
                <w:color w:val="000000"/>
                <w:szCs w:val="21"/>
              </w:rPr>
            </w:pPr>
          </w:p>
        </w:tc>
        <w:tc>
          <w:tcPr>
            <w:tcW w:w="888" w:type="dxa"/>
            <w:vMerge/>
            <w:shd w:val="clear" w:color="auto" w:fill="auto"/>
            <w:vAlign w:val="center"/>
          </w:tcPr>
          <w:p w14:paraId="1A317D0E" w14:textId="77777777" w:rsidR="004C5BDD" w:rsidRDefault="004C5BDD">
            <w:pPr>
              <w:jc w:val="center"/>
              <w:rPr>
                <w:rFonts w:ascii="宋体" w:eastAsia="宋体" w:hAnsi="宋体" w:cs="宋体"/>
                <w:b/>
                <w:color w:val="000000"/>
                <w:szCs w:val="21"/>
              </w:rPr>
            </w:pPr>
          </w:p>
        </w:tc>
      </w:tr>
      <w:tr w:rsidR="004C5BDD" w14:paraId="2CE57860" w14:textId="77777777">
        <w:trPr>
          <w:trHeight w:val="591"/>
        </w:trPr>
        <w:tc>
          <w:tcPr>
            <w:tcW w:w="397" w:type="dxa"/>
            <w:shd w:val="clear" w:color="auto" w:fill="auto"/>
            <w:vAlign w:val="center"/>
          </w:tcPr>
          <w:p w14:paraId="0058D6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1307" w:type="dxa"/>
            <w:gridSpan w:val="2"/>
            <w:shd w:val="clear" w:color="auto" w:fill="auto"/>
            <w:vAlign w:val="center"/>
          </w:tcPr>
          <w:p w14:paraId="6B3109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生活区</w:t>
            </w:r>
          </w:p>
        </w:tc>
        <w:tc>
          <w:tcPr>
            <w:tcW w:w="3198" w:type="dxa"/>
            <w:shd w:val="clear" w:color="auto" w:fill="auto"/>
            <w:vAlign w:val="center"/>
          </w:tcPr>
          <w:p w14:paraId="533940F6"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食堂炉具、燃气灶易燃易爆</w:t>
            </w:r>
          </w:p>
        </w:tc>
        <w:tc>
          <w:tcPr>
            <w:tcW w:w="1139" w:type="dxa"/>
            <w:shd w:val="clear" w:color="auto" w:fill="auto"/>
            <w:vAlign w:val="center"/>
          </w:tcPr>
          <w:p w14:paraId="567E08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爆炸、人员财产损失</w:t>
            </w:r>
          </w:p>
        </w:tc>
        <w:tc>
          <w:tcPr>
            <w:tcW w:w="429" w:type="dxa"/>
            <w:shd w:val="clear" w:color="auto" w:fill="auto"/>
            <w:vAlign w:val="center"/>
          </w:tcPr>
          <w:p w14:paraId="3C0B20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18" w:type="dxa"/>
            <w:shd w:val="clear" w:color="auto" w:fill="auto"/>
            <w:vAlign w:val="center"/>
          </w:tcPr>
          <w:p w14:paraId="11F241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5D245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492" w:type="dxa"/>
            <w:shd w:val="clear" w:color="auto" w:fill="auto"/>
            <w:vAlign w:val="center"/>
          </w:tcPr>
          <w:p w14:paraId="3EBF95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240</w:t>
            </w:r>
          </w:p>
        </w:tc>
        <w:tc>
          <w:tcPr>
            <w:tcW w:w="784" w:type="dxa"/>
            <w:shd w:val="clear" w:color="auto" w:fill="auto"/>
            <w:vAlign w:val="center"/>
          </w:tcPr>
          <w:p w14:paraId="56D1CD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9D5DF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AA7DBBE" w14:textId="77777777">
        <w:trPr>
          <w:trHeight w:val="314"/>
        </w:trPr>
        <w:tc>
          <w:tcPr>
            <w:tcW w:w="397" w:type="dxa"/>
            <w:shd w:val="clear" w:color="auto" w:fill="auto"/>
            <w:vAlign w:val="center"/>
          </w:tcPr>
          <w:p w14:paraId="7A47D3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1307" w:type="dxa"/>
            <w:gridSpan w:val="2"/>
            <w:vMerge w:val="restart"/>
            <w:shd w:val="clear" w:color="auto" w:fill="auto"/>
            <w:vAlign w:val="center"/>
          </w:tcPr>
          <w:p w14:paraId="30790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队伍、人员</w:t>
            </w:r>
          </w:p>
        </w:tc>
        <w:tc>
          <w:tcPr>
            <w:tcW w:w="3198" w:type="dxa"/>
            <w:shd w:val="clear" w:color="auto" w:fill="auto"/>
            <w:vAlign w:val="center"/>
          </w:tcPr>
          <w:p w14:paraId="2DC191F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未经许可随意拆改安全防护设施和设备</w:t>
            </w:r>
          </w:p>
        </w:tc>
        <w:tc>
          <w:tcPr>
            <w:tcW w:w="1139" w:type="dxa"/>
            <w:shd w:val="clear" w:color="auto" w:fill="auto"/>
            <w:vAlign w:val="center"/>
          </w:tcPr>
          <w:p w14:paraId="760976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641C16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4AA86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28" w:type="dxa"/>
            <w:shd w:val="clear" w:color="auto" w:fill="auto"/>
            <w:vAlign w:val="center"/>
          </w:tcPr>
          <w:p w14:paraId="3CF8DA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31E6A7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84" w:type="dxa"/>
            <w:shd w:val="clear" w:color="auto" w:fill="auto"/>
            <w:vAlign w:val="center"/>
          </w:tcPr>
          <w:p w14:paraId="78A184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7581E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1910D85C" w14:textId="77777777">
        <w:trPr>
          <w:trHeight w:val="314"/>
        </w:trPr>
        <w:tc>
          <w:tcPr>
            <w:tcW w:w="397" w:type="dxa"/>
            <w:shd w:val="clear" w:color="auto" w:fill="auto"/>
            <w:vAlign w:val="center"/>
          </w:tcPr>
          <w:p w14:paraId="54A5D9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1307" w:type="dxa"/>
            <w:gridSpan w:val="2"/>
            <w:vMerge/>
            <w:shd w:val="clear" w:color="auto" w:fill="auto"/>
            <w:vAlign w:val="center"/>
          </w:tcPr>
          <w:p w14:paraId="79A31ACB"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0147CA1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作业人员不掌握安全技术操作规程</w:t>
            </w:r>
          </w:p>
        </w:tc>
        <w:tc>
          <w:tcPr>
            <w:tcW w:w="1139" w:type="dxa"/>
            <w:shd w:val="clear" w:color="auto" w:fill="auto"/>
            <w:vAlign w:val="center"/>
          </w:tcPr>
          <w:p w14:paraId="3A20C7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429" w:type="dxa"/>
            <w:shd w:val="clear" w:color="auto" w:fill="auto"/>
            <w:vAlign w:val="center"/>
          </w:tcPr>
          <w:p w14:paraId="168D5A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7D142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41FEC2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58898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459B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FE396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464304E" w14:textId="77777777">
        <w:trPr>
          <w:trHeight w:val="591"/>
        </w:trPr>
        <w:tc>
          <w:tcPr>
            <w:tcW w:w="397" w:type="dxa"/>
            <w:shd w:val="clear" w:color="auto" w:fill="auto"/>
            <w:vAlign w:val="center"/>
          </w:tcPr>
          <w:p w14:paraId="3648F5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1307" w:type="dxa"/>
            <w:gridSpan w:val="2"/>
            <w:vMerge/>
            <w:shd w:val="clear" w:color="auto" w:fill="auto"/>
            <w:vAlign w:val="center"/>
          </w:tcPr>
          <w:p w14:paraId="2801CC10"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7FE5C7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操作人员无体检合格证明，有妨害作业的疾病和生理缺陷</w:t>
            </w:r>
          </w:p>
        </w:tc>
        <w:tc>
          <w:tcPr>
            <w:tcW w:w="1139" w:type="dxa"/>
            <w:shd w:val="clear" w:color="auto" w:fill="auto"/>
            <w:vAlign w:val="center"/>
          </w:tcPr>
          <w:p w14:paraId="242E85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429" w:type="dxa"/>
            <w:shd w:val="clear" w:color="auto" w:fill="auto"/>
            <w:vAlign w:val="center"/>
          </w:tcPr>
          <w:p w14:paraId="27D45A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8ABF0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72694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E0C52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9C8ED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C42A9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5787BBD" w14:textId="77777777">
        <w:trPr>
          <w:trHeight w:val="314"/>
        </w:trPr>
        <w:tc>
          <w:tcPr>
            <w:tcW w:w="397" w:type="dxa"/>
            <w:shd w:val="clear" w:color="auto" w:fill="auto"/>
            <w:vAlign w:val="center"/>
          </w:tcPr>
          <w:p w14:paraId="629DE6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1307" w:type="dxa"/>
            <w:gridSpan w:val="2"/>
            <w:vMerge w:val="restart"/>
            <w:shd w:val="clear" w:color="auto" w:fill="auto"/>
            <w:vAlign w:val="center"/>
          </w:tcPr>
          <w:p w14:paraId="5E99A4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防火作业</w:t>
            </w:r>
          </w:p>
        </w:tc>
        <w:tc>
          <w:tcPr>
            <w:tcW w:w="3198" w:type="dxa"/>
            <w:shd w:val="clear" w:color="auto" w:fill="auto"/>
            <w:vAlign w:val="center"/>
          </w:tcPr>
          <w:p w14:paraId="4740962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防火重点部位不配备消防器材</w:t>
            </w:r>
          </w:p>
        </w:tc>
        <w:tc>
          <w:tcPr>
            <w:tcW w:w="1139" w:type="dxa"/>
            <w:shd w:val="clear" w:color="auto" w:fill="auto"/>
            <w:vAlign w:val="center"/>
          </w:tcPr>
          <w:p w14:paraId="13CE40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429" w:type="dxa"/>
            <w:shd w:val="clear" w:color="auto" w:fill="auto"/>
            <w:vAlign w:val="center"/>
          </w:tcPr>
          <w:p w14:paraId="6A96B7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3105A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56B1D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95F95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2F632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9F48A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22BE8354" w14:textId="77777777">
        <w:trPr>
          <w:trHeight w:val="314"/>
        </w:trPr>
        <w:tc>
          <w:tcPr>
            <w:tcW w:w="397" w:type="dxa"/>
            <w:shd w:val="clear" w:color="auto" w:fill="auto"/>
            <w:vAlign w:val="center"/>
          </w:tcPr>
          <w:p w14:paraId="5A2FF5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1307" w:type="dxa"/>
            <w:gridSpan w:val="2"/>
            <w:vMerge/>
            <w:shd w:val="clear" w:color="auto" w:fill="auto"/>
            <w:vAlign w:val="center"/>
          </w:tcPr>
          <w:p w14:paraId="7CEFC20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14F3C03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高层施工无消防水源</w:t>
            </w:r>
          </w:p>
        </w:tc>
        <w:tc>
          <w:tcPr>
            <w:tcW w:w="1139" w:type="dxa"/>
            <w:shd w:val="clear" w:color="auto" w:fill="auto"/>
            <w:vAlign w:val="center"/>
          </w:tcPr>
          <w:p w14:paraId="6621DC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429" w:type="dxa"/>
            <w:shd w:val="clear" w:color="auto" w:fill="auto"/>
            <w:vAlign w:val="center"/>
          </w:tcPr>
          <w:p w14:paraId="3C025D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1D234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83A0E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63A1B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1E499D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91FC4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0A460E0F" w14:textId="77777777">
        <w:trPr>
          <w:trHeight w:val="314"/>
        </w:trPr>
        <w:tc>
          <w:tcPr>
            <w:tcW w:w="397" w:type="dxa"/>
            <w:shd w:val="clear" w:color="auto" w:fill="auto"/>
            <w:vAlign w:val="center"/>
          </w:tcPr>
          <w:p w14:paraId="01C0F4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1307" w:type="dxa"/>
            <w:gridSpan w:val="2"/>
            <w:vMerge w:val="restart"/>
            <w:shd w:val="clear" w:color="auto" w:fill="auto"/>
            <w:vAlign w:val="center"/>
          </w:tcPr>
          <w:p w14:paraId="626420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电气焊作业</w:t>
            </w:r>
          </w:p>
        </w:tc>
        <w:tc>
          <w:tcPr>
            <w:tcW w:w="3198" w:type="dxa"/>
            <w:shd w:val="clear" w:color="auto" w:fill="auto"/>
            <w:vAlign w:val="center"/>
          </w:tcPr>
          <w:p w14:paraId="364C9E5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在带有压力的管件上施工</w:t>
            </w:r>
          </w:p>
        </w:tc>
        <w:tc>
          <w:tcPr>
            <w:tcW w:w="1139" w:type="dxa"/>
            <w:shd w:val="clear" w:color="auto" w:fill="auto"/>
            <w:vAlign w:val="center"/>
          </w:tcPr>
          <w:p w14:paraId="34625B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429" w:type="dxa"/>
            <w:shd w:val="clear" w:color="auto" w:fill="auto"/>
            <w:vAlign w:val="center"/>
          </w:tcPr>
          <w:p w14:paraId="3C5C06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17EAC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3B1B6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3C036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0049C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BFBE9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079FA36" w14:textId="77777777">
        <w:trPr>
          <w:trHeight w:val="314"/>
        </w:trPr>
        <w:tc>
          <w:tcPr>
            <w:tcW w:w="397" w:type="dxa"/>
            <w:shd w:val="clear" w:color="auto" w:fill="auto"/>
            <w:vAlign w:val="center"/>
          </w:tcPr>
          <w:p w14:paraId="3C9617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1307" w:type="dxa"/>
            <w:gridSpan w:val="2"/>
            <w:vMerge/>
            <w:shd w:val="clear" w:color="auto" w:fill="auto"/>
            <w:vAlign w:val="center"/>
          </w:tcPr>
          <w:p w14:paraId="65036532"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E4E1F2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乙炔无防止回火装置</w:t>
            </w:r>
          </w:p>
        </w:tc>
        <w:tc>
          <w:tcPr>
            <w:tcW w:w="1139" w:type="dxa"/>
            <w:shd w:val="clear" w:color="auto" w:fill="auto"/>
            <w:vAlign w:val="center"/>
          </w:tcPr>
          <w:p w14:paraId="260F16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429" w:type="dxa"/>
            <w:shd w:val="clear" w:color="auto" w:fill="auto"/>
            <w:vAlign w:val="center"/>
          </w:tcPr>
          <w:p w14:paraId="2BE8CB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CCBEC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64214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02263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245E7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EBE2A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F5C1E3" w14:textId="77777777">
        <w:trPr>
          <w:trHeight w:val="314"/>
        </w:trPr>
        <w:tc>
          <w:tcPr>
            <w:tcW w:w="397" w:type="dxa"/>
            <w:shd w:val="clear" w:color="auto" w:fill="auto"/>
            <w:vAlign w:val="center"/>
          </w:tcPr>
          <w:p w14:paraId="1280D5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1307" w:type="dxa"/>
            <w:gridSpan w:val="2"/>
            <w:vMerge/>
            <w:shd w:val="clear" w:color="auto" w:fill="auto"/>
            <w:vAlign w:val="center"/>
          </w:tcPr>
          <w:p w14:paraId="739A516F"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023305B7"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氧气、乙炔气管混用</w:t>
            </w:r>
          </w:p>
        </w:tc>
        <w:tc>
          <w:tcPr>
            <w:tcW w:w="1139" w:type="dxa"/>
            <w:shd w:val="clear" w:color="auto" w:fill="auto"/>
            <w:vAlign w:val="center"/>
          </w:tcPr>
          <w:p w14:paraId="7A6EF0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429" w:type="dxa"/>
            <w:shd w:val="clear" w:color="auto" w:fill="auto"/>
            <w:vAlign w:val="center"/>
          </w:tcPr>
          <w:p w14:paraId="0D1339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5860D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2CA6F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B2DA2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0C266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CEB9D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E206E14" w14:textId="77777777">
        <w:trPr>
          <w:trHeight w:val="591"/>
        </w:trPr>
        <w:tc>
          <w:tcPr>
            <w:tcW w:w="397" w:type="dxa"/>
            <w:shd w:val="clear" w:color="auto" w:fill="auto"/>
            <w:vAlign w:val="center"/>
          </w:tcPr>
          <w:p w14:paraId="301BFA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1307" w:type="dxa"/>
            <w:gridSpan w:val="2"/>
            <w:vMerge/>
            <w:shd w:val="clear" w:color="auto" w:fill="auto"/>
            <w:vAlign w:val="center"/>
          </w:tcPr>
          <w:p w14:paraId="3C67F24D"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AC7503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绕组对机壳及绕组相互间绝缘电阻值均低于</w:t>
            </w:r>
            <w:r>
              <w:rPr>
                <w:rFonts w:ascii="Times New Roman" w:eastAsia="宋体" w:hAnsi="Times New Roman" w:cs="Times New Roman"/>
                <w:color w:val="000000"/>
                <w:kern w:val="0"/>
                <w:szCs w:val="21"/>
                <w:lang w:bidi="ar"/>
              </w:rPr>
              <w:t>0.5MΩ</w:t>
            </w:r>
          </w:p>
        </w:tc>
        <w:tc>
          <w:tcPr>
            <w:tcW w:w="1139" w:type="dxa"/>
            <w:shd w:val="clear" w:color="auto" w:fill="auto"/>
            <w:vAlign w:val="center"/>
          </w:tcPr>
          <w:p w14:paraId="4B5CF2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47C071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CDC06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00145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BC4BB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56C55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80EE2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6832D4F" w14:textId="77777777">
        <w:trPr>
          <w:trHeight w:val="314"/>
        </w:trPr>
        <w:tc>
          <w:tcPr>
            <w:tcW w:w="397" w:type="dxa"/>
            <w:shd w:val="clear" w:color="auto" w:fill="auto"/>
            <w:vAlign w:val="center"/>
          </w:tcPr>
          <w:p w14:paraId="0D2BBC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1307" w:type="dxa"/>
            <w:gridSpan w:val="2"/>
            <w:vMerge/>
            <w:shd w:val="clear" w:color="auto" w:fill="auto"/>
            <w:vAlign w:val="center"/>
          </w:tcPr>
          <w:p w14:paraId="61E390F1"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23C45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无二次侧空载降压保护器或空载电压超标</w:t>
            </w:r>
          </w:p>
        </w:tc>
        <w:tc>
          <w:tcPr>
            <w:tcW w:w="1139" w:type="dxa"/>
            <w:shd w:val="clear" w:color="auto" w:fill="auto"/>
            <w:vAlign w:val="center"/>
          </w:tcPr>
          <w:p w14:paraId="0D43BC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7A9917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E1BCB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B553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EDF44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164554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CCE04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0B07108" w14:textId="77777777">
        <w:trPr>
          <w:trHeight w:val="314"/>
        </w:trPr>
        <w:tc>
          <w:tcPr>
            <w:tcW w:w="397" w:type="dxa"/>
            <w:shd w:val="clear" w:color="auto" w:fill="auto"/>
            <w:vAlign w:val="center"/>
          </w:tcPr>
          <w:p w14:paraId="716DE6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1307" w:type="dxa"/>
            <w:gridSpan w:val="2"/>
            <w:vMerge/>
            <w:shd w:val="clear" w:color="auto" w:fill="auto"/>
            <w:vAlign w:val="center"/>
          </w:tcPr>
          <w:p w14:paraId="201E421B"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3DADC0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电焊机摇手柄未绝缘</w:t>
            </w:r>
          </w:p>
        </w:tc>
        <w:tc>
          <w:tcPr>
            <w:tcW w:w="1139" w:type="dxa"/>
            <w:shd w:val="clear" w:color="auto" w:fill="auto"/>
            <w:vAlign w:val="center"/>
          </w:tcPr>
          <w:p w14:paraId="3E38BB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2171D9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7B040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F984D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00E25E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743B8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BF853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FE45CD" w14:textId="77777777">
        <w:trPr>
          <w:trHeight w:val="314"/>
        </w:trPr>
        <w:tc>
          <w:tcPr>
            <w:tcW w:w="397" w:type="dxa"/>
            <w:shd w:val="clear" w:color="auto" w:fill="auto"/>
            <w:vAlign w:val="center"/>
          </w:tcPr>
          <w:p w14:paraId="5BECFE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1307" w:type="dxa"/>
            <w:gridSpan w:val="2"/>
            <w:shd w:val="clear" w:color="auto" w:fill="auto"/>
            <w:vAlign w:val="center"/>
          </w:tcPr>
          <w:p w14:paraId="2DDCD5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场地和道路</w:t>
            </w:r>
          </w:p>
        </w:tc>
        <w:tc>
          <w:tcPr>
            <w:tcW w:w="3198" w:type="dxa"/>
            <w:shd w:val="clear" w:color="auto" w:fill="auto"/>
            <w:vAlign w:val="center"/>
          </w:tcPr>
          <w:p w14:paraId="0C02253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危险部位和区域缺乏安全防护设施</w:t>
            </w:r>
            <w:r>
              <w:rPr>
                <w:rFonts w:ascii="宋体" w:eastAsia="宋体" w:hAnsi="宋体" w:cs="宋体" w:hint="eastAsia"/>
                <w:color w:val="000000"/>
                <w:kern w:val="0"/>
                <w:szCs w:val="21"/>
                <w:lang w:bidi="ar"/>
              </w:rPr>
              <w:lastRenderedPageBreak/>
              <w:t>和警示标志</w:t>
            </w:r>
          </w:p>
        </w:tc>
        <w:tc>
          <w:tcPr>
            <w:tcW w:w="1139" w:type="dxa"/>
            <w:shd w:val="clear" w:color="auto" w:fill="auto"/>
            <w:vAlign w:val="center"/>
          </w:tcPr>
          <w:p w14:paraId="495959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各类事故</w:t>
            </w:r>
          </w:p>
        </w:tc>
        <w:tc>
          <w:tcPr>
            <w:tcW w:w="429" w:type="dxa"/>
            <w:shd w:val="clear" w:color="auto" w:fill="auto"/>
            <w:vAlign w:val="center"/>
          </w:tcPr>
          <w:p w14:paraId="03CBBD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A309E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637C2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43CFA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260E2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9D373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EBB71EA" w14:textId="77777777">
        <w:trPr>
          <w:trHeight w:val="869"/>
        </w:trPr>
        <w:tc>
          <w:tcPr>
            <w:tcW w:w="397" w:type="dxa"/>
            <w:shd w:val="clear" w:color="auto" w:fill="auto"/>
            <w:vAlign w:val="center"/>
          </w:tcPr>
          <w:p w14:paraId="38C8A3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1307" w:type="dxa"/>
            <w:gridSpan w:val="2"/>
            <w:shd w:val="clear" w:color="auto" w:fill="auto"/>
            <w:vAlign w:val="center"/>
          </w:tcPr>
          <w:p w14:paraId="042566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化学危险品使用和存储</w:t>
            </w:r>
          </w:p>
        </w:tc>
        <w:tc>
          <w:tcPr>
            <w:tcW w:w="3198" w:type="dxa"/>
            <w:shd w:val="clear" w:color="auto" w:fill="auto"/>
            <w:vAlign w:val="center"/>
          </w:tcPr>
          <w:p w14:paraId="29CB990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化学危险品未按规定存放使用（如：涂料、卷材等物质存放不符合规定，油漆库和稀料库房未分开存放）</w:t>
            </w:r>
          </w:p>
        </w:tc>
        <w:tc>
          <w:tcPr>
            <w:tcW w:w="1139" w:type="dxa"/>
            <w:shd w:val="clear" w:color="auto" w:fill="auto"/>
            <w:vAlign w:val="center"/>
          </w:tcPr>
          <w:p w14:paraId="02B9FB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爆炸</w:t>
            </w:r>
          </w:p>
        </w:tc>
        <w:tc>
          <w:tcPr>
            <w:tcW w:w="429" w:type="dxa"/>
            <w:shd w:val="clear" w:color="auto" w:fill="auto"/>
            <w:vAlign w:val="center"/>
          </w:tcPr>
          <w:p w14:paraId="33F44C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18" w:type="dxa"/>
            <w:shd w:val="clear" w:color="auto" w:fill="auto"/>
            <w:vAlign w:val="center"/>
          </w:tcPr>
          <w:p w14:paraId="3E371D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636DD1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070EB4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784" w:type="dxa"/>
            <w:shd w:val="clear" w:color="auto" w:fill="auto"/>
            <w:vAlign w:val="center"/>
          </w:tcPr>
          <w:p w14:paraId="5A2F44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26E5B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68563965" w14:textId="77777777">
        <w:trPr>
          <w:trHeight w:val="314"/>
        </w:trPr>
        <w:tc>
          <w:tcPr>
            <w:tcW w:w="397" w:type="dxa"/>
            <w:shd w:val="clear" w:color="auto" w:fill="auto"/>
            <w:vAlign w:val="center"/>
          </w:tcPr>
          <w:p w14:paraId="380DE6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1307" w:type="dxa"/>
            <w:gridSpan w:val="2"/>
            <w:vMerge w:val="restart"/>
            <w:shd w:val="clear" w:color="auto" w:fill="auto"/>
            <w:vAlign w:val="center"/>
          </w:tcPr>
          <w:p w14:paraId="08468F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三宝四口及临边防护</w:t>
            </w:r>
          </w:p>
        </w:tc>
        <w:tc>
          <w:tcPr>
            <w:tcW w:w="3198" w:type="dxa"/>
            <w:shd w:val="clear" w:color="auto" w:fill="auto"/>
            <w:vAlign w:val="center"/>
          </w:tcPr>
          <w:p w14:paraId="160B26F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未设置上杆</w:t>
            </w:r>
            <w:r>
              <w:rPr>
                <w:rFonts w:ascii="Times New Roman" w:eastAsia="宋体" w:hAnsi="Times New Roman" w:cs="Times New Roman"/>
                <w:color w:val="000000"/>
                <w:kern w:val="0"/>
                <w:szCs w:val="21"/>
                <w:lang w:bidi="ar"/>
              </w:rPr>
              <w:t>1.2m</w:t>
            </w:r>
            <w:r>
              <w:rPr>
                <w:rFonts w:ascii="宋体" w:eastAsia="宋体" w:hAnsi="宋体" w:cs="宋体" w:hint="eastAsia"/>
                <w:color w:val="000000"/>
                <w:kern w:val="0"/>
                <w:szCs w:val="21"/>
                <w:lang w:bidi="ar"/>
              </w:rPr>
              <w:t>，下杆</w:t>
            </w:r>
            <w:r>
              <w:rPr>
                <w:rFonts w:ascii="Times New Roman" w:eastAsia="宋体" w:hAnsi="Times New Roman" w:cs="Times New Roman"/>
                <w:color w:val="000000"/>
                <w:kern w:val="0"/>
                <w:szCs w:val="21"/>
                <w:lang w:bidi="ar"/>
              </w:rPr>
              <w:t>0.5~0.6m</w:t>
            </w:r>
            <w:r>
              <w:rPr>
                <w:rFonts w:ascii="宋体" w:eastAsia="宋体" w:hAnsi="宋体" w:cs="宋体" w:hint="eastAsia"/>
                <w:color w:val="000000"/>
                <w:kern w:val="0"/>
                <w:szCs w:val="21"/>
                <w:lang w:bidi="ar"/>
              </w:rPr>
              <w:t>的上防护栏杆</w:t>
            </w:r>
          </w:p>
        </w:tc>
        <w:tc>
          <w:tcPr>
            <w:tcW w:w="1139" w:type="dxa"/>
            <w:shd w:val="clear" w:color="auto" w:fill="auto"/>
            <w:vAlign w:val="center"/>
          </w:tcPr>
          <w:p w14:paraId="44E1FB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2C6E42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CEC59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24128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08ADBC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C1CC9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7677D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C4D1BB8" w14:textId="77777777">
        <w:trPr>
          <w:trHeight w:val="314"/>
        </w:trPr>
        <w:tc>
          <w:tcPr>
            <w:tcW w:w="397" w:type="dxa"/>
            <w:shd w:val="clear" w:color="auto" w:fill="auto"/>
            <w:vAlign w:val="center"/>
          </w:tcPr>
          <w:p w14:paraId="4EE4CB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1307" w:type="dxa"/>
            <w:gridSpan w:val="2"/>
            <w:vMerge/>
            <w:shd w:val="clear" w:color="auto" w:fill="auto"/>
            <w:vAlign w:val="center"/>
          </w:tcPr>
          <w:p w14:paraId="3A5293D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0CFECF4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上下传递物件抛掷</w:t>
            </w:r>
          </w:p>
        </w:tc>
        <w:tc>
          <w:tcPr>
            <w:tcW w:w="1139" w:type="dxa"/>
            <w:shd w:val="clear" w:color="auto" w:fill="auto"/>
            <w:vAlign w:val="center"/>
          </w:tcPr>
          <w:p w14:paraId="266218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429" w:type="dxa"/>
            <w:shd w:val="clear" w:color="auto" w:fill="auto"/>
            <w:vAlign w:val="center"/>
          </w:tcPr>
          <w:p w14:paraId="1C56AE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48191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9C793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86CB9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E0C29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3ACEE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047534E2" w14:textId="77777777">
        <w:trPr>
          <w:trHeight w:val="314"/>
        </w:trPr>
        <w:tc>
          <w:tcPr>
            <w:tcW w:w="397" w:type="dxa"/>
            <w:shd w:val="clear" w:color="auto" w:fill="auto"/>
            <w:vAlign w:val="center"/>
          </w:tcPr>
          <w:p w14:paraId="452D36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1307" w:type="dxa"/>
            <w:gridSpan w:val="2"/>
            <w:vMerge/>
            <w:shd w:val="clear" w:color="auto" w:fill="auto"/>
            <w:vAlign w:val="center"/>
          </w:tcPr>
          <w:p w14:paraId="7294030A"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33457BB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阳台楼板屋面等临边无防护或防护不牢固</w:t>
            </w:r>
          </w:p>
        </w:tc>
        <w:tc>
          <w:tcPr>
            <w:tcW w:w="1139" w:type="dxa"/>
            <w:shd w:val="clear" w:color="auto" w:fill="auto"/>
            <w:vAlign w:val="center"/>
          </w:tcPr>
          <w:p w14:paraId="0BA7D0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3FEF1C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31F5E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57052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107FC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A692E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01EB0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7F279D7A" w14:textId="77777777">
        <w:trPr>
          <w:trHeight w:val="314"/>
        </w:trPr>
        <w:tc>
          <w:tcPr>
            <w:tcW w:w="397" w:type="dxa"/>
            <w:shd w:val="clear" w:color="auto" w:fill="auto"/>
            <w:vAlign w:val="center"/>
          </w:tcPr>
          <w:p w14:paraId="1F7A86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307" w:type="dxa"/>
            <w:gridSpan w:val="2"/>
            <w:vMerge w:val="restart"/>
            <w:shd w:val="clear" w:color="auto" w:fill="auto"/>
            <w:vAlign w:val="center"/>
          </w:tcPr>
          <w:p w14:paraId="3A9862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高处作业</w:t>
            </w:r>
          </w:p>
        </w:tc>
        <w:tc>
          <w:tcPr>
            <w:tcW w:w="3198" w:type="dxa"/>
            <w:shd w:val="clear" w:color="auto" w:fill="auto"/>
            <w:vAlign w:val="center"/>
          </w:tcPr>
          <w:p w14:paraId="030518B7"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外挑平台堆料超高、超重</w:t>
            </w:r>
          </w:p>
        </w:tc>
        <w:tc>
          <w:tcPr>
            <w:tcW w:w="1139" w:type="dxa"/>
            <w:shd w:val="clear" w:color="auto" w:fill="auto"/>
            <w:vAlign w:val="center"/>
          </w:tcPr>
          <w:p w14:paraId="7591D6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76E006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B5838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2755F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BED11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0B26F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87582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4D16C53" w14:textId="77777777">
        <w:trPr>
          <w:trHeight w:val="591"/>
        </w:trPr>
        <w:tc>
          <w:tcPr>
            <w:tcW w:w="397" w:type="dxa"/>
            <w:shd w:val="clear" w:color="auto" w:fill="auto"/>
            <w:vAlign w:val="center"/>
          </w:tcPr>
          <w:p w14:paraId="2DD15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1307" w:type="dxa"/>
            <w:gridSpan w:val="2"/>
            <w:vMerge/>
            <w:shd w:val="clear" w:color="auto" w:fill="auto"/>
            <w:vAlign w:val="center"/>
          </w:tcPr>
          <w:p w14:paraId="53B2821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0235CA4F"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酒后高处作业、未拴安全带</w:t>
            </w:r>
          </w:p>
        </w:tc>
        <w:tc>
          <w:tcPr>
            <w:tcW w:w="1139" w:type="dxa"/>
            <w:shd w:val="clear" w:color="auto" w:fill="auto"/>
            <w:vAlign w:val="center"/>
          </w:tcPr>
          <w:p w14:paraId="649EE8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物体打击</w:t>
            </w:r>
          </w:p>
        </w:tc>
        <w:tc>
          <w:tcPr>
            <w:tcW w:w="429" w:type="dxa"/>
            <w:shd w:val="clear" w:color="auto" w:fill="auto"/>
            <w:vAlign w:val="center"/>
          </w:tcPr>
          <w:p w14:paraId="3F41D2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B3EC9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2D42E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0FE77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D423D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148E6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ECD2A0D" w14:textId="77777777">
        <w:trPr>
          <w:trHeight w:val="591"/>
        </w:trPr>
        <w:tc>
          <w:tcPr>
            <w:tcW w:w="397" w:type="dxa"/>
            <w:shd w:val="clear" w:color="auto" w:fill="auto"/>
            <w:vAlign w:val="center"/>
          </w:tcPr>
          <w:p w14:paraId="713550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533" w:type="dxa"/>
            <w:vMerge w:val="restart"/>
            <w:shd w:val="clear" w:color="auto" w:fill="auto"/>
            <w:vAlign w:val="center"/>
          </w:tcPr>
          <w:p w14:paraId="255AEF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脚手架工程</w:t>
            </w:r>
          </w:p>
        </w:tc>
        <w:tc>
          <w:tcPr>
            <w:tcW w:w="774" w:type="dxa"/>
            <w:vMerge w:val="restart"/>
            <w:shd w:val="clear" w:color="auto" w:fill="auto"/>
            <w:vAlign w:val="center"/>
          </w:tcPr>
          <w:p w14:paraId="2C9F87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一般规定</w:t>
            </w:r>
          </w:p>
        </w:tc>
        <w:tc>
          <w:tcPr>
            <w:tcW w:w="3198" w:type="dxa"/>
            <w:shd w:val="clear" w:color="auto" w:fill="auto"/>
            <w:vAlign w:val="center"/>
          </w:tcPr>
          <w:p w14:paraId="7F20287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脚手架钢管、扣件、脚手笆、脚手板、密目网材质不符合要求</w:t>
            </w:r>
          </w:p>
        </w:tc>
        <w:tc>
          <w:tcPr>
            <w:tcW w:w="1139" w:type="dxa"/>
            <w:shd w:val="clear" w:color="auto" w:fill="auto"/>
            <w:vAlign w:val="center"/>
          </w:tcPr>
          <w:p w14:paraId="0FBCCA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58A2FB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F9086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69242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3FB98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608DD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D3755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299E102F" w14:textId="77777777">
        <w:trPr>
          <w:trHeight w:val="591"/>
        </w:trPr>
        <w:tc>
          <w:tcPr>
            <w:tcW w:w="397" w:type="dxa"/>
            <w:shd w:val="clear" w:color="auto" w:fill="auto"/>
            <w:vAlign w:val="center"/>
          </w:tcPr>
          <w:p w14:paraId="3FD2EC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533" w:type="dxa"/>
            <w:vMerge/>
            <w:shd w:val="clear" w:color="auto" w:fill="auto"/>
            <w:vAlign w:val="center"/>
          </w:tcPr>
          <w:p w14:paraId="19DAB5ED"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7681FCEB"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3D0A99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20m</w:t>
            </w:r>
            <w:r>
              <w:rPr>
                <w:rFonts w:ascii="宋体" w:eastAsia="宋体" w:hAnsi="宋体" w:cs="宋体" w:hint="eastAsia"/>
                <w:color w:val="000000"/>
                <w:kern w:val="0"/>
                <w:szCs w:val="21"/>
                <w:lang w:bidi="ar"/>
              </w:rPr>
              <w:t>以上高层脚手架未采用刚性连墙件与建筑物可靠连接</w:t>
            </w:r>
          </w:p>
        </w:tc>
        <w:tc>
          <w:tcPr>
            <w:tcW w:w="1139" w:type="dxa"/>
            <w:shd w:val="clear" w:color="auto" w:fill="auto"/>
            <w:vAlign w:val="center"/>
          </w:tcPr>
          <w:p w14:paraId="27063C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355D1A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FC70E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2969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06DA97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AFCF3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51174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B4538AE" w14:textId="77777777">
        <w:trPr>
          <w:trHeight w:val="591"/>
        </w:trPr>
        <w:tc>
          <w:tcPr>
            <w:tcW w:w="397" w:type="dxa"/>
            <w:shd w:val="clear" w:color="auto" w:fill="auto"/>
            <w:vAlign w:val="center"/>
          </w:tcPr>
          <w:p w14:paraId="2FDF9F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533" w:type="dxa"/>
            <w:vMerge w:val="restart"/>
            <w:shd w:val="clear" w:color="auto" w:fill="auto"/>
            <w:vAlign w:val="center"/>
          </w:tcPr>
          <w:p w14:paraId="30F34B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脚手架工程</w:t>
            </w:r>
          </w:p>
        </w:tc>
        <w:tc>
          <w:tcPr>
            <w:tcW w:w="774" w:type="dxa"/>
            <w:vMerge w:val="restart"/>
            <w:shd w:val="clear" w:color="auto" w:fill="auto"/>
            <w:vAlign w:val="center"/>
          </w:tcPr>
          <w:p w14:paraId="00AFA3FC" w14:textId="77777777" w:rsidR="004C5BDD" w:rsidRDefault="004C5BDD">
            <w:pPr>
              <w:widowControl/>
              <w:jc w:val="center"/>
              <w:textAlignment w:val="center"/>
              <w:rPr>
                <w:rFonts w:ascii="宋体" w:eastAsia="宋体" w:hAnsi="宋体" w:cs="宋体"/>
                <w:color w:val="000000"/>
                <w:szCs w:val="21"/>
              </w:rPr>
            </w:pPr>
          </w:p>
        </w:tc>
        <w:tc>
          <w:tcPr>
            <w:tcW w:w="3198" w:type="dxa"/>
            <w:shd w:val="clear" w:color="auto" w:fill="auto"/>
            <w:vAlign w:val="center"/>
          </w:tcPr>
          <w:p w14:paraId="6D32A9F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雨、雪、大风、雷雨等恶劣天气、高压线恶劣环境附近搭拆作业</w:t>
            </w:r>
          </w:p>
        </w:tc>
        <w:tc>
          <w:tcPr>
            <w:tcW w:w="1139" w:type="dxa"/>
            <w:shd w:val="clear" w:color="auto" w:fill="auto"/>
            <w:vAlign w:val="center"/>
          </w:tcPr>
          <w:p w14:paraId="4BAFB4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2EB953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6B312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28" w:type="dxa"/>
            <w:shd w:val="clear" w:color="auto" w:fill="auto"/>
            <w:vAlign w:val="center"/>
          </w:tcPr>
          <w:p w14:paraId="6EE710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317D9A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84" w:type="dxa"/>
            <w:shd w:val="clear" w:color="auto" w:fill="auto"/>
            <w:vAlign w:val="center"/>
          </w:tcPr>
          <w:p w14:paraId="3AA9ED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407D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90E0AEA" w14:textId="77777777">
        <w:trPr>
          <w:trHeight w:val="314"/>
        </w:trPr>
        <w:tc>
          <w:tcPr>
            <w:tcW w:w="397" w:type="dxa"/>
            <w:shd w:val="clear" w:color="auto" w:fill="auto"/>
            <w:vAlign w:val="center"/>
          </w:tcPr>
          <w:p w14:paraId="099C62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533" w:type="dxa"/>
            <w:vMerge/>
            <w:shd w:val="clear" w:color="auto" w:fill="auto"/>
            <w:vAlign w:val="center"/>
          </w:tcPr>
          <w:p w14:paraId="4F7B8292"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504CEC1C"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320ADC8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结构、构造、材料、安装不符合设计要求</w:t>
            </w:r>
          </w:p>
        </w:tc>
        <w:tc>
          <w:tcPr>
            <w:tcW w:w="1139" w:type="dxa"/>
            <w:shd w:val="clear" w:color="auto" w:fill="auto"/>
            <w:vAlign w:val="center"/>
          </w:tcPr>
          <w:p w14:paraId="65BB89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669024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2CC53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3A151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EB6F0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B27AA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BD297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57BFD52" w14:textId="77777777">
        <w:trPr>
          <w:trHeight w:val="314"/>
        </w:trPr>
        <w:tc>
          <w:tcPr>
            <w:tcW w:w="397" w:type="dxa"/>
            <w:shd w:val="clear" w:color="auto" w:fill="auto"/>
            <w:vAlign w:val="center"/>
          </w:tcPr>
          <w:p w14:paraId="2AC5A0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533" w:type="dxa"/>
            <w:vMerge/>
            <w:shd w:val="clear" w:color="auto" w:fill="auto"/>
            <w:vAlign w:val="center"/>
          </w:tcPr>
          <w:p w14:paraId="7AA770BF"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049D4D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卸料平台</w:t>
            </w:r>
          </w:p>
        </w:tc>
        <w:tc>
          <w:tcPr>
            <w:tcW w:w="3198" w:type="dxa"/>
            <w:shd w:val="clear" w:color="auto" w:fill="auto"/>
            <w:vAlign w:val="center"/>
          </w:tcPr>
          <w:p w14:paraId="21BB48E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卸料平台支撑系统和脚手架相连</w:t>
            </w:r>
          </w:p>
        </w:tc>
        <w:tc>
          <w:tcPr>
            <w:tcW w:w="1139" w:type="dxa"/>
            <w:shd w:val="clear" w:color="auto" w:fill="auto"/>
            <w:vAlign w:val="center"/>
          </w:tcPr>
          <w:p w14:paraId="28E8ED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0AFBC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70BA2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458AD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91340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28BCA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7F38D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48E8B0D1" w14:textId="77777777">
        <w:trPr>
          <w:trHeight w:val="591"/>
        </w:trPr>
        <w:tc>
          <w:tcPr>
            <w:tcW w:w="397" w:type="dxa"/>
            <w:shd w:val="clear" w:color="auto" w:fill="auto"/>
            <w:vAlign w:val="center"/>
          </w:tcPr>
          <w:p w14:paraId="40B203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533" w:type="dxa"/>
            <w:vMerge/>
            <w:shd w:val="clear" w:color="auto" w:fill="auto"/>
            <w:vAlign w:val="center"/>
          </w:tcPr>
          <w:p w14:paraId="084DDD2A" w14:textId="77777777" w:rsidR="004C5BDD" w:rsidRDefault="004C5BDD">
            <w:pPr>
              <w:jc w:val="center"/>
              <w:rPr>
                <w:rFonts w:ascii="宋体" w:eastAsia="宋体" w:hAnsi="宋体" w:cs="宋体"/>
                <w:color w:val="000000"/>
                <w:szCs w:val="21"/>
              </w:rPr>
            </w:pPr>
          </w:p>
        </w:tc>
        <w:tc>
          <w:tcPr>
            <w:tcW w:w="774" w:type="dxa"/>
            <w:vMerge w:val="restart"/>
            <w:shd w:val="clear" w:color="auto" w:fill="auto"/>
            <w:vAlign w:val="center"/>
          </w:tcPr>
          <w:p w14:paraId="2E2A58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吊蓝</w:t>
            </w:r>
          </w:p>
        </w:tc>
        <w:tc>
          <w:tcPr>
            <w:tcW w:w="3198" w:type="dxa"/>
            <w:shd w:val="clear" w:color="auto" w:fill="auto"/>
            <w:vAlign w:val="center"/>
          </w:tcPr>
          <w:p w14:paraId="29A3EB3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升降吊篮无保险绳，未设置吊篮操作人员系安全带的生命绳</w:t>
            </w:r>
          </w:p>
        </w:tc>
        <w:tc>
          <w:tcPr>
            <w:tcW w:w="1139" w:type="dxa"/>
            <w:shd w:val="clear" w:color="auto" w:fill="auto"/>
            <w:vAlign w:val="center"/>
          </w:tcPr>
          <w:p w14:paraId="1083CE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2B8F90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DB702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0D68A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18D6D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19A070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AFAF7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88BCDD7" w14:textId="77777777">
        <w:trPr>
          <w:trHeight w:val="314"/>
        </w:trPr>
        <w:tc>
          <w:tcPr>
            <w:tcW w:w="397" w:type="dxa"/>
            <w:shd w:val="clear" w:color="auto" w:fill="auto"/>
            <w:vAlign w:val="center"/>
          </w:tcPr>
          <w:p w14:paraId="21D422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533" w:type="dxa"/>
            <w:vMerge/>
            <w:shd w:val="clear" w:color="auto" w:fill="auto"/>
            <w:vAlign w:val="center"/>
          </w:tcPr>
          <w:p w14:paraId="6236F47E"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714E7424"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9CA784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吊篮外侧和两端无防护或防护不符合要求</w:t>
            </w:r>
          </w:p>
        </w:tc>
        <w:tc>
          <w:tcPr>
            <w:tcW w:w="1139" w:type="dxa"/>
            <w:shd w:val="clear" w:color="auto" w:fill="auto"/>
            <w:vAlign w:val="center"/>
          </w:tcPr>
          <w:p w14:paraId="1774DE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797C99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C0F0B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84B61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EF378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D6CF7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850A3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15206AF" w14:textId="77777777">
        <w:trPr>
          <w:trHeight w:val="591"/>
        </w:trPr>
        <w:tc>
          <w:tcPr>
            <w:tcW w:w="397" w:type="dxa"/>
            <w:shd w:val="clear" w:color="auto" w:fill="auto"/>
            <w:vAlign w:val="center"/>
          </w:tcPr>
          <w:p w14:paraId="666479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1307" w:type="dxa"/>
            <w:gridSpan w:val="2"/>
            <w:vMerge w:val="restart"/>
            <w:shd w:val="clear" w:color="auto" w:fill="auto"/>
            <w:vAlign w:val="center"/>
          </w:tcPr>
          <w:p w14:paraId="379E15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用电作业</w:t>
            </w:r>
          </w:p>
        </w:tc>
        <w:tc>
          <w:tcPr>
            <w:tcW w:w="3198" w:type="dxa"/>
            <w:shd w:val="clear" w:color="auto" w:fill="auto"/>
            <w:vAlign w:val="center"/>
          </w:tcPr>
          <w:p w14:paraId="46A52C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现场缺乏相应的专业电工，电工不掌握所有用电设备的性能</w:t>
            </w:r>
          </w:p>
        </w:tc>
        <w:tc>
          <w:tcPr>
            <w:tcW w:w="1139" w:type="dxa"/>
            <w:shd w:val="clear" w:color="auto" w:fill="auto"/>
            <w:vAlign w:val="center"/>
          </w:tcPr>
          <w:p w14:paraId="4996F3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3F0F9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51632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4F9E96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1FAE4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12DE1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8222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0DE45CBA" w14:textId="77777777">
        <w:trPr>
          <w:trHeight w:val="314"/>
        </w:trPr>
        <w:tc>
          <w:tcPr>
            <w:tcW w:w="397" w:type="dxa"/>
            <w:shd w:val="clear" w:color="auto" w:fill="auto"/>
            <w:vAlign w:val="center"/>
          </w:tcPr>
          <w:p w14:paraId="12D72F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w:t>
            </w:r>
          </w:p>
        </w:tc>
        <w:tc>
          <w:tcPr>
            <w:tcW w:w="1307" w:type="dxa"/>
            <w:gridSpan w:val="2"/>
            <w:vMerge/>
            <w:shd w:val="clear" w:color="auto" w:fill="auto"/>
            <w:vAlign w:val="center"/>
          </w:tcPr>
          <w:p w14:paraId="64409058"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1BEE7B74"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配电室内灭火器配备不全或失效</w:t>
            </w:r>
          </w:p>
        </w:tc>
        <w:tc>
          <w:tcPr>
            <w:tcW w:w="1139" w:type="dxa"/>
            <w:shd w:val="clear" w:color="auto" w:fill="auto"/>
            <w:vAlign w:val="center"/>
          </w:tcPr>
          <w:p w14:paraId="2702D1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429" w:type="dxa"/>
            <w:shd w:val="clear" w:color="auto" w:fill="auto"/>
            <w:vAlign w:val="center"/>
          </w:tcPr>
          <w:p w14:paraId="32379C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18" w:type="dxa"/>
            <w:shd w:val="clear" w:color="auto" w:fill="auto"/>
            <w:vAlign w:val="center"/>
          </w:tcPr>
          <w:p w14:paraId="1A745F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7D87A6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80676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784" w:type="dxa"/>
            <w:shd w:val="clear" w:color="auto" w:fill="auto"/>
            <w:vAlign w:val="center"/>
          </w:tcPr>
          <w:p w14:paraId="0B0202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73596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5516BD4" w14:textId="77777777">
        <w:trPr>
          <w:trHeight w:val="314"/>
        </w:trPr>
        <w:tc>
          <w:tcPr>
            <w:tcW w:w="397" w:type="dxa"/>
            <w:shd w:val="clear" w:color="auto" w:fill="auto"/>
            <w:vAlign w:val="center"/>
          </w:tcPr>
          <w:p w14:paraId="0CC608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w:t>
            </w:r>
          </w:p>
        </w:tc>
        <w:tc>
          <w:tcPr>
            <w:tcW w:w="1307" w:type="dxa"/>
            <w:gridSpan w:val="2"/>
            <w:vMerge/>
            <w:shd w:val="clear" w:color="auto" w:fill="auto"/>
            <w:vAlign w:val="center"/>
          </w:tcPr>
          <w:p w14:paraId="243D90DE"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8EB5D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配电不符合三级配电二级保护的要求</w:t>
            </w:r>
          </w:p>
        </w:tc>
        <w:tc>
          <w:tcPr>
            <w:tcW w:w="1139" w:type="dxa"/>
            <w:shd w:val="clear" w:color="auto" w:fill="auto"/>
            <w:vAlign w:val="center"/>
          </w:tcPr>
          <w:p w14:paraId="2873C0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7BA084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80C8E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4C083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88D1C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890E9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A63E4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5BCDE5FA" w14:textId="77777777">
        <w:trPr>
          <w:trHeight w:val="591"/>
        </w:trPr>
        <w:tc>
          <w:tcPr>
            <w:tcW w:w="397" w:type="dxa"/>
            <w:shd w:val="clear" w:color="auto" w:fill="auto"/>
            <w:vAlign w:val="center"/>
          </w:tcPr>
          <w:p w14:paraId="6FA26B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1307" w:type="dxa"/>
            <w:gridSpan w:val="2"/>
            <w:vMerge/>
            <w:shd w:val="clear" w:color="auto" w:fill="auto"/>
            <w:vAlign w:val="center"/>
          </w:tcPr>
          <w:p w14:paraId="450E4B66"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506F5D3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开关箱无漏电保护器或失灵，漏电保护装置参数不匹配</w:t>
            </w:r>
          </w:p>
        </w:tc>
        <w:tc>
          <w:tcPr>
            <w:tcW w:w="1139" w:type="dxa"/>
            <w:shd w:val="clear" w:color="auto" w:fill="auto"/>
            <w:vAlign w:val="center"/>
          </w:tcPr>
          <w:p w14:paraId="5B5927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065BD5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C18A0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7D234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63F8D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F301E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3FCFE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66C412BB" w14:textId="77777777">
        <w:trPr>
          <w:trHeight w:val="314"/>
        </w:trPr>
        <w:tc>
          <w:tcPr>
            <w:tcW w:w="397" w:type="dxa"/>
            <w:shd w:val="clear" w:color="auto" w:fill="auto"/>
            <w:vAlign w:val="center"/>
          </w:tcPr>
          <w:p w14:paraId="04FC94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w:t>
            </w:r>
          </w:p>
        </w:tc>
        <w:tc>
          <w:tcPr>
            <w:tcW w:w="1307" w:type="dxa"/>
            <w:gridSpan w:val="2"/>
            <w:vMerge/>
            <w:shd w:val="clear" w:color="auto" w:fill="auto"/>
            <w:vAlign w:val="center"/>
          </w:tcPr>
          <w:p w14:paraId="68C74261"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3F4A76C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在潮湿场所不使用安全电压</w:t>
            </w:r>
          </w:p>
        </w:tc>
        <w:tc>
          <w:tcPr>
            <w:tcW w:w="1139" w:type="dxa"/>
            <w:shd w:val="clear" w:color="auto" w:fill="auto"/>
            <w:vAlign w:val="center"/>
          </w:tcPr>
          <w:p w14:paraId="26BB8D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043346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E1422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57DE7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A2A75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9E7D4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DC3AC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B153BBC" w14:textId="77777777">
        <w:trPr>
          <w:trHeight w:val="314"/>
        </w:trPr>
        <w:tc>
          <w:tcPr>
            <w:tcW w:w="397" w:type="dxa"/>
            <w:shd w:val="clear" w:color="auto" w:fill="auto"/>
            <w:vAlign w:val="center"/>
          </w:tcPr>
          <w:p w14:paraId="0B0F7E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w:t>
            </w:r>
          </w:p>
        </w:tc>
        <w:tc>
          <w:tcPr>
            <w:tcW w:w="1307" w:type="dxa"/>
            <w:gridSpan w:val="2"/>
            <w:vMerge/>
            <w:shd w:val="clear" w:color="auto" w:fill="auto"/>
            <w:vAlign w:val="center"/>
          </w:tcPr>
          <w:p w14:paraId="6C701F0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2463874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未按要求使用安全电压</w:t>
            </w:r>
          </w:p>
        </w:tc>
        <w:tc>
          <w:tcPr>
            <w:tcW w:w="1139" w:type="dxa"/>
            <w:shd w:val="clear" w:color="auto" w:fill="auto"/>
            <w:vAlign w:val="center"/>
          </w:tcPr>
          <w:p w14:paraId="194924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25FFAD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CBC28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96DA7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EAEB6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F9C34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69131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41ABF50" w14:textId="77777777">
        <w:trPr>
          <w:trHeight w:val="591"/>
        </w:trPr>
        <w:tc>
          <w:tcPr>
            <w:tcW w:w="397" w:type="dxa"/>
            <w:shd w:val="clear" w:color="auto" w:fill="auto"/>
            <w:vAlign w:val="center"/>
          </w:tcPr>
          <w:p w14:paraId="78A189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w:t>
            </w:r>
          </w:p>
        </w:tc>
        <w:tc>
          <w:tcPr>
            <w:tcW w:w="1307" w:type="dxa"/>
            <w:gridSpan w:val="2"/>
            <w:vMerge/>
            <w:shd w:val="clear" w:color="auto" w:fill="auto"/>
            <w:vAlign w:val="center"/>
          </w:tcPr>
          <w:p w14:paraId="6819EECD"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5EB16F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外电与设施设备之间的距离小于安全距离又无防护或防护措施不符合要求</w:t>
            </w:r>
          </w:p>
        </w:tc>
        <w:tc>
          <w:tcPr>
            <w:tcW w:w="1139" w:type="dxa"/>
            <w:shd w:val="clear" w:color="auto" w:fill="auto"/>
            <w:vAlign w:val="center"/>
          </w:tcPr>
          <w:p w14:paraId="66DE1D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721A36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2A04C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0AB32C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6B8A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3FDD6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C0F5A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3871DD3D" w14:textId="77777777">
        <w:trPr>
          <w:trHeight w:val="314"/>
        </w:trPr>
        <w:tc>
          <w:tcPr>
            <w:tcW w:w="397" w:type="dxa"/>
            <w:shd w:val="clear" w:color="auto" w:fill="auto"/>
            <w:vAlign w:val="center"/>
          </w:tcPr>
          <w:p w14:paraId="412A48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w:t>
            </w:r>
          </w:p>
        </w:tc>
        <w:tc>
          <w:tcPr>
            <w:tcW w:w="1307" w:type="dxa"/>
            <w:gridSpan w:val="2"/>
            <w:vMerge/>
            <w:shd w:val="clear" w:color="auto" w:fill="auto"/>
            <w:vAlign w:val="center"/>
          </w:tcPr>
          <w:p w14:paraId="0E240BD6"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17E6D92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保护零线和工作零线混接</w:t>
            </w:r>
          </w:p>
        </w:tc>
        <w:tc>
          <w:tcPr>
            <w:tcW w:w="1139" w:type="dxa"/>
            <w:shd w:val="clear" w:color="auto" w:fill="auto"/>
            <w:vAlign w:val="center"/>
          </w:tcPr>
          <w:p w14:paraId="0E2465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25675C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94E39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8F7C0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39BA7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57F1C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88103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2ECCE75" w14:textId="77777777">
        <w:trPr>
          <w:trHeight w:val="314"/>
        </w:trPr>
        <w:tc>
          <w:tcPr>
            <w:tcW w:w="397" w:type="dxa"/>
            <w:shd w:val="clear" w:color="auto" w:fill="auto"/>
            <w:vAlign w:val="center"/>
          </w:tcPr>
          <w:p w14:paraId="03413C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w:t>
            </w:r>
          </w:p>
        </w:tc>
        <w:tc>
          <w:tcPr>
            <w:tcW w:w="1307" w:type="dxa"/>
            <w:gridSpan w:val="2"/>
            <w:vMerge/>
            <w:shd w:val="clear" w:color="auto" w:fill="auto"/>
            <w:vAlign w:val="center"/>
          </w:tcPr>
          <w:p w14:paraId="78C0EE84"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1C8B36F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Ⅰ类手持移动工具无保护接零，不使用绝缘手套</w:t>
            </w:r>
          </w:p>
        </w:tc>
        <w:tc>
          <w:tcPr>
            <w:tcW w:w="1139" w:type="dxa"/>
            <w:shd w:val="clear" w:color="auto" w:fill="auto"/>
            <w:vAlign w:val="center"/>
          </w:tcPr>
          <w:p w14:paraId="23C879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5CEEA5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A3F9B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053790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FA30F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D8EC7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98C35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EFBEB7F" w14:textId="77777777">
        <w:trPr>
          <w:trHeight w:val="591"/>
        </w:trPr>
        <w:tc>
          <w:tcPr>
            <w:tcW w:w="397" w:type="dxa"/>
            <w:shd w:val="clear" w:color="auto" w:fill="auto"/>
            <w:vAlign w:val="center"/>
          </w:tcPr>
          <w:p w14:paraId="41B934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36</w:t>
            </w:r>
          </w:p>
        </w:tc>
        <w:tc>
          <w:tcPr>
            <w:tcW w:w="1307" w:type="dxa"/>
            <w:gridSpan w:val="2"/>
            <w:vMerge w:val="restart"/>
            <w:shd w:val="clear" w:color="auto" w:fill="auto"/>
            <w:vAlign w:val="center"/>
          </w:tcPr>
          <w:p w14:paraId="791B00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外电防护</w:t>
            </w:r>
          </w:p>
        </w:tc>
        <w:tc>
          <w:tcPr>
            <w:tcW w:w="3198" w:type="dxa"/>
            <w:shd w:val="clear" w:color="auto" w:fill="auto"/>
            <w:vAlign w:val="center"/>
          </w:tcPr>
          <w:p w14:paraId="1BEED5C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在高压线路下施工、搭设作业棚、建造生活设施或堆放构件、架体和材料</w:t>
            </w:r>
          </w:p>
        </w:tc>
        <w:tc>
          <w:tcPr>
            <w:tcW w:w="1139" w:type="dxa"/>
            <w:shd w:val="clear" w:color="auto" w:fill="auto"/>
            <w:vAlign w:val="center"/>
          </w:tcPr>
          <w:p w14:paraId="348B7A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65EA1F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61D9E4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F1D40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04627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E6DE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84CA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45DFFEB" w14:textId="77777777">
        <w:trPr>
          <w:trHeight w:val="869"/>
        </w:trPr>
        <w:tc>
          <w:tcPr>
            <w:tcW w:w="397" w:type="dxa"/>
            <w:shd w:val="clear" w:color="auto" w:fill="auto"/>
            <w:vAlign w:val="center"/>
          </w:tcPr>
          <w:p w14:paraId="31863A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w:t>
            </w:r>
          </w:p>
        </w:tc>
        <w:tc>
          <w:tcPr>
            <w:tcW w:w="1307" w:type="dxa"/>
            <w:gridSpan w:val="2"/>
            <w:vMerge/>
            <w:shd w:val="clear" w:color="auto" w:fill="auto"/>
            <w:vAlign w:val="center"/>
          </w:tcPr>
          <w:p w14:paraId="057D73BF"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38CE26A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起重机和吊物边缘与架空线的最小水平距离小于安全距离，未搭设安全防护设施。未悬挂醒目的警告标示牌</w:t>
            </w:r>
          </w:p>
        </w:tc>
        <w:tc>
          <w:tcPr>
            <w:tcW w:w="1139" w:type="dxa"/>
            <w:shd w:val="clear" w:color="auto" w:fill="auto"/>
            <w:vAlign w:val="center"/>
          </w:tcPr>
          <w:p w14:paraId="57AE8E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5EAABF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788F7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C8F33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CACE3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FA479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3CC01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25A9D43" w14:textId="77777777">
        <w:trPr>
          <w:trHeight w:val="591"/>
        </w:trPr>
        <w:tc>
          <w:tcPr>
            <w:tcW w:w="397" w:type="dxa"/>
            <w:shd w:val="clear" w:color="auto" w:fill="auto"/>
            <w:vAlign w:val="center"/>
          </w:tcPr>
          <w:p w14:paraId="752FA2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w:t>
            </w:r>
          </w:p>
        </w:tc>
        <w:tc>
          <w:tcPr>
            <w:tcW w:w="1307" w:type="dxa"/>
            <w:gridSpan w:val="2"/>
            <w:shd w:val="clear" w:color="auto" w:fill="auto"/>
            <w:vAlign w:val="center"/>
          </w:tcPr>
          <w:p w14:paraId="3F838B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接零接地保护</w:t>
            </w:r>
          </w:p>
        </w:tc>
        <w:tc>
          <w:tcPr>
            <w:tcW w:w="3198" w:type="dxa"/>
            <w:shd w:val="clear" w:color="auto" w:fill="auto"/>
            <w:vAlign w:val="center"/>
          </w:tcPr>
          <w:p w14:paraId="348888D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同一供电系统一部分设备作保护接零，另一部分设备保护接地（除电梯、塔吊设备外）</w:t>
            </w:r>
          </w:p>
        </w:tc>
        <w:tc>
          <w:tcPr>
            <w:tcW w:w="1139" w:type="dxa"/>
            <w:shd w:val="clear" w:color="auto" w:fill="auto"/>
            <w:vAlign w:val="center"/>
          </w:tcPr>
          <w:p w14:paraId="74F5D1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156A8D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3CADE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08B654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5DEE9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3B29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4DECC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1FBDFA4" w14:textId="77777777">
        <w:trPr>
          <w:trHeight w:val="591"/>
        </w:trPr>
        <w:tc>
          <w:tcPr>
            <w:tcW w:w="397" w:type="dxa"/>
            <w:shd w:val="clear" w:color="auto" w:fill="auto"/>
            <w:vAlign w:val="center"/>
          </w:tcPr>
          <w:p w14:paraId="694FCA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w:t>
            </w:r>
          </w:p>
        </w:tc>
        <w:tc>
          <w:tcPr>
            <w:tcW w:w="533" w:type="dxa"/>
            <w:vMerge w:val="restart"/>
            <w:shd w:val="clear" w:color="auto" w:fill="auto"/>
            <w:vAlign w:val="center"/>
          </w:tcPr>
          <w:p w14:paraId="35264A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774" w:type="dxa"/>
            <w:shd w:val="clear" w:color="auto" w:fill="auto"/>
            <w:vAlign w:val="center"/>
          </w:tcPr>
          <w:p w14:paraId="190961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一般规定</w:t>
            </w:r>
          </w:p>
        </w:tc>
        <w:tc>
          <w:tcPr>
            <w:tcW w:w="3198" w:type="dxa"/>
            <w:shd w:val="clear" w:color="auto" w:fill="auto"/>
            <w:vAlign w:val="center"/>
          </w:tcPr>
          <w:p w14:paraId="17DDC8E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设备中使用的起重钢丝绳断丝磨损锈蚀超标未及时更换</w:t>
            </w:r>
          </w:p>
        </w:tc>
        <w:tc>
          <w:tcPr>
            <w:tcW w:w="1139" w:type="dxa"/>
            <w:shd w:val="clear" w:color="auto" w:fill="auto"/>
            <w:vAlign w:val="center"/>
          </w:tcPr>
          <w:p w14:paraId="327220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5F5CCB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5FF11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546B1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41B0E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D0301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76893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465DD5B8" w14:textId="77777777">
        <w:trPr>
          <w:trHeight w:val="591"/>
        </w:trPr>
        <w:tc>
          <w:tcPr>
            <w:tcW w:w="397" w:type="dxa"/>
            <w:shd w:val="clear" w:color="auto" w:fill="auto"/>
            <w:vAlign w:val="center"/>
          </w:tcPr>
          <w:p w14:paraId="76BF76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533" w:type="dxa"/>
            <w:vMerge/>
            <w:shd w:val="clear" w:color="auto" w:fill="auto"/>
            <w:vAlign w:val="center"/>
          </w:tcPr>
          <w:p w14:paraId="2A25E096"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0A25A9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卷扬机</w:t>
            </w:r>
          </w:p>
        </w:tc>
        <w:tc>
          <w:tcPr>
            <w:tcW w:w="3198" w:type="dxa"/>
            <w:shd w:val="clear" w:color="auto" w:fill="auto"/>
            <w:vAlign w:val="center"/>
          </w:tcPr>
          <w:p w14:paraId="61E605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钢丝绳配置不符合要求，断丝超标，扭曲变形，终根压板安装不正确</w:t>
            </w:r>
          </w:p>
        </w:tc>
        <w:tc>
          <w:tcPr>
            <w:tcW w:w="1139" w:type="dxa"/>
            <w:shd w:val="clear" w:color="auto" w:fill="auto"/>
            <w:vAlign w:val="center"/>
          </w:tcPr>
          <w:p w14:paraId="506154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40EE0C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75195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FF2B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C839E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05CEE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834A2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92811F5" w14:textId="77777777">
        <w:trPr>
          <w:trHeight w:val="314"/>
        </w:trPr>
        <w:tc>
          <w:tcPr>
            <w:tcW w:w="397" w:type="dxa"/>
            <w:shd w:val="clear" w:color="auto" w:fill="auto"/>
            <w:vAlign w:val="center"/>
          </w:tcPr>
          <w:p w14:paraId="18DCDF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w:t>
            </w:r>
          </w:p>
        </w:tc>
        <w:tc>
          <w:tcPr>
            <w:tcW w:w="533" w:type="dxa"/>
            <w:vMerge/>
            <w:shd w:val="clear" w:color="auto" w:fill="auto"/>
            <w:vAlign w:val="center"/>
          </w:tcPr>
          <w:p w14:paraId="6C8324F2" w14:textId="77777777" w:rsidR="004C5BDD" w:rsidRDefault="004C5BDD">
            <w:pPr>
              <w:jc w:val="center"/>
              <w:rPr>
                <w:rFonts w:ascii="宋体" w:eastAsia="宋体" w:hAnsi="宋体" w:cs="宋体"/>
                <w:color w:val="000000"/>
                <w:szCs w:val="21"/>
              </w:rPr>
            </w:pPr>
          </w:p>
        </w:tc>
        <w:tc>
          <w:tcPr>
            <w:tcW w:w="774" w:type="dxa"/>
            <w:vMerge w:val="restart"/>
            <w:shd w:val="clear" w:color="auto" w:fill="auto"/>
            <w:vAlign w:val="center"/>
          </w:tcPr>
          <w:p w14:paraId="7E2D57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土方机械</w:t>
            </w:r>
          </w:p>
        </w:tc>
        <w:tc>
          <w:tcPr>
            <w:tcW w:w="3198" w:type="dxa"/>
            <w:shd w:val="clear" w:color="auto" w:fill="auto"/>
            <w:vAlign w:val="center"/>
          </w:tcPr>
          <w:p w14:paraId="2C8EC92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制动欠佳，有溜坡现象</w:t>
            </w:r>
          </w:p>
        </w:tc>
        <w:tc>
          <w:tcPr>
            <w:tcW w:w="1139" w:type="dxa"/>
            <w:shd w:val="clear" w:color="auto" w:fill="auto"/>
            <w:vAlign w:val="center"/>
          </w:tcPr>
          <w:p w14:paraId="7CC81A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23B96D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B9CA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4CA6C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4AFF0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2CAE99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14903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367DCE7" w14:textId="77777777">
        <w:trPr>
          <w:trHeight w:val="314"/>
        </w:trPr>
        <w:tc>
          <w:tcPr>
            <w:tcW w:w="397" w:type="dxa"/>
            <w:shd w:val="clear" w:color="auto" w:fill="auto"/>
            <w:vAlign w:val="center"/>
          </w:tcPr>
          <w:p w14:paraId="0145B7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533" w:type="dxa"/>
            <w:vMerge/>
            <w:shd w:val="clear" w:color="auto" w:fill="auto"/>
            <w:vAlign w:val="center"/>
          </w:tcPr>
          <w:p w14:paraId="6AA523BE"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5C59286F"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3710BA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土体不稳定，有发生坍塌危险时仍在作业</w:t>
            </w:r>
          </w:p>
        </w:tc>
        <w:tc>
          <w:tcPr>
            <w:tcW w:w="1139" w:type="dxa"/>
            <w:shd w:val="clear" w:color="auto" w:fill="auto"/>
            <w:vAlign w:val="center"/>
          </w:tcPr>
          <w:p w14:paraId="02D904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5A7B30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31074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959D2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5FC42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299C9C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82235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D03633B" w14:textId="77777777">
        <w:trPr>
          <w:trHeight w:val="314"/>
        </w:trPr>
        <w:tc>
          <w:tcPr>
            <w:tcW w:w="397" w:type="dxa"/>
            <w:shd w:val="clear" w:color="auto" w:fill="auto"/>
            <w:vAlign w:val="center"/>
          </w:tcPr>
          <w:p w14:paraId="529269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w:t>
            </w:r>
          </w:p>
        </w:tc>
        <w:tc>
          <w:tcPr>
            <w:tcW w:w="533" w:type="dxa"/>
            <w:vMerge/>
            <w:shd w:val="clear" w:color="auto" w:fill="auto"/>
            <w:vAlign w:val="center"/>
          </w:tcPr>
          <w:p w14:paraId="55D8D1D6"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79F6E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w:t>
            </w:r>
          </w:p>
        </w:tc>
        <w:tc>
          <w:tcPr>
            <w:tcW w:w="3198" w:type="dxa"/>
            <w:shd w:val="clear" w:color="auto" w:fill="auto"/>
            <w:vAlign w:val="center"/>
          </w:tcPr>
          <w:p w14:paraId="0F554CF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铲斗从汽车驾驶室上过</w:t>
            </w:r>
          </w:p>
        </w:tc>
        <w:tc>
          <w:tcPr>
            <w:tcW w:w="1139" w:type="dxa"/>
            <w:shd w:val="clear" w:color="auto" w:fill="auto"/>
            <w:vAlign w:val="center"/>
          </w:tcPr>
          <w:p w14:paraId="567760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3CC398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6CC71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C23DC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6D9D2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D7BBC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F0063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37FA5059" w14:textId="77777777">
        <w:trPr>
          <w:trHeight w:val="314"/>
        </w:trPr>
        <w:tc>
          <w:tcPr>
            <w:tcW w:w="397" w:type="dxa"/>
            <w:shd w:val="clear" w:color="auto" w:fill="auto"/>
            <w:vAlign w:val="center"/>
          </w:tcPr>
          <w:p w14:paraId="3602C1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w:t>
            </w:r>
          </w:p>
        </w:tc>
        <w:tc>
          <w:tcPr>
            <w:tcW w:w="533" w:type="dxa"/>
            <w:vMerge/>
            <w:shd w:val="clear" w:color="auto" w:fill="auto"/>
            <w:vAlign w:val="center"/>
          </w:tcPr>
          <w:p w14:paraId="22CFAB35"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13E7DC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运输车辆</w:t>
            </w:r>
          </w:p>
        </w:tc>
        <w:tc>
          <w:tcPr>
            <w:tcW w:w="3198" w:type="dxa"/>
            <w:shd w:val="clear" w:color="auto" w:fill="auto"/>
            <w:vAlign w:val="center"/>
          </w:tcPr>
          <w:p w14:paraId="410423C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驾驶人员酒后驾车</w:t>
            </w:r>
          </w:p>
        </w:tc>
        <w:tc>
          <w:tcPr>
            <w:tcW w:w="1139" w:type="dxa"/>
            <w:shd w:val="clear" w:color="auto" w:fill="auto"/>
            <w:vAlign w:val="center"/>
          </w:tcPr>
          <w:p w14:paraId="56DE33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429" w:type="dxa"/>
            <w:shd w:val="clear" w:color="auto" w:fill="auto"/>
            <w:vAlign w:val="center"/>
          </w:tcPr>
          <w:p w14:paraId="256AD9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F21CE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EFBFF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47888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F1E86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112C4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297D82" w14:textId="77777777">
        <w:trPr>
          <w:trHeight w:val="591"/>
        </w:trPr>
        <w:tc>
          <w:tcPr>
            <w:tcW w:w="397" w:type="dxa"/>
            <w:shd w:val="clear" w:color="auto" w:fill="auto"/>
            <w:vAlign w:val="center"/>
          </w:tcPr>
          <w:p w14:paraId="18E928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533" w:type="dxa"/>
            <w:vMerge/>
            <w:shd w:val="clear" w:color="auto" w:fill="auto"/>
            <w:vAlign w:val="center"/>
          </w:tcPr>
          <w:p w14:paraId="43C63265"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25881F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混凝土搅拌机</w:t>
            </w:r>
          </w:p>
        </w:tc>
        <w:tc>
          <w:tcPr>
            <w:tcW w:w="3198" w:type="dxa"/>
            <w:shd w:val="clear" w:color="auto" w:fill="auto"/>
            <w:vAlign w:val="center"/>
          </w:tcPr>
          <w:p w14:paraId="723B2C9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进料时头手伸入料斗和机架之间</w:t>
            </w:r>
          </w:p>
        </w:tc>
        <w:tc>
          <w:tcPr>
            <w:tcW w:w="1139" w:type="dxa"/>
            <w:shd w:val="clear" w:color="auto" w:fill="auto"/>
            <w:vAlign w:val="center"/>
          </w:tcPr>
          <w:p w14:paraId="632A65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6C805A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3119B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28" w:type="dxa"/>
            <w:shd w:val="clear" w:color="auto" w:fill="auto"/>
            <w:vAlign w:val="center"/>
          </w:tcPr>
          <w:p w14:paraId="25963E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0FE43D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784" w:type="dxa"/>
            <w:shd w:val="clear" w:color="auto" w:fill="auto"/>
            <w:vAlign w:val="center"/>
          </w:tcPr>
          <w:p w14:paraId="421904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4C27C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48B6995" w14:textId="77777777">
        <w:trPr>
          <w:trHeight w:val="490"/>
        </w:trPr>
        <w:tc>
          <w:tcPr>
            <w:tcW w:w="397" w:type="dxa"/>
            <w:shd w:val="clear" w:color="auto" w:fill="auto"/>
            <w:vAlign w:val="center"/>
          </w:tcPr>
          <w:p w14:paraId="06C0C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w:t>
            </w:r>
          </w:p>
        </w:tc>
        <w:tc>
          <w:tcPr>
            <w:tcW w:w="533" w:type="dxa"/>
            <w:vMerge w:val="restart"/>
            <w:shd w:val="clear" w:color="auto" w:fill="auto"/>
            <w:vAlign w:val="center"/>
          </w:tcPr>
          <w:p w14:paraId="2C4DF8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774" w:type="dxa"/>
            <w:shd w:val="clear" w:color="auto" w:fill="auto"/>
            <w:vAlign w:val="center"/>
          </w:tcPr>
          <w:p w14:paraId="4632F9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预应力机械</w:t>
            </w:r>
          </w:p>
        </w:tc>
        <w:tc>
          <w:tcPr>
            <w:tcW w:w="3198" w:type="dxa"/>
            <w:shd w:val="clear" w:color="auto" w:fill="auto"/>
            <w:vAlign w:val="center"/>
          </w:tcPr>
          <w:p w14:paraId="2C91BC6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强拉时两端有人员站立</w:t>
            </w:r>
          </w:p>
        </w:tc>
        <w:tc>
          <w:tcPr>
            <w:tcW w:w="1139" w:type="dxa"/>
            <w:shd w:val="clear" w:color="auto" w:fill="auto"/>
            <w:vAlign w:val="center"/>
          </w:tcPr>
          <w:p w14:paraId="6DF4E0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66482F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A48B6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27C5B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07D5BE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2DFE3A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D14DD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0A4102" w14:textId="77777777">
        <w:trPr>
          <w:trHeight w:val="314"/>
        </w:trPr>
        <w:tc>
          <w:tcPr>
            <w:tcW w:w="397" w:type="dxa"/>
            <w:shd w:val="clear" w:color="auto" w:fill="auto"/>
            <w:vAlign w:val="center"/>
          </w:tcPr>
          <w:p w14:paraId="235E75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w:t>
            </w:r>
          </w:p>
        </w:tc>
        <w:tc>
          <w:tcPr>
            <w:tcW w:w="533" w:type="dxa"/>
            <w:vMerge/>
            <w:shd w:val="clear" w:color="auto" w:fill="auto"/>
            <w:vAlign w:val="center"/>
          </w:tcPr>
          <w:p w14:paraId="79D789D5" w14:textId="77777777" w:rsidR="004C5BDD" w:rsidRDefault="004C5BDD">
            <w:pPr>
              <w:jc w:val="center"/>
              <w:rPr>
                <w:rFonts w:ascii="宋体" w:eastAsia="宋体" w:hAnsi="宋体" w:cs="宋体"/>
                <w:color w:val="000000"/>
                <w:szCs w:val="21"/>
              </w:rPr>
            </w:pPr>
          </w:p>
        </w:tc>
        <w:tc>
          <w:tcPr>
            <w:tcW w:w="774" w:type="dxa"/>
            <w:vMerge w:val="restart"/>
            <w:shd w:val="clear" w:color="auto" w:fill="auto"/>
            <w:vAlign w:val="center"/>
          </w:tcPr>
          <w:p w14:paraId="5CCF96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w:t>
            </w:r>
          </w:p>
        </w:tc>
        <w:tc>
          <w:tcPr>
            <w:tcW w:w="3198" w:type="dxa"/>
            <w:shd w:val="clear" w:color="auto" w:fill="auto"/>
            <w:vAlign w:val="center"/>
          </w:tcPr>
          <w:p w14:paraId="22D6629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电渣压力焊一次侧防护未经过二级漏电保护</w:t>
            </w:r>
          </w:p>
        </w:tc>
        <w:tc>
          <w:tcPr>
            <w:tcW w:w="1139" w:type="dxa"/>
            <w:shd w:val="clear" w:color="auto" w:fill="auto"/>
            <w:vAlign w:val="center"/>
          </w:tcPr>
          <w:p w14:paraId="15903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59B3D4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62E5CD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5075E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6D2E7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4011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96133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BCDE</w:t>
            </w:r>
          </w:p>
        </w:tc>
      </w:tr>
      <w:tr w:rsidR="004C5BDD" w14:paraId="08CBB69C" w14:textId="77777777">
        <w:trPr>
          <w:trHeight w:val="591"/>
        </w:trPr>
        <w:tc>
          <w:tcPr>
            <w:tcW w:w="397" w:type="dxa"/>
            <w:shd w:val="clear" w:color="auto" w:fill="auto"/>
            <w:vAlign w:val="center"/>
          </w:tcPr>
          <w:p w14:paraId="616CCC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w:t>
            </w:r>
          </w:p>
        </w:tc>
        <w:tc>
          <w:tcPr>
            <w:tcW w:w="533" w:type="dxa"/>
            <w:vMerge/>
            <w:shd w:val="clear" w:color="auto" w:fill="auto"/>
            <w:vAlign w:val="center"/>
          </w:tcPr>
          <w:p w14:paraId="25F8F371"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5AA00746"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843DE5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电渣压力焊施工人员未穿戴防护服、绝缘鞋和绝缘手套</w:t>
            </w:r>
          </w:p>
        </w:tc>
        <w:tc>
          <w:tcPr>
            <w:tcW w:w="1139" w:type="dxa"/>
            <w:shd w:val="clear" w:color="auto" w:fill="auto"/>
            <w:vAlign w:val="center"/>
          </w:tcPr>
          <w:p w14:paraId="6EB6C9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755BA3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7A544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A40EC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7C8CD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D80E3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4930F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171C38E" w14:textId="77777777">
        <w:trPr>
          <w:trHeight w:val="591"/>
        </w:trPr>
        <w:tc>
          <w:tcPr>
            <w:tcW w:w="397" w:type="dxa"/>
            <w:shd w:val="clear" w:color="auto" w:fill="auto"/>
            <w:vAlign w:val="center"/>
          </w:tcPr>
          <w:p w14:paraId="0A2942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w:t>
            </w:r>
          </w:p>
        </w:tc>
        <w:tc>
          <w:tcPr>
            <w:tcW w:w="533" w:type="dxa"/>
            <w:vMerge/>
            <w:shd w:val="clear" w:color="auto" w:fill="auto"/>
            <w:vAlign w:val="center"/>
          </w:tcPr>
          <w:p w14:paraId="6BF0F0E5"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15566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空压机</w:t>
            </w:r>
          </w:p>
        </w:tc>
        <w:tc>
          <w:tcPr>
            <w:tcW w:w="3198" w:type="dxa"/>
            <w:shd w:val="clear" w:color="auto" w:fill="auto"/>
            <w:vAlign w:val="center"/>
          </w:tcPr>
          <w:p w14:paraId="2E5C234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储气罐有裂缝、变形、锈蚀、泄露等缺陷，或缺少定期耐压试验合格证明</w:t>
            </w:r>
          </w:p>
        </w:tc>
        <w:tc>
          <w:tcPr>
            <w:tcW w:w="1139" w:type="dxa"/>
            <w:shd w:val="clear" w:color="auto" w:fill="auto"/>
            <w:vAlign w:val="center"/>
          </w:tcPr>
          <w:p w14:paraId="1FC336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1EFBE0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FD850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894FB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67845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F0D66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0261E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75DC84" w14:textId="77777777">
        <w:trPr>
          <w:trHeight w:val="591"/>
        </w:trPr>
        <w:tc>
          <w:tcPr>
            <w:tcW w:w="397" w:type="dxa"/>
            <w:shd w:val="clear" w:color="auto" w:fill="auto"/>
            <w:vAlign w:val="center"/>
          </w:tcPr>
          <w:p w14:paraId="1467F9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w:t>
            </w:r>
          </w:p>
        </w:tc>
        <w:tc>
          <w:tcPr>
            <w:tcW w:w="533" w:type="dxa"/>
            <w:vMerge/>
            <w:shd w:val="clear" w:color="auto" w:fill="auto"/>
            <w:vAlign w:val="center"/>
          </w:tcPr>
          <w:p w14:paraId="73E8EB32"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4993D6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物料提升机</w:t>
            </w:r>
          </w:p>
        </w:tc>
        <w:tc>
          <w:tcPr>
            <w:tcW w:w="3198" w:type="dxa"/>
            <w:shd w:val="clear" w:color="auto" w:fill="auto"/>
            <w:vAlign w:val="center"/>
          </w:tcPr>
          <w:p w14:paraId="479A9C9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缆风未按标准数量设置未使用钢丝绳，设置角度不符合要求</w:t>
            </w:r>
          </w:p>
        </w:tc>
        <w:tc>
          <w:tcPr>
            <w:tcW w:w="1139" w:type="dxa"/>
            <w:shd w:val="clear" w:color="auto" w:fill="auto"/>
            <w:vAlign w:val="center"/>
          </w:tcPr>
          <w:p w14:paraId="11761D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429" w:type="dxa"/>
            <w:shd w:val="clear" w:color="auto" w:fill="auto"/>
            <w:vAlign w:val="center"/>
          </w:tcPr>
          <w:p w14:paraId="7B5B7B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FB04B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95B24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895B8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12D1BF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3BF06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67F6979" w14:textId="77777777">
        <w:trPr>
          <w:trHeight w:val="591"/>
        </w:trPr>
        <w:tc>
          <w:tcPr>
            <w:tcW w:w="397" w:type="dxa"/>
            <w:shd w:val="clear" w:color="auto" w:fill="auto"/>
            <w:vAlign w:val="center"/>
          </w:tcPr>
          <w:p w14:paraId="1E9984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w:t>
            </w:r>
          </w:p>
        </w:tc>
        <w:tc>
          <w:tcPr>
            <w:tcW w:w="533" w:type="dxa"/>
            <w:vMerge/>
            <w:shd w:val="clear" w:color="auto" w:fill="auto"/>
            <w:vAlign w:val="center"/>
          </w:tcPr>
          <w:p w14:paraId="027186FA" w14:textId="77777777" w:rsidR="004C5BDD" w:rsidRDefault="004C5BDD">
            <w:pPr>
              <w:jc w:val="center"/>
              <w:rPr>
                <w:rFonts w:ascii="宋体" w:eastAsia="宋体" w:hAnsi="宋体" w:cs="宋体"/>
                <w:color w:val="000000"/>
                <w:szCs w:val="21"/>
              </w:rPr>
            </w:pPr>
          </w:p>
        </w:tc>
        <w:tc>
          <w:tcPr>
            <w:tcW w:w="774" w:type="dxa"/>
            <w:vMerge w:val="restart"/>
            <w:shd w:val="clear" w:color="auto" w:fill="auto"/>
            <w:vAlign w:val="center"/>
          </w:tcPr>
          <w:p w14:paraId="5853CE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施工升降机</w:t>
            </w:r>
          </w:p>
        </w:tc>
        <w:tc>
          <w:tcPr>
            <w:tcW w:w="3198" w:type="dxa"/>
            <w:shd w:val="clear" w:color="auto" w:fill="auto"/>
            <w:vAlign w:val="center"/>
          </w:tcPr>
          <w:p w14:paraId="221C7E9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设备的保险装置限位装置损坏无效不修理继续使用</w:t>
            </w:r>
          </w:p>
        </w:tc>
        <w:tc>
          <w:tcPr>
            <w:tcW w:w="1139" w:type="dxa"/>
            <w:shd w:val="clear" w:color="auto" w:fill="auto"/>
            <w:vAlign w:val="center"/>
          </w:tcPr>
          <w:p w14:paraId="3A3226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30F052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E8EB9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4782C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14299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2FE18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8F412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E6888E0" w14:textId="77777777">
        <w:trPr>
          <w:trHeight w:val="314"/>
        </w:trPr>
        <w:tc>
          <w:tcPr>
            <w:tcW w:w="397" w:type="dxa"/>
            <w:shd w:val="clear" w:color="auto" w:fill="auto"/>
            <w:vAlign w:val="center"/>
          </w:tcPr>
          <w:p w14:paraId="20FE23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w:t>
            </w:r>
          </w:p>
        </w:tc>
        <w:tc>
          <w:tcPr>
            <w:tcW w:w="533" w:type="dxa"/>
            <w:vMerge/>
            <w:shd w:val="clear" w:color="auto" w:fill="auto"/>
            <w:vAlign w:val="center"/>
          </w:tcPr>
          <w:p w14:paraId="5098FFA4"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1894258D"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067146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电梯地基无隐蔽工程验收或承载力不够</w:t>
            </w:r>
          </w:p>
        </w:tc>
        <w:tc>
          <w:tcPr>
            <w:tcW w:w="1139" w:type="dxa"/>
            <w:shd w:val="clear" w:color="auto" w:fill="auto"/>
            <w:vAlign w:val="center"/>
          </w:tcPr>
          <w:p w14:paraId="429A15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2C267E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BDE01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6EDD6F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0123E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784" w:type="dxa"/>
            <w:shd w:val="clear" w:color="auto" w:fill="auto"/>
            <w:vAlign w:val="center"/>
          </w:tcPr>
          <w:p w14:paraId="16EB07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18E62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0782963B" w14:textId="77777777">
        <w:trPr>
          <w:trHeight w:val="314"/>
        </w:trPr>
        <w:tc>
          <w:tcPr>
            <w:tcW w:w="397" w:type="dxa"/>
            <w:shd w:val="clear" w:color="auto" w:fill="auto"/>
            <w:vAlign w:val="center"/>
          </w:tcPr>
          <w:p w14:paraId="6B57F3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w:t>
            </w:r>
          </w:p>
        </w:tc>
        <w:tc>
          <w:tcPr>
            <w:tcW w:w="533" w:type="dxa"/>
            <w:vMerge/>
            <w:shd w:val="clear" w:color="auto" w:fill="auto"/>
            <w:vAlign w:val="center"/>
          </w:tcPr>
          <w:p w14:paraId="282B5EA8"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22DB18CB"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A52DB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电梯的垂直度超过标准</w:t>
            </w:r>
          </w:p>
        </w:tc>
        <w:tc>
          <w:tcPr>
            <w:tcW w:w="1139" w:type="dxa"/>
            <w:shd w:val="clear" w:color="auto" w:fill="auto"/>
            <w:vAlign w:val="center"/>
          </w:tcPr>
          <w:p w14:paraId="67B59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3B6C5D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75032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ABC38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1D170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ADAA5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10492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2D531F84" w14:textId="77777777">
        <w:trPr>
          <w:trHeight w:val="314"/>
        </w:trPr>
        <w:tc>
          <w:tcPr>
            <w:tcW w:w="397" w:type="dxa"/>
            <w:shd w:val="clear" w:color="auto" w:fill="auto"/>
            <w:vAlign w:val="center"/>
          </w:tcPr>
          <w:p w14:paraId="37CA11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533" w:type="dxa"/>
            <w:vMerge/>
            <w:shd w:val="clear" w:color="auto" w:fill="auto"/>
            <w:vAlign w:val="center"/>
          </w:tcPr>
          <w:p w14:paraId="5E0F3571"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0882223F"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0368777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平衡重钢丝绳断丝超标未及时更换</w:t>
            </w:r>
          </w:p>
        </w:tc>
        <w:tc>
          <w:tcPr>
            <w:tcW w:w="1139" w:type="dxa"/>
            <w:shd w:val="clear" w:color="auto" w:fill="auto"/>
            <w:vAlign w:val="center"/>
          </w:tcPr>
          <w:p w14:paraId="59BC13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1F3F5E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D2A88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43CD7D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D5B31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E8EE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A5F19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5220FB0" w14:textId="77777777">
        <w:trPr>
          <w:trHeight w:val="314"/>
        </w:trPr>
        <w:tc>
          <w:tcPr>
            <w:tcW w:w="397" w:type="dxa"/>
            <w:shd w:val="clear" w:color="auto" w:fill="auto"/>
            <w:vAlign w:val="center"/>
          </w:tcPr>
          <w:p w14:paraId="68ECC4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w:t>
            </w:r>
          </w:p>
        </w:tc>
        <w:tc>
          <w:tcPr>
            <w:tcW w:w="533" w:type="dxa"/>
            <w:vMerge/>
            <w:shd w:val="clear" w:color="auto" w:fill="auto"/>
            <w:vAlign w:val="center"/>
          </w:tcPr>
          <w:p w14:paraId="5E384949"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30605E7F"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C15F3F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平衡重断绳限位开关无效</w:t>
            </w:r>
          </w:p>
        </w:tc>
        <w:tc>
          <w:tcPr>
            <w:tcW w:w="1139" w:type="dxa"/>
            <w:shd w:val="clear" w:color="auto" w:fill="auto"/>
            <w:vAlign w:val="center"/>
          </w:tcPr>
          <w:p w14:paraId="713D56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5919F1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534FED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C4F12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073E1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89FAD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0E2BA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AB5C9BC" w14:textId="77777777">
        <w:trPr>
          <w:trHeight w:val="314"/>
        </w:trPr>
        <w:tc>
          <w:tcPr>
            <w:tcW w:w="397" w:type="dxa"/>
            <w:shd w:val="clear" w:color="auto" w:fill="auto"/>
            <w:vAlign w:val="center"/>
          </w:tcPr>
          <w:p w14:paraId="36C0D3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w:t>
            </w:r>
          </w:p>
        </w:tc>
        <w:tc>
          <w:tcPr>
            <w:tcW w:w="533" w:type="dxa"/>
            <w:vMerge/>
            <w:shd w:val="clear" w:color="auto" w:fill="auto"/>
            <w:vAlign w:val="center"/>
          </w:tcPr>
          <w:p w14:paraId="1E8D9C89" w14:textId="77777777" w:rsidR="004C5BDD" w:rsidRDefault="004C5BDD">
            <w:pPr>
              <w:jc w:val="center"/>
              <w:rPr>
                <w:rFonts w:ascii="宋体" w:eastAsia="宋体" w:hAnsi="宋体" w:cs="宋体"/>
                <w:color w:val="000000"/>
                <w:szCs w:val="21"/>
              </w:rPr>
            </w:pPr>
          </w:p>
        </w:tc>
        <w:tc>
          <w:tcPr>
            <w:tcW w:w="774" w:type="dxa"/>
            <w:vMerge w:val="restart"/>
            <w:shd w:val="clear" w:color="auto" w:fill="auto"/>
            <w:vAlign w:val="center"/>
          </w:tcPr>
          <w:p w14:paraId="39BAEA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塔式起</w:t>
            </w:r>
            <w:r>
              <w:rPr>
                <w:rFonts w:ascii="宋体" w:eastAsia="宋体" w:hAnsi="宋体" w:cs="宋体" w:hint="eastAsia"/>
                <w:color w:val="000000"/>
                <w:kern w:val="0"/>
                <w:szCs w:val="21"/>
                <w:lang w:bidi="ar"/>
              </w:rPr>
              <w:lastRenderedPageBreak/>
              <w:t>重机</w:t>
            </w:r>
          </w:p>
        </w:tc>
        <w:tc>
          <w:tcPr>
            <w:tcW w:w="3198" w:type="dxa"/>
            <w:shd w:val="clear" w:color="auto" w:fill="auto"/>
            <w:vAlign w:val="center"/>
          </w:tcPr>
          <w:p w14:paraId="52D3073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无力矩限制器或失效</w:t>
            </w:r>
          </w:p>
        </w:tc>
        <w:tc>
          <w:tcPr>
            <w:tcW w:w="1139" w:type="dxa"/>
            <w:shd w:val="clear" w:color="auto" w:fill="auto"/>
            <w:vAlign w:val="center"/>
          </w:tcPr>
          <w:p w14:paraId="04C8E4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2A0551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91EAB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89B1C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1AA94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5821AF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F6257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145A2AF6" w14:textId="77777777">
        <w:trPr>
          <w:trHeight w:val="314"/>
        </w:trPr>
        <w:tc>
          <w:tcPr>
            <w:tcW w:w="397" w:type="dxa"/>
            <w:shd w:val="clear" w:color="auto" w:fill="auto"/>
            <w:vAlign w:val="center"/>
          </w:tcPr>
          <w:p w14:paraId="4B08F9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57</w:t>
            </w:r>
          </w:p>
        </w:tc>
        <w:tc>
          <w:tcPr>
            <w:tcW w:w="533" w:type="dxa"/>
            <w:vMerge/>
            <w:shd w:val="clear" w:color="auto" w:fill="auto"/>
            <w:vAlign w:val="center"/>
          </w:tcPr>
          <w:p w14:paraId="326ACD01"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46476964"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3CA30C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无超高变幅行走限位或失效</w:t>
            </w:r>
          </w:p>
        </w:tc>
        <w:tc>
          <w:tcPr>
            <w:tcW w:w="1139" w:type="dxa"/>
            <w:shd w:val="clear" w:color="auto" w:fill="auto"/>
            <w:vAlign w:val="center"/>
          </w:tcPr>
          <w:p w14:paraId="5630D3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2A391E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6C60AB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3983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131BD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C4B83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80AE0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381FD2C" w14:textId="77777777">
        <w:trPr>
          <w:trHeight w:val="314"/>
        </w:trPr>
        <w:tc>
          <w:tcPr>
            <w:tcW w:w="397" w:type="dxa"/>
            <w:shd w:val="clear" w:color="auto" w:fill="auto"/>
            <w:vAlign w:val="center"/>
          </w:tcPr>
          <w:p w14:paraId="622ED8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w:t>
            </w:r>
          </w:p>
        </w:tc>
        <w:tc>
          <w:tcPr>
            <w:tcW w:w="533" w:type="dxa"/>
            <w:vMerge/>
            <w:shd w:val="clear" w:color="auto" w:fill="auto"/>
            <w:vAlign w:val="center"/>
          </w:tcPr>
          <w:p w14:paraId="3A2A70D4" w14:textId="77777777" w:rsidR="004C5BDD" w:rsidRDefault="004C5BDD">
            <w:pPr>
              <w:jc w:val="center"/>
              <w:rPr>
                <w:rFonts w:ascii="宋体" w:eastAsia="宋体" w:hAnsi="宋体" w:cs="宋体"/>
                <w:color w:val="000000"/>
                <w:szCs w:val="21"/>
              </w:rPr>
            </w:pPr>
          </w:p>
        </w:tc>
        <w:tc>
          <w:tcPr>
            <w:tcW w:w="774" w:type="dxa"/>
            <w:vMerge w:val="restart"/>
            <w:shd w:val="clear" w:color="auto" w:fill="auto"/>
            <w:vAlign w:val="center"/>
          </w:tcPr>
          <w:p w14:paraId="093758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塔式起重机</w:t>
            </w:r>
          </w:p>
        </w:tc>
        <w:tc>
          <w:tcPr>
            <w:tcW w:w="3198" w:type="dxa"/>
            <w:shd w:val="clear" w:color="auto" w:fill="auto"/>
            <w:vAlign w:val="center"/>
          </w:tcPr>
          <w:p w14:paraId="2B4EA8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塔吊高度超过规定不安装附墙</w:t>
            </w:r>
          </w:p>
        </w:tc>
        <w:tc>
          <w:tcPr>
            <w:tcW w:w="1139" w:type="dxa"/>
            <w:shd w:val="clear" w:color="auto" w:fill="auto"/>
            <w:vAlign w:val="center"/>
          </w:tcPr>
          <w:p w14:paraId="039FEB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429" w:type="dxa"/>
            <w:shd w:val="clear" w:color="auto" w:fill="auto"/>
            <w:vAlign w:val="center"/>
          </w:tcPr>
          <w:p w14:paraId="291E98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5C32A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7B40C3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92" w:type="dxa"/>
            <w:shd w:val="clear" w:color="auto" w:fill="auto"/>
            <w:vAlign w:val="center"/>
          </w:tcPr>
          <w:p w14:paraId="7E9C3F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84" w:type="dxa"/>
            <w:shd w:val="clear" w:color="auto" w:fill="auto"/>
            <w:vAlign w:val="center"/>
          </w:tcPr>
          <w:p w14:paraId="4B450A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2AEB5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D0263DD" w14:textId="77777777">
        <w:trPr>
          <w:trHeight w:val="314"/>
        </w:trPr>
        <w:tc>
          <w:tcPr>
            <w:tcW w:w="397" w:type="dxa"/>
            <w:shd w:val="clear" w:color="auto" w:fill="auto"/>
            <w:vAlign w:val="center"/>
          </w:tcPr>
          <w:p w14:paraId="5CDA70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w:t>
            </w:r>
          </w:p>
        </w:tc>
        <w:tc>
          <w:tcPr>
            <w:tcW w:w="533" w:type="dxa"/>
            <w:vMerge/>
            <w:shd w:val="clear" w:color="auto" w:fill="auto"/>
            <w:vAlign w:val="center"/>
          </w:tcPr>
          <w:p w14:paraId="431CBCE5"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408777B4"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28081E6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行走式起重机路基不坚实不平整</w:t>
            </w:r>
          </w:p>
        </w:tc>
        <w:tc>
          <w:tcPr>
            <w:tcW w:w="1139" w:type="dxa"/>
            <w:shd w:val="clear" w:color="auto" w:fill="auto"/>
            <w:vAlign w:val="center"/>
          </w:tcPr>
          <w:p w14:paraId="5A83A3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429" w:type="dxa"/>
            <w:shd w:val="clear" w:color="auto" w:fill="auto"/>
            <w:vAlign w:val="center"/>
          </w:tcPr>
          <w:p w14:paraId="0717A0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18" w:type="dxa"/>
            <w:shd w:val="clear" w:color="auto" w:fill="auto"/>
            <w:vAlign w:val="center"/>
          </w:tcPr>
          <w:p w14:paraId="307846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13761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492" w:type="dxa"/>
            <w:shd w:val="clear" w:color="auto" w:fill="auto"/>
            <w:vAlign w:val="center"/>
          </w:tcPr>
          <w:p w14:paraId="14A6E9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240</w:t>
            </w:r>
          </w:p>
        </w:tc>
        <w:tc>
          <w:tcPr>
            <w:tcW w:w="784" w:type="dxa"/>
            <w:shd w:val="clear" w:color="auto" w:fill="auto"/>
            <w:vAlign w:val="center"/>
          </w:tcPr>
          <w:p w14:paraId="62557D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4B774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DEF3CA2" w14:textId="77777777">
        <w:trPr>
          <w:trHeight w:val="314"/>
        </w:trPr>
        <w:tc>
          <w:tcPr>
            <w:tcW w:w="397" w:type="dxa"/>
            <w:shd w:val="clear" w:color="auto" w:fill="auto"/>
            <w:vAlign w:val="center"/>
          </w:tcPr>
          <w:p w14:paraId="2FBDD6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533" w:type="dxa"/>
            <w:vMerge/>
            <w:shd w:val="clear" w:color="auto" w:fill="auto"/>
            <w:vAlign w:val="center"/>
          </w:tcPr>
          <w:p w14:paraId="20CE3B5D"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22C82F6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4CF93B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高塔基础不符合设计要求</w:t>
            </w:r>
          </w:p>
        </w:tc>
        <w:tc>
          <w:tcPr>
            <w:tcW w:w="1139" w:type="dxa"/>
            <w:shd w:val="clear" w:color="auto" w:fill="auto"/>
            <w:vAlign w:val="center"/>
          </w:tcPr>
          <w:p w14:paraId="5A6241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429" w:type="dxa"/>
            <w:shd w:val="clear" w:color="auto" w:fill="auto"/>
            <w:vAlign w:val="center"/>
          </w:tcPr>
          <w:p w14:paraId="0688C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9512E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4A788F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0E22DD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6A8FCB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9877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6C9E1E" w14:textId="77777777">
        <w:trPr>
          <w:trHeight w:val="314"/>
        </w:trPr>
        <w:tc>
          <w:tcPr>
            <w:tcW w:w="397" w:type="dxa"/>
            <w:shd w:val="clear" w:color="auto" w:fill="auto"/>
            <w:vAlign w:val="center"/>
          </w:tcPr>
          <w:p w14:paraId="6DF5FA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w:t>
            </w:r>
          </w:p>
        </w:tc>
        <w:tc>
          <w:tcPr>
            <w:tcW w:w="533" w:type="dxa"/>
            <w:vMerge/>
            <w:shd w:val="clear" w:color="auto" w:fill="auto"/>
            <w:vAlign w:val="center"/>
          </w:tcPr>
          <w:p w14:paraId="1099DC0D"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799B96B1"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0F0F87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两台以上起重机作业无防碰撞措施</w:t>
            </w:r>
          </w:p>
        </w:tc>
        <w:tc>
          <w:tcPr>
            <w:tcW w:w="1139" w:type="dxa"/>
            <w:shd w:val="clear" w:color="auto" w:fill="auto"/>
            <w:vAlign w:val="center"/>
          </w:tcPr>
          <w:p w14:paraId="1777CF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6A607A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18" w:type="dxa"/>
            <w:shd w:val="clear" w:color="auto" w:fill="auto"/>
            <w:vAlign w:val="center"/>
          </w:tcPr>
          <w:p w14:paraId="12487D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01FA11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716B77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784" w:type="dxa"/>
            <w:shd w:val="clear" w:color="auto" w:fill="auto"/>
            <w:vAlign w:val="center"/>
          </w:tcPr>
          <w:p w14:paraId="42C9F5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8E731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7AF1795" w14:textId="77777777">
        <w:trPr>
          <w:trHeight w:val="314"/>
        </w:trPr>
        <w:tc>
          <w:tcPr>
            <w:tcW w:w="397" w:type="dxa"/>
            <w:shd w:val="clear" w:color="auto" w:fill="auto"/>
            <w:vAlign w:val="center"/>
          </w:tcPr>
          <w:p w14:paraId="39FAB9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w:t>
            </w:r>
          </w:p>
        </w:tc>
        <w:tc>
          <w:tcPr>
            <w:tcW w:w="533" w:type="dxa"/>
            <w:vMerge/>
            <w:shd w:val="clear" w:color="auto" w:fill="auto"/>
            <w:vAlign w:val="center"/>
          </w:tcPr>
          <w:p w14:paraId="6299B429"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3DA16894"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435CDE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恶劣天气进行起重机拆装和升降工作</w:t>
            </w:r>
          </w:p>
        </w:tc>
        <w:tc>
          <w:tcPr>
            <w:tcW w:w="1139" w:type="dxa"/>
            <w:shd w:val="clear" w:color="auto" w:fill="auto"/>
            <w:vAlign w:val="center"/>
          </w:tcPr>
          <w:p w14:paraId="4F2821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51AB79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A540C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457D3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701948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540</w:t>
            </w:r>
          </w:p>
        </w:tc>
        <w:tc>
          <w:tcPr>
            <w:tcW w:w="784" w:type="dxa"/>
            <w:shd w:val="clear" w:color="auto" w:fill="auto"/>
            <w:vAlign w:val="center"/>
          </w:tcPr>
          <w:p w14:paraId="150CD2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7E8C3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CD5CFD" w14:textId="77777777">
        <w:trPr>
          <w:trHeight w:val="591"/>
        </w:trPr>
        <w:tc>
          <w:tcPr>
            <w:tcW w:w="397" w:type="dxa"/>
            <w:shd w:val="clear" w:color="auto" w:fill="auto"/>
            <w:vAlign w:val="center"/>
          </w:tcPr>
          <w:p w14:paraId="032873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533" w:type="dxa"/>
            <w:vMerge/>
            <w:shd w:val="clear" w:color="auto" w:fill="auto"/>
            <w:vAlign w:val="center"/>
          </w:tcPr>
          <w:p w14:paraId="41D9C945"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5B0B3B4D"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58EEE4A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高强度螺栓不符合使用标准，有损伤和明显裂纹未及时更换</w:t>
            </w:r>
          </w:p>
        </w:tc>
        <w:tc>
          <w:tcPr>
            <w:tcW w:w="1139" w:type="dxa"/>
            <w:shd w:val="clear" w:color="auto" w:fill="auto"/>
            <w:vAlign w:val="center"/>
          </w:tcPr>
          <w:p w14:paraId="5FC668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59A214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9EC69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DA854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DB813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19C943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9286C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9D1814" w14:textId="77777777">
        <w:trPr>
          <w:trHeight w:val="591"/>
        </w:trPr>
        <w:tc>
          <w:tcPr>
            <w:tcW w:w="397" w:type="dxa"/>
            <w:shd w:val="clear" w:color="auto" w:fill="auto"/>
            <w:vAlign w:val="center"/>
          </w:tcPr>
          <w:p w14:paraId="277547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w:t>
            </w:r>
          </w:p>
        </w:tc>
        <w:tc>
          <w:tcPr>
            <w:tcW w:w="533" w:type="dxa"/>
            <w:vMerge/>
            <w:shd w:val="clear" w:color="auto" w:fill="auto"/>
            <w:vAlign w:val="center"/>
          </w:tcPr>
          <w:p w14:paraId="593C41E3"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77B88C2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7DE5F3E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自升塔吊爬升套架未固定牢或顶升撑脚未固定就顶升</w:t>
            </w:r>
          </w:p>
        </w:tc>
        <w:tc>
          <w:tcPr>
            <w:tcW w:w="1139" w:type="dxa"/>
            <w:shd w:val="clear" w:color="auto" w:fill="auto"/>
            <w:vAlign w:val="center"/>
          </w:tcPr>
          <w:p w14:paraId="79CB04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7C7BF1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9F3EF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28" w:type="dxa"/>
            <w:shd w:val="clear" w:color="auto" w:fill="auto"/>
            <w:vAlign w:val="center"/>
          </w:tcPr>
          <w:p w14:paraId="5E2DCC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1DFFC6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784" w:type="dxa"/>
            <w:shd w:val="clear" w:color="auto" w:fill="auto"/>
            <w:vAlign w:val="center"/>
          </w:tcPr>
          <w:p w14:paraId="78802C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84643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625CFBA" w14:textId="77777777">
        <w:trPr>
          <w:trHeight w:val="591"/>
        </w:trPr>
        <w:tc>
          <w:tcPr>
            <w:tcW w:w="397" w:type="dxa"/>
            <w:shd w:val="clear" w:color="auto" w:fill="auto"/>
            <w:vAlign w:val="center"/>
          </w:tcPr>
          <w:p w14:paraId="27B1B7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w:t>
            </w:r>
          </w:p>
        </w:tc>
        <w:tc>
          <w:tcPr>
            <w:tcW w:w="533" w:type="dxa"/>
            <w:vMerge/>
            <w:shd w:val="clear" w:color="auto" w:fill="auto"/>
            <w:vAlign w:val="center"/>
          </w:tcPr>
          <w:p w14:paraId="67EC675C" w14:textId="77777777" w:rsidR="004C5BDD" w:rsidRDefault="004C5BDD">
            <w:pPr>
              <w:jc w:val="center"/>
              <w:rPr>
                <w:rFonts w:ascii="宋体" w:eastAsia="宋体" w:hAnsi="宋体" w:cs="宋体"/>
                <w:color w:val="000000"/>
                <w:szCs w:val="21"/>
              </w:rPr>
            </w:pPr>
          </w:p>
        </w:tc>
        <w:tc>
          <w:tcPr>
            <w:tcW w:w="774" w:type="dxa"/>
            <w:vMerge/>
            <w:shd w:val="clear" w:color="auto" w:fill="auto"/>
            <w:vAlign w:val="center"/>
          </w:tcPr>
          <w:p w14:paraId="73461753"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2F9C25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动臂式起重机吊运载荷达到额定起重量</w:t>
            </w:r>
            <w:r>
              <w:rPr>
                <w:rFonts w:ascii="宋体" w:eastAsia="宋体" w:hAnsi="宋体" w:cs="宋体" w:hint="eastAsia"/>
                <w:color w:val="000000"/>
                <w:kern w:val="0"/>
                <w:szCs w:val="21"/>
                <w:lang w:bidi="ar"/>
              </w:rPr>
              <w:t>90%</w:t>
            </w:r>
            <w:r>
              <w:rPr>
                <w:rFonts w:ascii="宋体" w:eastAsia="宋体" w:hAnsi="宋体" w:cs="宋体" w:hint="eastAsia"/>
                <w:color w:val="000000"/>
                <w:kern w:val="0"/>
                <w:szCs w:val="21"/>
                <w:lang w:bidi="ar"/>
              </w:rPr>
              <w:t>以上仍进行变幅运行的</w:t>
            </w:r>
          </w:p>
        </w:tc>
        <w:tc>
          <w:tcPr>
            <w:tcW w:w="1139" w:type="dxa"/>
            <w:shd w:val="clear" w:color="auto" w:fill="auto"/>
            <w:vAlign w:val="center"/>
          </w:tcPr>
          <w:p w14:paraId="22A243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45FDA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E6F1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7DC4C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97F86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C6504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A6D82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87F9DA" w14:textId="77777777">
        <w:trPr>
          <w:trHeight w:val="717"/>
        </w:trPr>
        <w:tc>
          <w:tcPr>
            <w:tcW w:w="397" w:type="dxa"/>
            <w:shd w:val="clear" w:color="auto" w:fill="auto"/>
            <w:vAlign w:val="center"/>
          </w:tcPr>
          <w:p w14:paraId="239F05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w:t>
            </w:r>
          </w:p>
        </w:tc>
        <w:tc>
          <w:tcPr>
            <w:tcW w:w="533" w:type="dxa"/>
            <w:vMerge/>
            <w:shd w:val="clear" w:color="auto" w:fill="auto"/>
            <w:vAlign w:val="center"/>
          </w:tcPr>
          <w:p w14:paraId="2691FF45" w14:textId="77777777" w:rsidR="004C5BDD" w:rsidRDefault="004C5BDD">
            <w:pPr>
              <w:jc w:val="center"/>
              <w:rPr>
                <w:rFonts w:ascii="宋体" w:eastAsia="宋体" w:hAnsi="宋体" w:cs="宋体"/>
                <w:color w:val="000000"/>
                <w:szCs w:val="21"/>
              </w:rPr>
            </w:pPr>
          </w:p>
        </w:tc>
        <w:tc>
          <w:tcPr>
            <w:tcW w:w="774" w:type="dxa"/>
            <w:shd w:val="clear" w:color="auto" w:fill="auto"/>
            <w:vAlign w:val="center"/>
          </w:tcPr>
          <w:p w14:paraId="49FAC6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汽车吊履带式起重机</w:t>
            </w:r>
          </w:p>
        </w:tc>
        <w:tc>
          <w:tcPr>
            <w:tcW w:w="3198" w:type="dxa"/>
            <w:shd w:val="clear" w:color="auto" w:fill="auto"/>
            <w:vAlign w:val="center"/>
          </w:tcPr>
          <w:p w14:paraId="3497F45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起重机安全保护装置无效时仍继续作业</w:t>
            </w:r>
          </w:p>
        </w:tc>
        <w:tc>
          <w:tcPr>
            <w:tcW w:w="1139" w:type="dxa"/>
            <w:shd w:val="clear" w:color="auto" w:fill="auto"/>
            <w:vAlign w:val="center"/>
          </w:tcPr>
          <w:p w14:paraId="448657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70E3EA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2A561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4D9334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3601D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96298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66E5A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654FDFE" w14:textId="77777777">
        <w:trPr>
          <w:trHeight w:val="314"/>
        </w:trPr>
        <w:tc>
          <w:tcPr>
            <w:tcW w:w="397" w:type="dxa"/>
            <w:shd w:val="clear" w:color="auto" w:fill="auto"/>
            <w:vAlign w:val="center"/>
          </w:tcPr>
          <w:p w14:paraId="5588DC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w:t>
            </w:r>
          </w:p>
        </w:tc>
        <w:tc>
          <w:tcPr>
            <w:tcW w:w="1307" w:type="dxa"/>
            <w:gridSpan w:val="2"/>
            <w:vMerge w:val="restart"/>
            <w:shd w:val="clear" w:color="auto" w:fill="auto"/>
            <w:vAlign w:val="center"/>
          </w:tcPr>
          <w:p w14:paraId="7E6F30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起重吊装</w:t>
            </w:r>
          </w:p>
        </w:tc>
        <w:tc>
          <w:tcPr>
            <w:tcW w:w="3198" w:type="dxa"/>
            <w:shd w:val="clear" w:color="auto" w:fill="auto"/>
            <w:vAlign w:val="center"/>
          </w:tcPr>
          <w:p w14:paraId="0AAB0EA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恶劣气候下进行起重吊装</w:t>
            </w:r>
          </w:p>
        </w:tc>
        <w:tc>
          <w:tcPr>
            <w:tcW w:w="1139" w:type="dxa"/>
            <w:shd w:val="clear" w:color="auto" w:fill="auto"/>
            <w:vAlign w:val="center"/>
          </w:tcPr>
          <w:p w14:paraId="5F5ED4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54146B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E65EA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6E7D5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6F81D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787CF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03E05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86D33C3" w14:textId="77777777">
        <w:trPr>
          <w:trHeight w:val="314"/>
        </w:trPr>
        <w:tc>
          <w:tcPr>
            <w:tcW w:w="397" w:type="dxa"/>
            <w:shd w:val="clear" w:color="auto" w:fill="auto"/>
            <w:vAlign w:val="center"/>
          </w:tcPr>
          <w:p w14:paraId="65A0E8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w:t>
            </w:r>
          </w:p>
        </w:tc>
        <w:tc>
          <w:tcPr>
            <w:tcW w:w="1307" w:type="dxa"/>
            <w:gridSpan w:val="2"/>
            <w:vMerge/>
            <w:shd w:val="clear" w:color="auto" w:fill="auto"/>
            <w:vAlign w:val="center"/>
          </w:tcPr>
          <w:p w14:paraId="6905FA9B"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256BEB8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动臂式起重机变幅时同时进行起重或回转作业</w:t>
            </w:r>
          </w:p>
        </w:tc>
        <w:tc>
          <w:tcPr>
            <w:tcW w:w="1139" w:type="dxa"/>
            <w:shd w:val="clear" w:color="auto" w:fill="auto"/>
            <w:vAlign w:val="center"/>
          </w:tcPr>
          <w:p w14:paraId="383808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589E16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3DEF8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5C0110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FDABF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5EF6D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D386A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6AE42A8" w14:textId="77777777">
        <w:trPr>
          <w:trHeight w:val="591"/>
        </w:trPr>
        <w:tc>
          <w:tcPr>
            <w:tcW w:w="397" w:type="dxa"/>
            <w:shd w:val="clear" w:color="auto" w:fill="auto"/>
            <w:vAlign w:val="center"/>
          </w:tcPr>
          <w:p w14:paraId="1067C7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w:t>
            </w:r>
          </w:p>
        </w:tc>
        <w:tc>
          <w:tcPr>
            <w:tcW w:w="1307" w:type="dxa"/>
            <w:gridSpan w:val="2"/>
            <w:vMerge/>
            <w:shd w:val="clear" w:color="auto" w:fill="auto"/>
            <w:vAlign w:val="center"/>
          </w:tcPr>
          <w:p w14:paraId="785EAACF"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2CBB17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起重机吊钩有裂纹、破口、变形、磨损超标未报废处理的</w:t>
            </w:r>
          </w:p>
        </w:tc>
        <w:tc>
          <w:tcPr>
            <w:tcW w:w="1139" w:type="dxa"/>
            <w:shd w:val="clear" w:color="auto" w:fill="auto"/>
            <w:vAlign w:val="center"/>
          </w:tcPr>
          <w:p w14:paraId="3B6352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6C52B5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C0AA0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ECEAC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59AF2E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09333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A3537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238DAB99" w14:textId="77777777">
        <w:trPr>
          <w:trHeight w:val="591"/>
        </w:trPr>
        <w:tc>
          <w:tcPr>
            <w:tcW w:w="397" w:type="dxa"/>
            <w:shd w:val="clear" w:color="auto" w:fill="auto"/>
            <w:vAlign w:val="center"/>
          </w:tcPr>
          <w:p w14:paraId="663FE1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307" w:type="dxa"/>
            <w:gridSpan w:val="2"/>
            <w:shd w:val="clear" w:color="auto" w:fill="auto"/>
            <w:vAlign w:val="center"/>
          </w:tcPr>
          <w:p w14:paraId="3BAE53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临建搭设及围墙</w:t>
            </w:r>
          </w:p>
        </w:tc>
        <w:tc>
          <w:tcPr>
            <w:tcW w:w="3198" w:type="dxa"/>
            <w:shd w:val="clear" w:color="auto" w:fill="auto"/>
            <w:vAlign w:val="center"/>
          </w:tcPr>
          <w:p w14:paraId="29C1E7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在安全距离内的输电线路未采取安全绝缘防护隔离措施</w:t>
            </w:r>
          </w:p>
        </w:tc>
        <w:tc>
          <w:tcPr>
            <w:tcW w:w="1139" w:type="dxa"/>
            <w:shd w:val="clear" w:color="auto" w:fill="auto"/>
            <w:vAlign w:val="center"/>
          </w:tcPr>
          <w:p w14:paraId="0ECFF2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5A8AE0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CD9FA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159CC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D0E56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A0EC4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338C2C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A066596" w14:textId="77777777">
        <w:trPr>
          <w:trHeight w:val="314"/>
        </w:trPr>
        <w:tc>
          <w:tcPr>
            <w:tcW w:w="397" w:type="dxa"/>
            <w:shd w:val="clear" w:color="auto" w:fill="auto"/>
            <w:vAlign w:val="center"/>
          </w:tcPr>
          <w:p w14:paraId="0CFCC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w:t>
            </w:r>
          </w:p>
        </w:tc>
        <w:tc>
          <w:tcPr>
            <w:tcW w:w="1307" w:type="dxa"/>
            <w:gridSpan w:val="2"/>
            <w:vMerge w:val="restart"/>
            <w:shd w:val="clear" w:color="auto" w:fill="auto"/>
            <w:vAlign w:val="center"/>
          </w:tcPr>
          <w:p w14:paraId="57E7EB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桩架的装、拆、移动和使用</w:t>
            </w:r>
          </w:p>
        </w:tc>
        <w:tc>
          <w:tcPr>
            <w:tcW w:w="3198" w:type="dxa"/>
            <w:shd w:val="clear" w:color="auto" w:fill="auto"/>
            <w:vAlign w:val="center"/>
          </w:tcPr>
          <w:p w14:paraId="7730DC8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桩架的地基不平或承载力不够</w:t>
            </w:r>
          </w:p>
        </w:tc>
        <w:tc>
          <w:tcPr>
            <w:tcW w:w="1139" w:type="dxa"/>
            <w:shd w:val="clear" w:color="auto" w:fill="auto"/>
            <w:vAlign w:val="center"/>
          </w:tcPr>
          <w:p w14:paraId="28886D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429" w:type="dxa"/>
            <w:shd w:val="clear" w:color="auto" w:fill="auto"/>
            <w:vAlign w:val="center"/>
          </w:tcPr>
          <w:p w14:paraId="14DAAE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45FEF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0F6EAA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39D9F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784" w:type="dxa"/>
            <w:shd w:val="clear" w:color="auto" w:fill="auto"/>
            <w:vAlign w:val="center"/>
          </w:tcPr>
          <w:p w14:paraId="70F23D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836D1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25867877" w14:textId="77777777">
        <w:trPr>
          <w:trHeight w:val="314"/>
        </w:trPr>
        <w:tc>
          <w:tcPr>
            <w:tcW w:w="397" w:type="dxa"/>
            <w:shd w:val="clear" w:color="auto" w:fill="auto"/>
            <w:vAlign w:val="center"/>
          </w:tcPr>
          <w:p w14:paraId="3273D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w:t>
            </w:r>
          </w:p>
        </w:tc>
        <w:tc>
          <w:tcPr>
            <w:tcW w:w="1307" w:type="dxa"/>
            <w:gridSpan w:val="2"/>
            <w:vMerge/>
            <w:shd w:val="clear" w:color="auto" w:fill="auto"/>
            <w:vAlign w:val="center"/>
          </w:tcPr>
          <w:p w14:paraId="21F5C500"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6C935E5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作业区无明显标志和围栏或有非工作人员进入</w:t>
            </w:r>
          </w:p>
        </w:tc>
        <w:tc>
          <w:tcPr>
            <w:tcW w:w="1139" w:type="dxa"/>
            <w:shd w:val="clear" w:color="auto" w:fill="auto"/>
            <w:vAlign w:val="center"/>
          </w:tcPr>
          <w:p w14:paraId="6C9681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429" w:type="dxa"/>
            <w:shd w:val="clear" w:color="auto" w:fill="auto"/>
            <w:vAlign w:val="center"/>
          </w:tcPr>
          <w:p w14:paraId="64EE17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1CF5D7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1E67D4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92" w:type="dxa"/>
            <w:shd w:val="clear" w:color="auto" w:fill="auto"/>
            <w:vAlign w:val="center"/>
          </w:tcPr>
          <w:p w14:paraId="104AD6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84" w:type="dxa"/>
            <w:shd w:val="clear" w:color="auto" w:fill="auto"/>
            <w:vAlign w:val="center"/>
          </w:tcPr>
          <w:p w14:paraId="221DF5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24D96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CD</w:t>
            </w:r>
          </w:p>
        </w:tc>
      </w:tr>
      <w:tr w:rsidR="004C5BDD" w14:paraId="394B1CE8" w14:textId="77777777">
        <w:trPr>
          <w:trHeight w:val="591"/>
        </w:trPr>
        <w:tc>
          <w:tcPr>
            <w:tcW w:w="397" w:type="dxa"/>
            <w:shd w:val="clear" w:color="auto" w:fill="auto"/>
            <w:vAlign w:val="center"/>
          </w:tcPr>
          <w:p w14:paraId="32C831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w:t>
            </w:r>
          </w:p>
        </w:tc>
        <w:tc>
          <w:tcPr>
            <w:tcW w:w="1307" w:type="dxa"/>
            <w:gridSpan w:val="2"/>
            <w:shd w:val="clear" w:color="auto" w:fill="auto"/>
            <w:vAlign w:val="center"/>
          </w:tcPr>
          <w:p w14:paraId="451F74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土石方工程</w:t>
            </w:r>
          </w:p>
        </w:tc>
        <w:tc>
          <w:tcPr>
            <w:tcW w:w="3198" w:type="dxa"/>
            <w:shd w:val="clear" w:color="auto" w:fill="auto"/>
            <w:vAlign w:val="center"/>
          </w:tcPr>
          <w:p w14:paraId="62C3837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地下管线和地下障碍物未明或管线</w:t>
            </w:r>
            <w:r>
              <w:rPr>
                <w:rFonts w:ascii="宋体" w:eastAsia="宋体" w:hAnsi="宋体" w:cs="宋体" w:hint="eastAsia"/>
                <w:color w:val="000000"/>
                <w:kern w:val="0"/>
                <w:szCs w:val="21"/>
                <w:lang w:bidi="ar"/>
              </w:rPr>
              <w:t>1m</w:t>
            </w:r>
            <w:r>
              <w:rPr>
                <w:rFonts w:ascii="宋体" w:eastAsia="宋体" w:hAnsi="宋体" w:cs="宋体" w:hint="eastAsia"/>
                <w:color w:val="000000"/>
                <w:kern w:val="0"/>
                <w:szCs w:val="21"/>
                <w:lang w:bidi="ar"/>
              </w:rPr>
              <w:t>内机械挖土（电、水、煤、话、光缆）</w:t>
            </w:r>
          </w:p>
        </w:tc>
        <w:tc>
          <w:tcPr>
            <w:tcW w:w="1139" w:type="dxa"/>
            <w:shd w:val="clear" w:color="auto" w:fill="auto"/>
            <w:vAlign w:val="center"/>
          </w:tcPr>
          <w:p w14:paraId="01987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429" w:type="dxa"/>
            <w:shd w:val="clear" w:color="auto" w:fill="auto"/>
            <w:vAlign w:val="center"/>
          </w:tcPr>
          <w:p w14:paraId="50BC48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6227B3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28" w:type="dxa"/>
            <w:shd w:val="clear" w:color="auto" w:fill="auto"/>
            <w:vAlign w:val="center"/>
          </w:tcPr>
          <w:p w14:paraId="282277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4D61D2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784" w:type="dxa"/>
            <w:shd w:val="clear" w:color="auto" w:fill="auto"/>
            <w:vAlign w:val="center"/>
          </w:tcPr>
          <w:p w14:paraId="3CCB6A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2B79E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714F00ED" w14:textId="77777777">
        <w:trPr>
          <w:trHeight w:val="314"/>
        </w:trPr>
        <w:tc>
          <w:tcPr>
            <w:tcW w:w="397" w:type="dxa"/>
            <w:shd w:val="clear" w:color="auto" w:fill="auto"/>
            <w:vAlign w:val="center"/>
          </w:tcPr>
          <w:p w14:paraId="11A0D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w:t>
            </w:r>
          </w:p>
        </w:tc>
        <w:tc>
          <w:tcPr>
            <w:tcW w:w="1307" w:type="dxa"/>
            <w:gridSpan w:val="2"/>
            <w:shd w:val="clear" w:color="auto" w:fill="auto"/>
            <w:vAlign w:val="center"/>
          </w:tcPr>
          <w:p w14:paraId="61628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基坑与沟槽支护</w:t>
            </w:r>
          </w:p>
        </w:tc>
        <w:tc>
          <w:tcPr>
            <w:tcW w:w="3198" w:type="dxa"/>
            <w:shd w:val="clear" w:color="auto" w:fill="auto"/>
            <w:vAlign w:val="center"/>
          </w:tcPr>
          <w:p w14:paraId="1CFB0D4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支护设施已有变形未有措施调整</w:t>
            </w:r>
          </w:p>
        </w:tc>
        <w:tc>
          <w:tcPr>
            <w:tcW w:w="1139" w:type="dxa"/>
            <w:shd w:val="clear" w:color="auto" w:fill="auto"/>
            <w:vAlign w:val="center"/>
          </w:tcPr>
          <w:p w14:paraId="663816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10D0C7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47946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2B8081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7C05B6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23CA5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B9FEC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4E698743" w14:textId="77777777">
        <w:trPr>
          <w:trHeight w:val="314"/>
        </w:trPr>
        <w:tc>
          <w:tcPr>
            <w:tcW w:w="397" w:type="dxa"/>
            <w:shd w:val="clear" w:color="auto" w:fill="auto"/>
            <w:vAlign w:val="center"/>
          </w:tcPr>
          <w:p w14:paraId="7EE373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w:t>
            </w:r>
          </w:p>
        </w:tc>
        <w:tc>
          <w:tcPr>
            <w:tcW w:w="1307" w:type="dxa"/>
            <w:gridSpan w:val="2"/>
            <w:shd w:val="clear" w:color="auto" w:fill="auto"/>
            <w:vAlign w:val="center"/>
          </w:tcPr>
          <w:p w14:paraId="76DEEC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降水工程</w:t>
            </w:r>
          </w:p>
        </w:tc>
        <w:tc>
          <w:tcPr>
            <w:tcW w:w="3198" w:type="dxa"/>
            <w:shd w:val="clear" w:color="auto" w:fill="auto"/>
            <w:vAlign w:val="center"/>
          </w:tcPr>
          <w:p w14:paraId="611726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冲孔前未对地下障碍和空中管线做确认</w:t>
            </w:r>
          </w:p>
        </w:tc>
        <w:tc>
          <w:tcPr>
            <w:tcW w:w="1139" w:type="dxa"/>
            <w:shd w:val="clear" w:color="auto" w:fill="auto"/>
            <w:vAlign w:val="center"/>
          </w:tcPr>
          <w:p w14:paraId="502656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触电和综合伤害</w:t>
            </w:r>
          </w:p>
        </w:tc>
        <w:tc>
          <w:tcPr>
            <w:tcW w:w="429" w:type="dxa"/>
            <w:shd w:val="clear" w:color="auto" w:fill="auto"/>
            <w:vAlign w:val="center"/>
          </w:tcPr>
          <w:p w14:paraId="69CAD1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4CE0E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008CC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C910A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233C25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5704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DB7D853" w14:textId="77777777">
        <w:trPr>
          <w:trHeight w:val="314"/>
        </w:trPr>
        <w:tc>
          <w:tcPr>
            <w:tcW w:w="397" w:type="dxa"/>
            <w:shd w:val="clear" w:color="auto" w:fill="auto"/>
            <w:vAlign w:val="center"/>
          </w:tcPr>
          <w:p w14:paraId="417702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w:t>
            </w:r>
          </w:p>
        </w:tc>
        <w:tc>
          <w:tcPr>
            <w:tcW w:w="1307" w:type="dxa"/>
            <w:gridSpan w:val="2"/>
            <w:shd w:val="clear" w:color="auto" w:fill="auto"/>
            <w:vAlign w:val="center"/>
          </w:tcPr>
          <w:p w14:paraId="0DB967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凿桩工程</w:t>
            </w:r>
          </w:p>
        </w:tc>
        <w:tc>
          <w:tcPr>
            <w:tcW w:w="3198" w:type="dxa"/>
            <w:shd w:val="clear" w:color="auto" w:fill="auto"/>
            <w:vAlign w:val="center"/>
          </w:tcPr>
          <w:p w14:paraId="1CBA812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桩头露出超过</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还未进行凿除</w:t>
            </w:r>
          </w:p>
        </w:tc>
        <w:tc>
          <w:tcPr>
            <w:tcW w:w="1139" w:type="dxa"/>
            <w:shd w:val="clear" w:color="auto" w:fill="auto"/>
            <w:vAlign w:val="center"/>
          </w:tcPr>
          <w:p w14:paraId="39F88D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429" w:type="dxa"/>
            <w:shd w:val="clear" w:color="auto" w:fill="auto"/>
            <w:vAlign w:val="center"/>
          </w:tcPr>
          <w:p w14:paraId="0F472E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8D629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0B11EC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9AB51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C70FA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5594B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9A0A3D0" w14:textId="77777777">
        <w:trPr>
          <w:trHeight w:val="314"/>
        </w:trPr>
        <w:tc>
          <w:tcPr>
            <w:tcW w:w="397" w:type="dxa"/>
            <w:shd w:val="clear" w:color="auto" w:fill="auto"/>
            <w:vAlign w:val="center"/>
          </w:tcPr>
          <w:p w14:paraId="40F2CA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w:t>
            </w:r>
          </w:p>
        </w:tc>
        <w:tc>
          <w:tcPr>
            <w:tcW w:w="1307" w:type="dxa"/>
            <w:gridSpan w:val="2"/>
            <w:vMerge w:val="restart"/>
            <w:shd w:val="clear" w:color="auto" w:fill="auto"/>
            <w:vAlign w:val="center"/>
          </w:tcPr>
          <w:p w14:paraId="3D594F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钢筋工程</w:t>
            </w:r>
          </w:p>
        </w:tc>
        <w:tc>
          <w:tcPr>
            <w:tcW w:w="3198" w:type="dxa"/>
            <w:shd w:val="clear" w:color="auto" w:fill="auto"/>
            <w:vAlign w:val="center"/>
          </w:tcPr>
          <w:p w14:paraId="2657C8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钢筋集中堆放在脚手架和模板上</w:t>
            </w:r>
          </w:p>
        </w:tc>
        <w:tc>
          <w:tcPr>
            <w:tcW w:w="1139" w:type="dxa"/>
            <w:shd w:val="clear" w:color="auto" w:fill="auto"/>
            <w:vAlign w:val="center"/>
          </w:tcPr>
          <w:p w14:paraId="10B41D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68D44F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33F0A9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2982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12E181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70281B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4DB451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28E4EEEB" w14:textId="77777777">
        <w:trPr>
          <w:trHeight w:val="314"/>
        </w:trPr>
        <w:tc>
          <w:tcPr>
            <w:tcW w:w="397" w:type="dxa"/>
            <w:shd w:val="clear" w:color="auto" w:fill="auto"/>
            <w:vAlign w:val="center"/>
          </w:tcPr>
          <w:p w14:paraId="42B921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w:t>
            </w:r>
          </w:p>
        </w:tc>
        <w:tc>
          <w:tcPr>
            <w:tcW w:w="1307" w:type="dxa"/>
            <w:gridSpan w:val="2"/>
            <w:vMerge/>
            <w:shd w:val="clear" w:color="auto" w:fill="auto"/>
            <w:vAlign w:val="center"/>
          </w:tcPr>
          <w:p w14:paraId="5335DC4B"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54510AA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模板上堆料处靠近临边洞口</w:t>
            </w:r>
          </w:p>
        </w:tc>
        <w:tc>
          <w:tcPr>
            <w:tcW w:w="1139" w:type="dxa"/>
            <w:shd w:val="clear" w:color="auto" w:fill="auto"/>
            <w:vAlign w:val="center"/>
          </w:tcPr>
          <w:p w14:paraId="441287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15E8FE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26691F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29EAA5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92" w:type="dxa"/>
            <w:shd w:val="clear" w:color="auto" w:fill="auto"/>
            <w:vAlign w:val="center"/>
          </w:tcPr>
          <w:p w14:paraId="29EC5D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84" w:type="dxa"/>
            <w:shd w:val="clear" w:color="auto" w:fill="auto"/>
            <w:vAlign w:val="center"/>
          </w:tcPr>
          <w:p w14:paraId="6BDC04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2B871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7DE5A46" w14:textId="77777777">
        <w:trPr>
          <w:trHeight w:val="314"/>
        </w:trPr>
        <w:tc>
          <w:tcPr>
            <w:tcW w:w="397" w:type="dxa"/>
            <w:shd w:val="clear" w:color="auto" w:fill="auto"/>
            <w:vAlign w:val="center"/>
          </w:tcPr>
          <w:p w14:paraId="71AE72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w:t>
            </w:r>
          </w:p>
        </w:tc>
        <w:tc>
          <w:tcPr>
            <w:tcW w:w="1307" w:type="dxa"/>
            <w:gridSpan w:val="2"/>
            <w:vMerge/>
            <w:shd w:val="clear" w:color="auto" w:fill="auto"/>
            <w:vAlign w:val="center"/>
          </w:tcPr>
          <w:p w14:paraId="4C66D83E"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208296A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钢筋搬运场所附近有架空线路临时用电器</w:t>
            </w:r>
          </w:p>
        </w:tc>
        <w:tc>
          <w:tcPr>
            <w:tcW w:w="1139" w:type="dxa"/>
            <w:shd w:val="clear" w:color="auto" w:fill="auto"/>
            <w:vAlign w:val="center"/>
          </w:tcPr>
          <w:p w14:paraId="4CDAF7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429" w:type="dxa"/>
            <w:shd w:val="clear" w:color="auto" w:fill="auto"/>
            <w:vAlign w:val="center"/>
          </w:tcPr>
          <w:p w14:paraId="074D8B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4E222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323F71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46F526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45C7D1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DC05D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BE</w:t>
            </w:r>
          </w:p>
        </w:tc>
      </w:tr>
      <w:tr w:rsidR="004C5BDD" w14:paraId="2FEE9A73" w14:textId="77777777">
        <w:trPr>
          <w:trHeight w:val="314"/>
        </w:trPr>
        <w:tc>
          <w:tcPr>
            <w:tcW w:w="397" w:type="dxa"/>
            <w:shd w:val="clear" w:color="auto" w:fill="auto"/>
            <w:vAlign w:val="center"/>
          </w:tcPr>
          <w:p w14:paraId="283A3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w:t>
            </w:r>
          </w:p>
        </w:tc>
        <w:tc>
          <w:tcPr>
            <w:tcW w:w="1307" w:type="dxa"/>
            <w:gridSpan w:val="2"/>
            <w:vMerge w:val="restart"/>
            <w:shd w:val="clear" w:color="auto" w:fill="auto"/>
            <w:vAlign w:val="center"/>
          </w:tcPr>
          <w:p w14:paraId="5B9B47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模板工程</w:t>
            </w:r>
          </w:p>
        </w:tc>
        <w:tc>
          <w:tcPr>
            <w:tcW w:w="3198" w:type="dxa"/>
            <w:shd w:val="clear" w:color="auto" w:fill="auto"/>
            <w:vAlign w:val="center"/>
          </w:tcPr>
          <w:p w14:paraId="6F191F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模板支撑固定在外脚手架上</w:t>
            </w:r>
          </w:p>
        </w:tc>
        <w:tc>
          <w:tcPr>
            <w:tcW w:w="1139" w:type="dxa"/>
            <w:shd w:val="clear" w:color="auto" w:fill="auto"/>
            <w:vAlign w:val="center"/>
          </w:tcPr>
          <w:p w14:paraId="31D743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429" w:type="dxa"/>
            <w:shd w:val="clear" w:color="auto" w:fill="auto"/>
            <w:vAlign w:val="center"/>
          </w:tcPr>
          <w:p w14:paraId="2A5214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18" w:type="dxa"/>
            <w:shd w:val="clear" w:color="auto" w:fill="auto"/>
            <w:vAlign w:val="center"/>
          </w:tcPr>
          <w:p w14:paraId="29F7AE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1DF583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EC4D4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784" w:type="dxa"/>
            <w:shd w:val="clear" w:color="auto" w:fill="auto"/>
            <w:vAlign w:val="center"/>
          </w:tcPr>
          <w:p w14:paraId="10256E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070398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058379C" w14:textId="77777777">
        <w:trPr>
          <w:trHeight w:val="314"/>
        </w:trPr>
        <w:tc>
          <w:tcPr>
            <w:tcW w:w="397" w:type="dxa"/>
            <w:shd w:val="clear" w:color="auto" w:fill="auto"/>
            <w:vAlign w:val="center"/>
          </w:tcPr>
          <w:p w14:paraId="6FA7FD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w:t>
            </w:r>
          </w:p>
        </w:tc>
        <w:tc>
          <w:tcPr>
            <w:tcW w:w="1307" w:type="dxa"/>
            <w:gridSpan w:val="2"/>
            <w:vMerge/>
            <w:shd w:val="clear" w:color="auto" w:fill="auto"/>
            <w:vAlign w:val="center"/>
          </w:tcPr>
          <w:p w14:paraId="1AB21BA9"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3DDBECF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现浇混凝土模板支撑系统无验收</w:t>
            </w:r>
          </w:p>
        </w:tc>
        <w:tc>
          <w:tcPr>
            <w:tcW w:w="1139" w:type="dxa"/>
            <w:shd w:val="clear" w:color="auto" w:fill="auto"/>
            <w:vAlign w:val="center"/>
          </w:tcPr>
          <w:p w14:paraId="391DF5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4D6D82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D2C1F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20BDC0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A8B37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784" w:type="dxa"/>
            <w:shd w:val="clear" w:color="auto" w:fill="auto"/>
            <w:vAlign w:val="center"/>
          </w:tcPr>
          <w:p w14:paraId="39E52A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279AFF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7908A75" w14:textId="77777777">
        <w:trPr>
          <w:trHeight w:val="314"/>
        </w:trPr>
        <w:tc>
          <w:tcPr>
            <w:tcW w:w="397" w:type="dxa"/>
            <w:shd w:val="clear" w:color="auto" w:fill="auto"/>
            <w:vAlign w:val="center"/>
          </w:tcPr>
          <w:p w14:paraId="535A04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w:t>
            </w:r>
          </w:p>
        </w:tc>
        <w:tc>
          <w:tcPr>
            <w:tcW w:w="1307" w:type="dxa"/>
            <w:gridSpan w:val="2"/>
            <w:vMerge/>
            <w:shd w:val="clear" w:color="auto" w:fill="auto"/>
            <w:vAlign w:val="center"/>
          </w:tcPr>
          <w:p w14:paraId="3F66091A"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877FDD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模板物料集中超载堆放</w:t>
            </w:r>
          </w:p>
        </w:tc>
        <w:tc>
          <w:tcPr>
            <w:tcW w:w="1139" w:type="dxa"/>
            <w:shd w:val="clear" w:color="auto" w:fill="auto"/>
            <w:vAlign w:val="center"/>
          </w:tcPr>
          <w:p w14:paraId="3E5201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6B093C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18" w:type="dxa"/>
            <w:shd w:val="clear" w:color="auto" w:fill="auto"/>
            <w:vAlign w:val="center"/>
          </w:tcPr>
          <w:p w14:paraId="5C6667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28" w:type="dxa"/>
            <w:shd w:val="clear" w:color="auto" w:fill="auto"/>
            <w:vAlign w:val="center"/>
          </w:tcPr>
          <w:p w14:paraId="5FA0D3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7E6CE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784" w:type="dxa"/>
            <w:shd w:val="clear" w:color="auto" w:fill="auto"/>
            <w:vAlign w:val="center"/>
          </w:tcPr>
          <w:p w14:paraId="2C8809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79EF97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8CFA524" w14:textId="77777777">
        <w:trPr>
          <w:trHeight w:val="314"/>
        </w:trPr>
        <w:tc>
          <w:tcPr>
            <w:tcW w:w="397" w:type="dxa"/>
            <w:shd w:val="clear" w:color="auto" w:fill="auto"/>
            <w:vAlign w:val="center"/>
          </w:tcPr>
          <w:p w14:paraId="7F1C99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83</w:t>
            </w:r>
          </w:p>
        </w:tc>
        <w:tc>
          <w:tcPr>
            <w:tcW w:w="1307" w:type="dxa"/>
            <w:gridSpan w:val="2"/>
            <w:vMerge/>
            <w:shd w:val="clear" w:color="auto" w:fill="auto"/>
            <w:vAlign w:val="center"/>
          </w:tcPr>
          <w:p w14:paraId="0732D182" w14:textId="77777777" w:rsidR="004C5BDD" w:rsidRDefault="004C5BDD">
            <w:pPr>
              <w:jc w:val="center"/>
              <w:rPr>
                <w:rFonts w:ascii="宋体" w:eastAsia="宋体" w:hAnsi="宋体" w:cs="宋体"/>
                <w:color w:val="000000"/>
                <w:szCs w:val="21"/>
              </w:rPr>
            </w:pPr>
          </w:p>
        </w:tc>
        <w:tc>
          <w:tcPr>
            <w:tcW w:w="3198" w:type="dxa"/>
            <w:shd w:val="clear" w:color="auto" w:fill="auto"/>
            <w:vAlign w:val="center"/>
          </w:tcPr>
          <w:p w14:paraId="439C1F4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材料堆放高度超过码放规定</w:t>
            </w:r>
          </w:p>
        </w:tc>
        <w:tc>
          <w:tcPr>
            <w:tcW w:w="1139" w:type="dxa"/>
            <w:shd w:val="clear" w:color="auto" w:fill="auto"/>
            <w:vAlign w:val="center"/>
          </w:tcPr>
          <w:p w14:paraId="576993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085A0B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01896F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1094BA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34BE56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4FC0F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54F4A7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3F27BBFC" w14:textId="77777777">
        <w:trPr>
          <w:trHeight w:val="314"/>
        </w:trPr>
        <w:tc>
          <w:tcPr>
            <w:tcW w:w="397" w:type="dxa"/>
            <w:shd w:val="clear" w:color="auto" w:fill="auto"/>
            <w:vAlign w:val="center"/>
          </w:tcPr>
          <w:p w14:paraId="60FF29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307" w:type="dxa"/>
            <w:gridSpan w:val="2"/>
            <w:shd w:val="clear" w:color="auto" w:fill="auto"/>
            <w:vAlign w:val="center"/>
          </w:tcPr>
          <w:p w14:paraId="37E9C7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防水工程</w:t>
            </w:r>
          </w:p>
        </w:tc>
        <w:tc>
          <w:tcPr>
            <w:tcW w:w="3198" w:type="dxa"/>
            <w:shd w:val="clear" w:color="auto" w:fill="auto"/>
            <w:vAlign w:val="center"/>
          </w:tcPr>
          <w:p w14:paraId="1E8582A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易燃易爆物施工无防火措施</w:t>
            </w:r>
          </w:p>
        </w:tc>
        <w:tc>
          <w:tcPr>
            <w:tcW w:w="1139" w:type="dxa"/>
            <w:shd w:val="clear" w:color="auto" w:fill="auto"/>
            <w:vAlign w:val="center"/>
          </w:tcPr>
          <w:p w14:paraId="02F32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429" w:type="dxa"/>
            <w:shd w:val="clear" w:color="auto" w:fill="auto"/>
            <w:vAlign w:val="center"/>
          </w:tcPr>
          <w:p w14:paraId="446A78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4391AE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28" w:type="dxa"/>
            <w:shd w:val="clear" w:color="auto" w:fill="auto"/>
            <w:vAlign w:val="center"/>
          </w:tcPr>
          <w:p w14:paraId="46E0F0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92" w:type="dxa"/>
            <w:shd w:val="clear" w:color="auto" w:fill="auto"/>
            <w:vAlign w:val="center"/>
          </w:tcPr>
          <w:p w14:paraId="3E66AE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84" w:type="dxa"/>
            <w:shd w:val="clear" w:color="auto" w:fill="auto"/>
            <w:vAlign w:val="center"/>
          </w:tcPr>
          <w:p w14:paraId="0441DE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E0E8C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5DFB2BC1" w14:textId="77777777">
        <w:trPr>
          <w:trHeight w:val="314"/>
        </w:trPr>
        <w:tc>
          <w:tcPr>
            <w:tcW w:w="397" w:type="dxa"/>
            <w:shd w:val="clear" w:color="auto" w:fill="auto"/>
            <w:vAlign w:val="center"/>
          </w:tcPr>
          <w:p w14:paraId="72637D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w:t>
            </w:r>
          </w:p>
        </w:tc>
        <w:tc>
          <w:tcPr>
            <w:tcW w:w="1307" w:type="dxa"/>
            <w:gridSpan w:val="2"/>
            <w:shd w:val="clear" w:color="auto" w:fill="auto"/>
            <w:vAlign w:val="center"/>
          </w:tcPr>
          <w:p w14:paraId="6DDA1C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抹灰工程</w:t>
            </w:r>
          </w:p>
        </w:tc>
        <w:tc>
          <w:tcPr>
            <w:tcW w:w="3198" w:type="dxa"/>
            <w:shd w:val="clear" w:color="auto" w:fill="auto"/>
            <w:vAlign w:val="center"/>
          </w:tcPr>
          <w:p w14:paraId="6396CB2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随意拆除脚手架上的安全设施</w:t>
            </w:r>
          </w:p>
        </w:tc>
        <w:tc>
          <w:tcPr>
            <w:tcW w:w="1139" w:type="dxa"/>
            <w:shd w:val="clear" w:color="auto" w:fill="auto"/>
            <w:vAlign w:val="center"/>
          </w:tcPr>
          <w:p w14:paraId="2AFDA9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429" w:type="dxa"/>
            <w:shd w:val="clear" w:color="auto" w:fill="auto"/>
            <w:vAlign w:val="center"/>
          </w:tcPr>
          <w:p w14:paraId="60608F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37B71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61B60E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205A36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3FF469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1E8135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336BF24" w14:textId="77777777">
        <w:trPr>
          <w:trHeight w:val="591"/>
        </w:trPr>
        <w:tc>
          <w:tcPr>
            <w:tcW w:w="397" w:type="dxa"/>
            <w:shd w:val="clear" w:color="auto" w:fill="auto"/>
            <w:vAlign w:val="center"/>
          </w:tcPr>
          <w:p w14:paraId="07CA83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w:t>
            </w:r>
          </w:p>
        </w:tc>
        <w:tc>
          <w:tcPr>
            <w:tcW w:w="1307" w:type="dxa"/>
            <w:gridSpan w:val="2"/>
            <w:shd w:val="clear" w:color="auto" w:fill="auto"/>
            <w:vAlign w:val="center"/>
          </w:tcPr>
          <w:p w14:paraId="7F1902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玻璃幕墙施工</w:t>
            </w:r>
          </w:p>
        </w:tc>
        <w:tc>
          <w:tcPr>
            <w:tcW w:w="3198" w:type="dxa"/>
            <w:shd w:val="clear" w:color="auto" w:fill="auto"/>
            <w:vAlign w:val="center"/>
          </w:tcPr>
          <w:p w14:paraId="7D71104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与其他安装施工交叉作业时未在作业面间设置防护</w:t>
            </w:r>
          </w:p>
        </w:tc>
        <w:tc>
          <w:tcPr>
            <w:tcW w:w="1139" w:type="dxa"/>
            <w:shd w:val="clear" w:color="auto" w:fill="auto"/>
            <w:vAlign w:val="center"/>
          </w:tcPr>
          <w:p w14:paraId="758A66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429" w:type="dxa"/>
            <w:shd w:val="clear" w:color="auto" w:fill="auto"/>
            <w:vAlign w:val="center"/>
          </w:tcPr>
          <w:p w14:paraId="5985A6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18" w:type="dxa"/>
            <w:shd w:val="clear" w:color="auto" w:fill="auto"/>
            <w:vAlign w:val="center"/>
          </w:tcPr>
          <w:p w14:paraId="77617A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28" w:type="dxa"/>
            <w:shd w:val="clear" w:color="auto" w:fill="auto"/>
            <w:vAlign w:val="center"/>
          </w:tcPr>
          <w:p w14:paraId="71B5FC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92" w:type="dxa"/>
            <w:shd w:val="clear" w:color="auto" w:fill="auto"/>
            <w:vAlign w:val="center"/>
          </w:tcPr>
          <w:p w14:paraId="6DA237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784" w:type="dxa"/>
            <w:shd w:val="clear" w:color="auto" w:fill="auto"/>
            <w:vAlign w:val="center"/>
          </w:tcPr>
          <w:p w14:paraId="034432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888" w:type="dxa"/>
            <w:shd w:val="clear" w:color="auto" w:fill="auto"/>
            <w:vAlign w:val="center"/>
          </w:tcPr>
          <w:p w14:paraId="6A5BE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C563440" w14:textId="77777777">
        <w:trPr>
          <w:trHeight w:val="853"/>
        </w:trPr>
        <w:tc>
          <w:tcPr>
            <w:tcW w:w="9480" w:type="dxa"/>
            <w:gridSpan w:val="11"/>
            <w:shd w:val="clear" w:color="auto" w:fill="auto"/>
            <w:vAlign w:val="center"/>
          </w:tcPr>
          <w:p w14:paraId="464FBEC4" w14:textId="77777777" w:rsidR="004C5BDD" w:rsidRDefault="00AD7279">
            <w:pPr>
              <w:rPr>
                <w:rFonts w:ascii="宋体" w:eastAsia="宋体" w:hAnsi="宋体" w:cs="宋体"/>
                <w:color w:val="000000"/>
                <w:szCs w:val="21"/>
              </w:rPr>
            </w:pPr>
            <w:r>
              <w:rPr>
                <w:rFonts w:ascii="宋体" w:eastAsia="宋体" w:hAnsi="宋体" w:cs="宋体" w:hint="eastAsia"/>
                <w:color w:val="000000"/>
                <w:kern w:val="0"/>
                <w:szCs w:val="21"/>
                <w:lang w:bidi="ar"/>
              </w:rPr>
              <w:t>注：控制措施中：</w:t>
            </w:r>
            <w:r>
              <w:rPr>
                <w:rFonts w:ascii="宋体" w:eastAsia="宋体" w:hAnsi="宋体" w:cs="宋体" w:hint="eastAsia"/>
                <w:color w:val="000000"/>
                <w:kern w:val="0"/>
                <w:szCs w:val="21"/>
                <w:lang w:bidi="ar"/>
              </w:rPr>
              <w:t>A</w:t>
            </w:r>
            <w:r>
              <w:rPr>
                <w:rFonts w:ascii="宋体" w:eastAsia="宋体" w:hAnsi="宋体" w:cs="宋体" w:hint="eastAsia"/>
                <w:color w:val="000000"/>
                <w:kern w:val="0"/>
                <w:szCs w:val="21"/>
                <w:lang w:bidi="ar"/>
              </w:rPr>
              <w:t>、制定目标、指标和管理方案；</w:t>
            </w:r>
            <w:r>
              <w:rPr>
                <w:rFonts w:ascii="宋体" w:eastAsia="宋体" w:hAnsi="宋体" w:cs="宋体" w:hint="eastAsia"/>
                <w:color w:val="000000"/>
                <w:kern w:val="0"/>
                <w:szCs w:val="21"/>
                <w:lang w:bidi="ar"/>
              </w:rPr>
              <w:t>B</w:t>
            </w:r>
            <w:r>
              <w:rPr>
                <w:rFonts w:ascii="宋体" w:eastAsia="宋体" w:hAnsi="宋体" w:cs="宋体" w:hint="eastAsia"/>
                <w:color w:val="000000"/>
                <w:kern w:val="0"/>
                <w:szCs w:val="21"/>
                <w:lang w:bidi="ar"/>
              </w:rPr>
              <w:t>、执行运行控制程序；</w:t>
            </w:r>
            <w:r>
              <w:rPr>
                <w:rFonts w:ascii="宋体" w:eastAsia="宋体" w:hAnsi="宋体" w:cs="宋体" w:hint="eastAsia"/>
                <w:color w:val="000000"/>
                <w:kern w:val="0"/>
                <w:szCs w:val="21"/>
                <w:lang w:bidi="ar"/>
              </w:rPr>
              <w:t>C</w:t>
            </w:r>
            <w:r>
              <w:rPr>
                <w:rFonts w:ascii="宋体" w:eastAsia="宋体" w:hAnsi="宋体" w:cs="宋体" w:hint="eastAsia"/>
                <w:color w:val="000000"/>
                <w:kern w:val="0"/>
                <w:szCs w:val="21"/>
                <w:lang w:bidi="ar"/>
              </w:rPr>
              <w:t>、教育与培训；</w:t>
            </w:r>
            <w:r>
              <w:rPr>
                <w:rFonts w:ascii="宋体" w:eastAsia="宋体" w:hAnsi="宋体" w:cs="宋体" w:hint="eastAsia"/>
                <w:color w:val="000000"/>
                <w:kern w:val="0"/>
                <w:szCs w:val="21"/>
                <w:lang w:bidi="ar"/>
              </w:rPr>
              <w:t>D</w:t>
            </w:r>
            <w:r>
              <w:rPr>
                <w:rFonts w:ascii="宋体" w:eastAsia="宋体" w:hAnsi="宋体" w:cs="宋体" w:hint="eastAsia"/>
                <w:color w:val="000000"/>
                <w:kern w:val="0"/>
                <w:szCs w:val="21"/>
                <w:lang w:bidi="ar"/>
              </w:rPr>
              <w:t>、监督检查</w:t>
            </w:r>
            <w:r>
              <w:rPr>
                <w:rFonts w:ascii="宋体" w:eastAsia="宋体" w:hAnsi="宋体" w:cs="宋体" w:hint="eastAsia"/>
                <w:color w:val="000000"/>
                <w:kern w:val="0"/>
                <w:szCs w:val="21"/>
                <w:lang w:bidi="ar"/>
              </w:rPr>
              <w:t>E</w:t>
            </w:r>
            <w:r>
              <w:rPr>
                <w:rFonts w:ascii="宋体" w:eastAsia="宋体" w:hAnsi="宋体" w:cs="宋体" w:hint="eastAsia"/>
                <w:color w:val="000000"/>
                <w:kern w:val="0"/>
                <w:szCs w:val="21"/>
                <w:lang w:bidi="ar"/>
              </w:rPr>
              <w:t>、制定应急预案</w:t>
            </w:r>
          </w:p>
        </w:tc>
      </w:tr>
      <w:tr w:rsidR="004C5BDD" w14:paraId="5AB09B67" w14:textId="77777777">
        <w:trPr>
          <w:trHeight w:val="312"/>
        </w:trPr>
        <w:tc>
          <w:tcPr>
            <w:tcW w:w="9480" w:type="dxa"/>
            <w:gridSpan w:val="11"/>
            <w:vMerge w:val="restart"/>
            <w:shd w:val="clear" w:color="auto" w:fill="auto"/>
            <w:vAlign w:val="center"/>
          </w:tcPr>
          <w:p w14:paraId="121F6D4B"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编制部门：安全部审核人：</w:t>
            </w:r>
            <w:r>
              <w:rPr>
                <w:rFonts w:ascii="宋体" w:eastAsia="宋体" w:hAnsi="宋体" w:cs="宋体" w:hint="eastAsia"/>
                <w:color w:val="000000"/>
                <w:kern w:val="0"/>
                <w:szCs w:val="21"/>
                <w:lang w:bidi="ar"/>
              </w:rPr>
              <w:t>XXXXX</w:t>
            </w:r>
            <w:r>
              <w:rPr>
                <w:rFonts w:ascii="宋体" w:eastAsia="宋体" w:hAnsi="宋体" w:cs="宋体" w:hint="eastAsia"/>
                <w:color w:val="000000"/>
                <w:kern w:val="0"/>
                <w:szCs w:val="21"/>
                <w:lang w:bidi="ar"/>
              </w:rPr>
              <w:t>审批人：</w:t>
            </w:r>
            <w:r>
              <w:rPr>
                <w:rFonts w:ascii="宋体" w:eastAsia="宋体" w:hAnsi="宋体" w:cs="宋体" w:hint="eastAsia"/>
                <w:color w:val="000000"/>
                <w:kern w:val="0"/>
                <w:szCs w:val="21"/>
                <w:lang w:bidi="ar"/>
              </w:rPr>
              <w:t>XXXXX</w:t>
            </w:r>
            <w:r>
              <w:rPr>
                <w:rFonts w:ascii="宋体" w:eastAsia="宋体" w:hAnsi="宋体" w:cs="宋体" w:hint="eastAsia"/>
                <w:color w:val="000000"/>
                <w:kern w:val="0"/>
                <w:szCs w:val="21"/>
                <w:lang w:bidi="ar"/>
              </w:rPr>
              <w:t>编制时间：</w:t>
            </w:r>
            <w:r>
              <w:rPr>
                <w:rFonts w:ascii="宋体" w:eastAsia="宋体" w:hAnsi="宋体" w:cs="宋体" w:hint="eastAsia"/>
                <w:color w:val="000000"/>
                <w:kern w:val="0"/>
                <w:szCs w:val="21"/>
                <w:lang w:bidi="ar"/>
              </w:rPr>
              <w:t>2020</w:t>
            </w:r>
            <w:r>
              <w:rPr>
                <w:rFonts w:ascii="宋体" w:eastAsia="宋体" w:hAnsi="宋体" w:cs="宋体" w:hint="eastAsia"/>
                <w:color w:val="000000"/>
                <w:kern w:val="0"/>
                <w:szCs w:val="21"/>
                <w:lang w:bidi="ar"/>
              </w:rPr>
              <w:t>年</w:t>
            </w:r>
            <w:r>
              <w:rPr>
                <w:rFonts w:ascii="宋体" w:eastAsia="宋体" w:hAnsi="宋体" w:cs="宋体" w:hint="eastAsia"/>
                <w:color w:val="000000"/>
                <w:kern w:val="0"/>
                <w:szCs w:val="21"/>
                <w:lang w:bidi="ar"/>
              </w:rPr>
              <w:t>6</w:t>
            </w:r>
            <w:r>
              <w:rPr>
                <w:rFonts w:ascii="宋体" w:eastAsia="宋体" w:hAnsi="宋体" w:cs="宋体" w:hint="eastAsia"/>
                <w:color w:val="000000"/>
                <w:kern w:val="0"/>
                <w:szCs w:val="21"/>
                <w:lang w:bidi="ar"/>
              </w:rPr>
              <w:t>月</w:t>
            </w:r>
          </w:p>
        </w:tc>
      </w:tr>
      <w:tr w:rsidR="004C5BDD" w14:paraId="670EE252" w14:textId="77777777">
        <w:trPr>
          <w:trHeight w:val="312"/>
        </w:trPr>
        <w:tc>
          <w:tcPr>
            <w:tcW w:w="9480" w:type="dxa"/>
            <w:gridSpan w:val="11"/>
            <w:vMerge/>
            <w:shd w:val="clear" w:color="auto" w:fill="auto"/>
            <w:vAlign w:val="center"/>
          </w:tcPr>
          <w:p w14:paraId="4446B15C" w14:textId="77777777" w:rsidR="004C5BDD" w:rsidRDefault="004C5BDD">
            <w:pPr>
              <w:jc w:val="left"/>
              <w:rPr>
                <w:rFonts w:ascii="宋体" w:eastAsia="宋体" w:hAnsi="宋体" w:cs="宋体"/>
                <w:color w:val="000000"/>
                <w:sz w:val="24"/>
              </w:rPr>
            </w:pPr>
          </w:p>
        </w:tc>
      </w:tr>
      <w:tr w:rsidR="004C5BDD" w14:paraId="39C4B8D1" w14:textId="77777777">
        <w:trPr>
          <w:trHeight w:val="312"/>
        </w:trPr>
        <w:tc>
          <w:tcPr>
            <w:tcW w:w="9480" w:type="dxa"/>
            <w:gridSpan w:val="11"/>
            <w:vMerge/>
            <w:shd w:val="clear" w:color="auto" w:fill="auto"/>
            <w:vAlign w:val="center"/>
          </w:tcPr>
          <w:p w14:paraId="410D6411" w14:textId="77777777" w:rsidR="004C5BDD" w:rsidRDefault="004C5BDD">
            <w:pPr>
              <w:jc w:val="left"/>
              <w:rPr>
                <w:rFonts w:ascii="宋体" w:eastAsia="宋体" w:hAnsi="宋体" w:cs="宋体"/>
                <w:color w:val="000000"/>
                <w:sz w:val="24"/>
              </w:rPr>
            </w:pPr>
          </w:p>
        </w:tc>
      </w:tr>
    </w:tbl>
    <w:p w14:paraId="4AF2FF32" w14:textId="77777777" w:rsidR="004C5BDD" w:rsidRDefault="004C5BDD">
      <w:pPr>
        <w:spacing w:line="360" w:lineRule="auto"/>
        <w:ind w:firstLineChars="200" w:firstLine="422"/>
        <w:jc w:val="center"/>
        <w:outlineLvl w:val="0"/>
        <w:rPr>
          <w:rFonts w:ascii="黑体" w:eastAsia="黑体" w:hAnsi="黑体" w:cs="黑体"/>
          <w:b/>
          <w:bCs/>
          <w:szCs w:val="21"/>
        </w:rPr>
      </w:pPr>
    </w:p>
    <w:p w14:paraId="6734EFC3" w14:textId="77777777" w:rsidR="004C5BDD" w:rsidRDefault="004C5BDD">
      <w:pPr>
        <w:spacing w:line="360" w:lineRule="auto"/>
        <w:rPr>
          <w:sz w:val="28"/>
          <w:szCs w:val="28"/>
        </w:rPr>
      </w:pPr>
    </w:p>
    <w:p w14:paraId="74DEFA6E" w14:textId="77777777" w:rsidR="004C5BDD" w:rsidRDefault="004C5BDD">
      <w:pPr>
        <w:spacing w:line="360" w:lineRule="auto"/>
        <w:rPr>
          <w:sz w:val="28"/>
          <w:szCs w:val="28"/>
        </w:rPr>
      </w:pPr>
    </w:p>
    <w:p w14:paraId="293A5210" w14:textId="77777777" w:rsidR="004C5BDD" w:rsidRDefault="004C5BDD">
      <w:pPr>
        <w:spacing w:line="360" w:lineRule="auto"/>
        <w:rPr>
          <w:sz w:val="28"/>
          <w:szCs w:val="28"/>
        </w:rPr>
      </w:pPr>
    </w:p>
    <w:p w14:paraId="3D6AEC48" w14:textId="77777777" w:rsidR="004C5BDD" w:rsidRDefault="004C5BDD">
      <w:pPr>
        <w:spacing w:line="360" w:lineRule="auto"/>
        <w:rPr>
          <w:sz w:val="28"/>
          <w:szCs w:val="28"/>
        </w:rPr>
      </w:pPr>
    </w:p>
    <w:p w14:paraId="49F75009" w14:textId="77777777" w:rsidR="004C5BDD" w:rsidRDefault="004C5BDD">
      <w:pPr>
        <w:spacing w:line="360" w:lineRule="auto"/>
        <w:rPr>
          <w:sz w:val="28"/>
          <w:szCs w:val="28"/>
        </w:rPr>
        <w:sectPr w:rsidR="004C5BDD">
          <w:footerReference w:type="default" r:id="rId10"/>
          <w:pgSz w:w="11906" w:h="16838"/>
          <w:pgMar w:top="1440" w:right="1800" w:bottom="1440" w:left="1800" w:header="851" w:footer="992" w:gutter="0"/>
          <w:pgNumType w:start="1"/>
          <w:cols w:space="425"/>
          <w:docGrid w:type="lines" w:linePitch="312"/>
        </w:sectPr>
      </w:pPr>
    </w:p>
    <w:p w14:paraId="2FC646DB" w14:textId="77777777" w:rsidR="004C5BDD" w:rsidRDefault="00AD7279">
      <w:pPr>
        <w:spacing w:line="360" w:lineRule="auto"/>
        <w:ind w:firstLineChars="200" w:firstLine="1044"/>
        <w:jc w:val="center"/>
        <w:outlineLvl w:val="0"/>
        <w:rPr>
          <w:rFonts w:ascii="黑体" w:eastAsia="黑体" w:hAnsi="黑体" w:cs="黑体"/>
          <w:b/>
          <w:bCs/>
          <w:sz w:val="52"/>
          <w:szCs w:val="52"/>
        </w:rPr>
      </w:pPr>
      <w:bookmarkStart w:id="49" w:name="_Toc11291"/>
      <w:r>
        <w:rPr>
          <w:rFonts w:ascii="黑体" w:eastAsia="黑体" w:hAnsi="黑体" w:cs="黑体" w:hint="eastAsia"/>
          <w:b/>
          <w:bCs/>
          <w:sz w:val="52"/>
          <w:szCs w:val="52"/>
        </w:rPr>
        <w:lastRenderedPageBreak/>
        <w:t>附件</w:t>
      </w:r>
      <w:r>
        <w:rPr>
          <w:rFonts w:ascii="黑体" w:eastAsia="黑体" w:hAnsi="黑体" w:cs="黑体" w:hint="eastAsia"/>
          <w:b/>
          <w:bCs/>
          <w:sz w:val="52"/>
          <w:szCs w:val="52"/>
        </w:rPr>
        <w:t>D</w:t>
      </w:r>
      <w:r>
        <w:rPr>
          <w:rFonts w:ascii="黑体" w:eastAsia="黑体" w:hAnsi="黑体" w:cs="黑体" w:hint="eastAsia"/>
          <w:b/>
          <w:bCs/>
          <w:sz w:val="52"/>
          <w:szCs w:val="52"/>
        </w:rPr>
        <w:t>：</w:t>
      </w:r>
      <w:r>
        <w:rPr>
          <w:rFonts w:ascii="黑体" w:eastAsia="黑体" w:hAnsi="黑体" w:cs="黑体" w:hint="eastAsia"/>
          <w:b/>
          <w:bCs/>
          <w:sz w:val="52"/>
          <w:szCs w:val="52"/>
        </w:rPr>
        <w:t>******</w:t>
      </w:r>
      <w:r>
        <w:rPr>
          <w:rFonts w:ascii="黑体" w:eastAsia="黑体" w:hAnsi="黑体" w:cs="黑体" w:hint="eastAsia"/>
          <w:b/>
          <w:bCs/>
          <w:sz w:val="52"/>
          <w:szCs w:val="52"/>
        </w:rPr>
        <w:t>公司</w:t>
      </w:r>
      <w:r>
        <w:rPr>
          <w:rFonts w:ascii="黑体" w:eastAsia="黑体" w:hAnsi="黑体" w:cs="黑体" w:hint="eastAsia"/>
          <w:b/>
          <w:bCs/>
          <w:sz w:val="52"/>
          <w:szCs w:val="52"/>
        </w:rPr>
        <w:t>四色安全风险空间分布图</w:t>
      </w:r>
      <w:bookmarkEnd w:id="49"/>
    </w:p>
    <w:p w14:paraId="64991460" w14:textId="77777777" w:rsidR="004C5BDD" w:rsidRDefault="004C5BDD">
      <w:pPr>
        <w:spacing w:line="360" w:lineRule="auto"/>
        <w:ind w:firstLineChars="200" w:firstLine="562"/>
        <w:jc w:val="center"/>
        <w:outlineLvl w:val="0"/>
        <w:rPr>
          <w:rFonts w:ascii="黑体" w:eastAsia="黑体" w:hAnsi="黑体" w:cs="黑体"/>
          <w:b/>
          <w:bCs/>
          <w:sz w:val="28"/>
          <w:szCs w:val="28"/>
        </w:rPr>
      </w:pPr>
    </w:p>
    <w:tbl>
      <w:tblPr>
        <w:tblW w:w="14175" w:type="dxa"/>
        <w:tblLayout w:type="fixed"/>
        <w:tblCellMar>
          <w:top w:w="15" w:type="dxa"/>
          <w:left w:w="15" w:type="dxa"/>
          <w:bottom w:w="15" w:type="dxa"/>
          <w:right w:w="15" w:type="dxa"/>
        </w:tblCellMar>
        <w:tblLook w:val="04A0" w:firstRow="1" w:lastRow="0" w:firstColumn="1" w:lastColumn="0" w:noHBand="0" w:noVBand="1"/>
      </w:tblPr>
      <w:tblGrid>
        <w:gridCol w:w="570"/>
        <w:gridCol w:w="765"/>
        <w:gridCol w:w="1110"/>
        <w:gridCol w:w="570"/>
        <w:gridCol w:w="4590"/>
        <w:gridCol w:w="1635"/>
        <w:gridCol w:w="615"/>
        <w:gridCol w:w="600"/>
        <w:gridCol w:w="615"/>
        <w:gridCol w:w="705"/>
        <w:gridCol w:w="1125"/>
        <w:gridCol w:w="1275"/>
      </w:tblGrid>
      <w:tr w:rsidR="004C5BDD" w14:paraId="73B60A88" w14:textId="77777777">
        <w:trPr>
          <w:trHeight w:val="28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FAF9864"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总</w:t>
            </w:r>
            <w:r>
              <w:rPr>
                <w:rFonts w:ascii="宋体" w:eastAsia="宋体" w:hAnsi="宋体" w:cs="宋体" w:hint="eastAsia"/>
                <w:b/>
                <w:color w:val="000000"/>
                <w:kern w:val="0"/>
                <w:szCs w:val="21"/>
                <w:lang w:bidi="ar"/>
              </w:rPr>
              <w:br/>
            </w:r>
            <w:r>
              <w:rPr>
                <w:rFonts w:ascii="宋体" w:eastAsia="宋体" w:hAnsi="宋体" w:cs="宋体" w:hint="eastAsia"/>
                <w:b/>
                <w:color w:val="000000"/>
                <w:kern w:val="0"/>
                <w:szCs w:val="21"/>
                <w:lang w:bidi="ar"/>
              </w:rPr>
              <w:t>序号</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E761548"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人员</w:t>
            </w:r>
            <w:r>
              <w:rPr>
                <w:rFonts w:ascii="宋体" w:eastAsia="宋体" w:hAnsi="宋体" w:cs="宋体" w:hint="eastAsia"/>
                <w:b/>
                <w:color w:val="000000"/>
                <w:kern w:val="0"/>
                <w:szCs w:val="21"/>
                <w:lang w:bidi="ar"/>
              </w:rPr>
              <w:t>/</w:t>
            </w:r>
            <w:r>
              <w:rPr>
                <w:rFonts w:ascii="宋体" w:eastAsia="宋体" w:hAnsi="宋体" w:cs="宋体" w:hint="eastAsia"/>
                <w:b/>
                <w:color w:val="000000"/>
                <w:kern w:val="0"/>
                <w:szCs w:val="21"/>
                <w:lang w:bidi="ar"/>
              </w:rPr>
              <w:t>设施</w:t>
            </w:r>
            <w:r>
              <w:rPr>
                <w:rFonts w:ascii="宋体" w:eastAsia="宋体" w:hAnsi="宋体" w:cs="宋体" w:hint="eastAsia"/>
                <w:b/>
                <w:color w:val="000000"/>
                <w:kern w:val="0"/>
                <w:szCs w:val="21"/>
                <w:lang w:bidi="ar"/>
              </w:rPr>
              <w:t>/</w:t>
            </w:r>
            <w:r>
              <w:rPr>
                <w:rFonts w:ascii="宋体" w:eastAsia="宋体" w:hAnsi="宋体" w:cs="宋体" w:hint="eastAsia"/>
                <w:b/>
                <w:color w:val="000000"/>
                <w:kern w:val="0"/>
                <w:szCs w:val="21"/>
                <w:lang w:bidi="ar"/>
              </w:rPr>
              <w:t>活动</w:t>
            </w:r>
          </w:p>
        </w:tc>
        <w:tc>
          <w:tcPr>
            <w:tcW w:w="5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31B6D02"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分</w:t>
            </w:r>
            <w:r>
              <w:rPr>
                <w:rFonts w:ascii="宋体" w:eastAsia="宋体" w:hAnsi="宋体" w:cs="宋体" w:hint="eastAsia"/>
                <w:b/>
                <w:color w:val="000000"/>
                <w:kern w:val="0"/>
                <w:szCs w:val="21"/>
                <w:lang w:bidi="ar"/>
              </w:rPr>
              <w:br/>
            </w:r>
            <w:r>
              <w:rPr>
                <w:rFonts w:ascii="宋体" w:eastAsia="宋体" w:hAnsi="宋体" w:cs="宋体" w:hint="eastAsia"/>
                <w:b/>
                <w:color w:val="000000"/>
                <w:kern w:val="0"/>
                <w:szCs w:val="21"/>
                <w:lang w:bidi="ar"/>
              </w:rPr>
              <w:t>序号</w:t>
            </w:r>
          </w:p>
        </w:tc>
        <w:tc>
          <w:tcPr>
            <w:tcW w:w="45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31B754"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危险源</w:t>
            </w:r>
          </w:p>
        </w:tc>
        <w:tc>
          <w:tcPr>
            <w:tcW w:w="16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452BD93"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可能导致事故</w:t>
            </w:r>
          </w:p>
        </w:tc>
        <w:tc>
          <w:tcPr>
            <w:tcW w:w="253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153F82C0"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LEC</w:t>
            </w:r>
            <w:r>
              <w:rPr>
                <w:rFonts w:ascii="宋体" w:eastAsia="宋体" w:hAnsi="宋体" w:cs="宋体" w:hint="eastAsia"/>
                <w:b/>
                <w:color w:val="000000"/>
                <w:kern w:val="0"/>
                <w:szCs w:val="21"/>
                <w:lang w:bidi="ar"/>
              </w:rPr>
              <w:t>评价法</w:t>
            </w:r>
          </w:p>
        </w:tc>
        <w:tc>
          <w:tcPr>
            <w:tcW w:w="11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87CB21"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风险级别</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488807D"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控制措施</w:t>
            </w:r>
          </w:p>
        </w:tc>
      </w:tr>
      <w:tr w:rsidR="004C5BDD" w14:paraId="0C1C4A5B" w14:textId="77777777">
        <w:trPr>
          <w:trHeight w:val="285"/>
        </w:trPr>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BEFC6B" w14:textId="77777777" w:rsidR="004C5BDD" w:rsidRDefault="004C5BDD">
            <w:pPr>
              <w:jc w:val="center"/>
              <w:rPr>
                <w:rFonts w:ascii="宋体" w:eastAsia="宋体" w:hAnsi="宋体" w:cs="宋体"/>
                <w:b/>
                <w:color w:val="000000"/>
                <w:szCs w:val="21"/>
              </w:rPr>
            </w:pP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E655D6" w14:textId="77777777" w:rsidR="004C5BDD" w:rsidRDefault="004C5BDD">
            <w:pPr>
              <w:jc w:val="center"/>
              <w:rPr>
                <w:rFonts w:ascii="宋体" w:eastAsia="宋体" w:hAnsi="宋体" w:cs="宋体"/>
                <w:b/>
                <w:color w:val="000000"/>
                <w:szCs w:val="21"/>
              </w:rPr>
            </w:pPr>
          </w:p>
        </w:tc>
        <w:tc>
          <w:tcPr>
            <w:tcW w:w="5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77B8BB" w14:textId="77777777" w:rsidR="004C5BDD" w:rsidRDefault="004C5BDD">
            <w:pPr>
              <w:jc w:val="center"/>
              <w:rPr>
                <w:rFonts w:ascii="宋体" w:eastAsia="宋体" w:hAnsi="宋体" w:cs="宋体"/>
                <w:b/>
                <w:color w:val="000000"/>
                <w:szCs w:val="21"/>
              </w:rPr>
            </w:pPr>
          </w:p>
        </w:tc>
        <w:tc>
          <w:tcPr>
            <w:tcW w:w="45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F68412" w14:textId="77777777" w:rsidR="004C5BDD" w:rsidRDefault="004C5BDD">
            <w:pPr>
              <w:jc w:val="center"/>
              <w:rPr>
                <w:rFonts w:ascii="宋体" w:eastAsia="宋体" w:hAnsi="宋体" w:cs="宋体"/>
                <w:b/>
                <w:color w:val="000000"/>
                <w:szCs w:val="21"/>
              </w:rPr>
            </w:pPr>
          </w:p>
        </w:tc>
        <w:tc>
          <w:tcPr>
            <w:tcW w:w="16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3591D5" w14:textId="77777777" w:rsidR="004C5BDD" w:rsidRDefault="004C5BDD">
            <w:pPr>
              <w:jc w:val="center"/>
              <w:rPr>
                <w:rFonts w:ascii="宋体" w:eastAsia="宋体" w:hAnsi="宋体" w:cs="宋体"/>
                <w:b/>
                <w:color w:val="000000"/>
                <w:szCs w:val="21"/>
              </w:rPr>
            </w:pP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89CC7"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L</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356A2"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E</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F649C"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C</w:t>
            </w:r>
          </w:p>
        </w:tc>
        <w:tc>
          <w:tcPr>
            <w:tcW w:w="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393C2" w14:textId="77777777" w:rsidR="004C5BDD" w:rsidRDefault="00AD7279">
            <w:pPr>
              <w:widowControl/>
              <w:jc w:val="center"/>
              <w:textAlignment w:val="center"/>
              <w:rPr>
                <w:rFonts w:ascii="宋体" w:eastAsia="宋体" w:hAnsi="宋体" w:cs="宋体"/>
                <w:b/>
                <w:color w:val="000000"/>
                <w:szCs w:val="21"/>
              </w:rPr>
            </w:pPr>
            <w:r>
              <w:rPr>
                <w:rFonts w:ascii="宋体" w:eastAsia="宋体" w:hAnsi="宋体" w:cs="宋体" w:hint="eastAsia"/>
                <w:b/>
                <w:color w:val="000000"/>
                <w:kern w:val="0"/>
                <w:szCs w:val="21"/>
                <w:lang w:bidi="ar"/>
              </w:rPr>
              <w:t>D</w:t>
            </w:r>
          </w:p>
        </w:tc>
        <w:tc>
          <w:tcPr>
            <w:tcW w:w="11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784036" w14:textId="77777777" w:rsidR="004C5BDD" w:rsidRDefault="004C5BDD">
            <w:pPr>
              <w:jc w:val="center"/>
              <w:rPr>
                <w:rFonts w:ascii="宋体" w:eastAsia="宋体" w:hAnsi="宋体" w:cs="宋体"/>
                <w:b/>
                <w:color w:val="000000"/>
                <w:szCs w:val="21"/>
              </w:rPr>
            </w:pPr>
          </w:p>
        </w:tc>
        <w:tc>
          <w:tcPr>
            <w:tcW w:w="12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441D13" w14:textId="77777777" w:rsidR="004C5BDD" w:rsidRDefault="004C5BDD">
            <w:pPr>
              <w:jc w:val="center"/>
              <w:rPr>
                <w:rFonts w:ascii="宋体" w:eastAsia="宋体" w:hAnsi="宋体" w:cs="宋体"/>
                <w:b/>
                <w:color w:val="000000"/>
                <w:szCs w:val="21"/>
              </w:rPr>
            </w:pPr>
          </w:p>
        </w:tc>
      </w:tr>
      <w:tr w:rsidR="004C5BDD" w14:paraId="1F68796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D40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88523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办公楼区域</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EC1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7344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火灾的发生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C51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人员伤害、财产损失</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68B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73E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5E2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9CDF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335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D8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FCB58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59C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48934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5E1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8AC8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电器设备使用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ED4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704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FEE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743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5EE4E5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30F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5CA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6AF7D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7A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F571C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990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A9FA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电脑产生辐射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C5B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危害员工健康</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185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E26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CBA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381A8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A17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FDF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C39F2E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DF8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ADBB9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14A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3B30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复印机产生辐射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87C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危害员工健康</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590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E59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548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DEE0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84C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917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62B7CF4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8E9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82779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28E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A829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突发伤人事件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088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0EE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FCB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0FB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29BB16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C3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F52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8F7168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74B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48B65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7E9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32E3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传染疾病流行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201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危害员工健康</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E30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2F8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E39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2C616A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51C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77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39D130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76D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A142A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721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A03C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地震发生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FDE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551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7E8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086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100</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33C91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946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086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3340F0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04A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64826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C84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DB0E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办公楼地面湿滑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98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摔伤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F4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078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A5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FDDCB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E2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5D5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4256EEE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1AA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79297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787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FB7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玻璃门、玻璃隔断无明显标志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8DE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人员撞伤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E49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3CB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059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73BE34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FFB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699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7BB71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77B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DB030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F97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31A2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上下楼梯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F4D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摔伤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DAA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F53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C79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583BE4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B64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744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7EABFCF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D12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325E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7C9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7309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办公室使用电加热器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0E4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C50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4C7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A06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0F740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87F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846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B7E4F6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533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687B1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843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6682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办公室内电线、电插板拖地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667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330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87B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C6B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0AE69A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258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4AC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6D902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943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54672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70D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068E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办公室用电不安装漏电保护器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581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376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BDC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19E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3B036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7D5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1D9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01C60E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00F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E0C0B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DBB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C6B70"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使用电脑产生辐射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259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危害员工健康</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28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4F7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35D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DB7EB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024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1CB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8586E3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F4D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08173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F93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57B10"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办公室内吸烟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EBD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引起火灾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E79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82C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B74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54850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6E3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274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FB9D9B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7EF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F6D15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B1C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AD987"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线盒盖未保护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7D9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漏电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1B0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EDD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71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A3CC7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879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EDD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3532023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1DB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B3986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9F3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87EE"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彩钢板房包角起翘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62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划伤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7BB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AA0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F67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7BC065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C2F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17B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70D4A0D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AF7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4AAF8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DD3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A1640"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彩钢板房固定不牢，大风刮走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446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65C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563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931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84EF6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88F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23E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C1E05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A4F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28012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269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C9BC9"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电源不稳定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138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8AF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15B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A58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1A8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2AF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88C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E50E3C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830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E7BF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生活区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D89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8785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食堂无消毒灭蝇防尘等卫生措施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C58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06C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9D6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F0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8AE1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914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91E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344CE6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02E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4C733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C54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43F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食堂与厕所污水池等距离小于</w:t>
            </w:r>
            <w:r>
              <w:rPr>
                <w:rFonts w:ascii="宋体" w:eastAsia="宋体" w:hAnsi="宋体" w:cs="宋体" w:hint="eastAsia"/>
                <w:color w:val="000000"/>
                <w:kern w:val="0"/>
                <w:szCs w:val="21"/>
                <w:lang w:bidi="ar"/>
              </w:rPr>
              <w:t>30m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EE6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FBE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77E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191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568D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8B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65E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7053817"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E7D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FFB0A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863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A6B31"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食堂遇明火</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F0B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火灾、人员财产损失</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ABE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991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F61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679AB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07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1DD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D38775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591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E4846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925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D4D4C"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食堂工作人员无健康证上岗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B2C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ADD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389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138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E0C6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A03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CF4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CF0361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65A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FF7FC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64E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760C8"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食堂菜案、面案、肉案未分开使用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8B4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C60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1CC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CC5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B429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FE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BD4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2A4072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876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CB1F7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37F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4FA90"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食堂使用变质食物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D31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食物中毒</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E43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228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BAB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5B6F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E32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15C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061740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2B1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5B77B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B7B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15C32"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食堂电炊具漏电</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ACC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77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744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7DD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DCD7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8F2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CA4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4EEE0B7"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C7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4B15D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生活区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C6D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9D68E"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食堂炉具、燃气灶易燃易爆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8CD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爆炸、人员财产损失</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9C8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8D4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990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53DDA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58B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7C7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94EC13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F96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BB6845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0A4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061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工地无卫生管理制度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718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2C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C6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FA0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05ED8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317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607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2BAC1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709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0EF8F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227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59E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宿舍内私拉电线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EFA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E7D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877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089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FD89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AA2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81B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6658A8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6F2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3015E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599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55E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宿舍内使用电加热器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759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E66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F01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23F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4C9E1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EE6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241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41DCCD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04E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47256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38C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69D4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冬季在宿舍内使用明火取暖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C86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火灾和中毒</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A47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434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F2B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C609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685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A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B617EA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823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76A1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4F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7C3EC"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生活棚钢架过低，灯泡离帆布过近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432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C5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30E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582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5051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D51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1F5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E73FB5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3E1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1E4FA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355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285DA"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生活棚固定使用尼龙绳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5C3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AE8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513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B0F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B5DE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809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A42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0D5F33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E17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59E84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152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7F59E"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宿舍上铺无护栏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670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486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C80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88D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BC06C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1F7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064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F5FCC0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05A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F037F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064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DB921"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宿舍内吸烟</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明火</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40D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DC1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A61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EE1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A9EF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3CB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BF6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363334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32C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68F2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968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E4911"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宿舍床铺板坍塌、倾覆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5CD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37D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3A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5E2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5AA2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5F8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4FE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3CE255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259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37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31733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D67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59EC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化粪池集水池无安全防护或加盖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822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3B1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23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261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DED4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ED9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445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01831E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6D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379EF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B11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C6F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茶水桶无盖无锁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CFE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FF9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8D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17F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8193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3EE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78A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C590CF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007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7507A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30A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E52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茶水桶和饮水用具无消毒措施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285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D1F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171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C49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88260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864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14E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BE02C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475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1CE7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11B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5851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现场无医药急救箱</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F54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BB6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597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DC7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037CB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71C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153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479D76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C9F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F14F8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439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0AFB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现场无生活垃圾的堆放遮盖和处理的措施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1EA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A52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E07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B8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4A35C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94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AB3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F38131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9CB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0597F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354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C377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锅炉房加水口未上锁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9A3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557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CC6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7E1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55E0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AD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F79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B7A60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213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F133C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BAB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DFA7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锅炉房操作人员无防护用具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E2F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14D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E36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A85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FBACF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19E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D5B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96F4C0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963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A2413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施工现场材料库</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E72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3D1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库房货架物品摆放过高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F31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98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D27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E9E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D0B6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DE4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688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30EC55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48C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462A4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0BF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61C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库房内存放鞭炮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8B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2D8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D2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57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4C75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AC5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A3C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EEFB7D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4D3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1161A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C2B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CBD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库房内化学品未单独存放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E1C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99D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BB2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DE8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E9D5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DAE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F98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1CEABF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CEB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9F0D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方案措施管理</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38A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3AD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无施工组织设计（方案）安全技术措施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1CF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F08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9A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B93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FC604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E08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0F9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56735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8E9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B1DE54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137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51C6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施工组织设计（方案）安全技术措施未经审批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FC2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77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BBB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585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6FC0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C2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F3A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C0E5FE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90F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7FAF9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F11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BCAC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未进行设计、方案、安全技术措施交底</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F01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3B5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17F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96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03B6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FE2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130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A2D5F7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13B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EC7A0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队伍、人员</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1FE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79AE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施工队伍和人员不具备相应资质从事作业活动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EEA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94A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E99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63C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847F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748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5CB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952BF76"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35F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6FD91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87D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F2C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特殊工种和机操人员未经培训合格，未做到持证上岗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DC7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起重伤害</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E2C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25A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A70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A0A5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839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432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19A890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7D4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DDF94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189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63E2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现场管理施工人员无证上岗作业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A97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BEB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43C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AC1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0E54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B3D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596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E126B7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89C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DA60C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E79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8C00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作业人员未按要求做到班前检查进行安全确认就上岗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AB4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630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27E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E1C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9E18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A13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22F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E00625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AB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0247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D4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EF0D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未按规定穿着、未正确使用安全帽等个人防护用品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9CB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15E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A84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25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FF7D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F18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7E5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80C7F6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AA2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B737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874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A067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未经许可随意拆改安全防护设施和设备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838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FB5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1BA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713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7AB39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D6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ECE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1ABB7EF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FF3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C0613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E64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8F35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酒后进行各种施工作业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B65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77D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55A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649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4D64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FB7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3E5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5F9026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28A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A89D4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队伍、人员</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99D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9D9B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高处作业穿硬底或易滑的鞋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29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D50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5CD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753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D7BC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543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7D1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BFEAD3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F4F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F66F5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A7B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08E9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作业人员不掌握安全技术操作规程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C5A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E6C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7B6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077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89CB5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CD6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1AD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D479F1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8AE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5F926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F68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4915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操作人员无体检合格证明，有妨害作业的疾病和生理缺陷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761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021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F73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1BB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8AFE6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C9F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4B3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9A55F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EB8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CE8F8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69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6D0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各级岗位无防火责任制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E8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35A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30E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41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B108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AC6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036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7D3967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188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471BC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1F4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E47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各级岗位责任人不落实</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A6B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BB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765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34F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FDA8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10C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E15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55112B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F4F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E29B5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D38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B1FE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防火重点部位不明确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280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BB4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50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FCF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BCC52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477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89D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808A10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912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49A02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1F7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CC7D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防火重点部位无管理规定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C51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E3A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35D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543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2EB7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316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774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DCBD95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691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DA28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4BB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8B96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防火重点部位无专人管理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E1B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EED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ABB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9AB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897C8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F7A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290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DF227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CFF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1DD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FBF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9426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防火重点部位无警告标志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5AC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497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538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D81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6433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DE7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DD4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99AA9C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57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30E25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761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63C7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无动火申请手续</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96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E2A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16C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FE0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3651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BD6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191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57262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FC5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E59A6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1D9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7D34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动火无专人监护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03A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340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FB7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4C9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1C38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55F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739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05DB9F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B4D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F5D5C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5D3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F006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防火重点部位不配备消防器材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E7C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19C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D16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20F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31AEA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02F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E09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0DF5D2D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44A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8E1CD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4B6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088C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高层施工无消防水源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CC1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722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4AE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4B6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0095D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A84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5AF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4D8160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56E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843EC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A5A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65426"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建筑物内存放易燃易爆材料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72E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BC8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3B8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AC6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45170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555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ADF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66958D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13F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8E36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AF7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AE8EC"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建筑内外无消防通道或不畅通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68D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B23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DD5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518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E672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FAC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28A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BA8EE1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2AC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A2201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电焊气作业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19C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255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潮湿地点施工无绝缘措施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061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C05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970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C77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CD1B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3DF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A40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DDA467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2FC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68A4B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366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515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在带有压力的管件上施工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BB9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940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9E8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A9A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BEF4E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A33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3F7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9B3ADF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EA7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FB3E5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3A6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6837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焊接施工前未对管件清理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E22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ECE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2DC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9BA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B231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B78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C77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65178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506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7C805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78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2405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密闭容器内施工未有排风措施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BC3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789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011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92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8418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DBD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368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D4651B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39F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426AD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8AF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9C6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清除焊渣无安全防护措施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170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5E5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9E7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B8F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CAC4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D7A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0C3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B1D256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AA6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8DFEE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9B7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41DF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雷雨天气进行露天焊接作业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ED3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B04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520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573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D3B3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CA9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08D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8ED63B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16F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9E0E2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22B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1DA7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焊接无动火证或相关部门审批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712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CCB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C9F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807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CFC0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357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EC9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8C6F9C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870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79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9912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BE6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F0CF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乙炔无防止回火装置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01B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8B5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BDE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2F5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4A6EE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631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C5A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06569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991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F245D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DCC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8A42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气瓶无标准色标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F62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301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791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DBB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90A0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698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988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2D354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4DA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9D7CC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90B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D514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气瓶间距及与明火间距小于安全距离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515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BF7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5B6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D8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6690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EA3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5B9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BA2F3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124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C8084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2CE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2B4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气瓶无防振圈和防护帽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347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434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032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002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29965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4E1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FE4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96DD9F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31F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D0857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C8E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5A824"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氧气、乙炔气管混用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03C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3BF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087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146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F4A8E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DF2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E6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EA3117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FDF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44CE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08D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86285"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焊接作业产生粉尘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84A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尘肺</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CD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7F5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185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0BA4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40C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36C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5CFB5D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134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AED12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991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6B2FA"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焊接作业和木工、油漆、防水交叉作业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C9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A0C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558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D8E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6F4C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D0A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5A3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59D482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09A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A7A7B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9B2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475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户外使用电焊机，无防雨措施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BDE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0E7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ADC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5F7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5281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8D7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F5E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0F1DAB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61D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FE9C4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DA4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363B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电焊机无随机开关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591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2F2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DDD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4AC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66F6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511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E16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A93B0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009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50B32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48D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D58B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电焊机无护罩，无绝缘电流调整手柄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0BE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FD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7D7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EA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34FE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E92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597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0BE8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635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67725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电气焊作业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7EF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18AF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电焊机无可靠的接地（接零）装置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C17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1E6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563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455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9814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6A0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4BF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5C022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19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8AEF1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348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90B3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电焊机输出端头接线柱无明显标志，端头有烧蚀氧化现象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F1C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777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2D6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7C2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AD99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C0D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381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28071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AFC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575A1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6D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59B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焊机的绝缘物有破损裂纹、老化脱落现象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D81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D17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BE6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80F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740D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FB7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980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1277B8" w14:textId="77777777">
        <w:trPr>
          <w:trHeight w:val="54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7BA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CEF0E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C6E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A129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绕组对机壳及绕组相互间绝缘电阻值均低于</w:t>
            </w:r>
            <w:r>
              <w:rPr>
                <w:rFonts w:ascii="Times New Roman" w:eastAsia="宋体" w:hAnsi="Times New Roman" w:cs="Times New Roman"/>
                <w:color w:val="000000"/>
                <w:kern w:val="0"/>
                <w:szCs w:val="21"/>
                <w:lang w:bidi="ar"/>
              </w:rPr>
              <w:t>0.5MΩ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868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526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15F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5A0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D883D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4AC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082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38D5E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7A1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5880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024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0CA3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无二次侧空载降压保护器或空载电压超标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9FE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05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90C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93F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F5FDD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7D0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510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4F8DA4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2A1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A8FBA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B93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03BA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作业完毕未及时切断电源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CC4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D0F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624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412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DBFC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4CA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38E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16369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9B5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45C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CBA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DFD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电焊机开关不用自动开关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6FC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22E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693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B7A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E77D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890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C1E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B1AF3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978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C351A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033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9534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电焊机摇手柄未绝缘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D32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337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20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1C2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7AB9B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9D1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8E0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D4F4FE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57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841B4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666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6810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电焊机把线接头超过</w:t>
            </w:r>
            <w:r>
              <w:rPr>
                <w:rFonts w:ascii="宋体" w:eastAsia="宋体" w:hAnsi="宋体" w:cs="宋体" w:hint="eastAsia"/>
                <w:color w:val="000000"/>
                <w:kern w:val="0"/>
                <w:szCs w:val="21"/>
                <w:lang w:bidi="ar"/>
              </w:rPr>
              <w:t>3</w:t>
            </w:r>
            <w:r>
              <w:rPr>
                <w:rFonts w:ascii="宋体" w:eastAsia="宋体" w:hAnsi="宋体" w:cs="宋体" w:hint="eastAsia"/>
                <w:color w:val="000000"/>
                <w:kern w:val="0"/>
                <w:szCs w:val="21"/>
                <w:lang w:bidi="ar"/>
              </w:rPr>
              <w:t>处或绝缘老化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11D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DBD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AB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38F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01CA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26E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756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B70DE9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A3C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B18D9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1C5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9664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电焊机出线不用线鼻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65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9FE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E89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0C2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FC59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9F6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746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6D8B59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7B6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99</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CC1F5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场地和道路</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783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EFFC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场地和道路不良，照明不符合要求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684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B7B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688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05C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868B4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E48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50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7B476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B11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100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90222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A19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E1C7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危险部位和区域缺乏安全防护设施和警示标志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67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DE2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0F1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484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4A7C4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C0E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801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CFA39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E4F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FDCC8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D55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3C78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施工现场的交通要道未设警告标志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A8C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A46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350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432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45C8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454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52A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EC4A95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3D5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E88D4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007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4E5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施工现场的交通要道夜间没有红灯示警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7A3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842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3FB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46F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4614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286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3D1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61DC3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066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98D45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78D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BB3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施工现场的坡道过陡或缺乏防滑措施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0D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D12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E6A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71A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F878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49F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E0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D4F35C9"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A27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CCB44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化学危险品使用和存储</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69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8EE3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化学危险品未按规定存放使用（如：涂料、卷材等物质存放不符合规定，油漆库和稀料库房未分开存放）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729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0CF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F90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A52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C0390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E66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8CB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772D5E9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F28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61DBD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AEB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286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在油漆库房调配稀料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E66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401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0FA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6E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4B25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700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C0F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5C31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24A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41F32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954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8FC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喷漆作业不使用防护口罩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5F3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职业病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9B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42A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510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01206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485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EA7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7B6445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520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0C416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712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03D5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易燃易爆仓库无良好的通风条件，且仓库照明等电气设备不符合防火规定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CE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BF7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5B7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E19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568F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5C2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809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33D9A66"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8E2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C7008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B15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12C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氧气瓶立放、乙炔瓶平放卧倒</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4A8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C2B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4DD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C74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3DE7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50B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4AB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97BFF0E"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916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D3E3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19A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551D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氧气瓶、乙炔瓶暴晒</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0EE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B14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0E1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A0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7F5D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1E0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C65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1005C4A"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483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59D71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DD4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5FE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各种气瓶无标准色标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2BD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D76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39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5BE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099D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992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7D4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9D75B87"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14D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5ED18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8B9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7098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气瓶无防振圈和防护帽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502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13B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216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D90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F885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FA9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BFB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2C9F6C"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F39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A0C2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10C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07899"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氧气、乙炔气管混用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F75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85E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735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B1C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9444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EB8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589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921FBEE"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D9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113</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16BCE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材料堆码放</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D80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265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建筑材料码放不整、超高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C8F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FE6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0B0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0B0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41B4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F6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A00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C4B069"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ABB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758C5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540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3256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楼层物料不按规定堆放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F80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DB0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9A6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6A8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C334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DC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C42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BC2DEF"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09F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D3DA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15D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DAD7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存放物料未按规定靠墙码放或堆放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3EA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倒塌</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69C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051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738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485E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1F3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9EC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AA3A9E9"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CE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FE3F0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4C5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ECCBC"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堆放材料钢架管弯曲</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156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810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BF5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7B5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D31B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B01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7C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440999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34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117</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98298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作业</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1F4C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三宝四口及临边防护</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799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E6AE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安全帽、网、带未进行定期检查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85D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5AC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55D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3A5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C3489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2A7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31D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B56557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E0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10C98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11057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B2E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731B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安全网规格材质不合要求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B0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532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035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0C3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38F46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370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5B8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65FB6E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87D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119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91CE3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9FFBB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8E4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EDC1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安全网未经检验合格而投入使用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E91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E2D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39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86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645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7F8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31D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070FA1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965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A7BF4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62E3A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4A4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A222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在建工程未用密目式安全网封闭</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DEE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272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F1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AD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7633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355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1F8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04C05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58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47B15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6B912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D50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7C13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未按高挂低用要求正确系好安全带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CB3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2D3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AEE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C2A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E4834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9E9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084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59E4C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37E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375D3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FF30B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D99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510B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未每隔两层并不大于</w:t>
            </w:r>
            <w:r>
              <w:rPr>
                <w:rFonts w:ascii="Times New Roman" w:eastAsia="宋体" w:hAnsi="Times New Roman" w:cs="Times New Roman"/>
                <w:color w:val="000000"/>
                <w:kern w:val="0"/>
                <w:szCs w:val="21"/>
                <w:lang w:bidi="ar"/>
              </w:rPr>
              <w:t>10m</w:t>
            </w:r>
            <w:r>
              <w:rPr>
                <w:rFonts w:ascii="宋体" w:eastAsia="宋体" w:hAnsi="宋体" w:cs="宋体" w:hint="eastAsia"/>
                <w:color w:val="000000"/>
                <w:kern w:val="0"/>
                <w:szCs w:val="21"/>
                <w:lang w:bidi="ar"/>
              </w:rPr>
              <w:t>张设平网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E73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653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21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B91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B255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799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FED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27059F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BD3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D180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47F4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7F1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3693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未按规定安装高度</w:t>
            </w:r>
            <w:r>
              <w:rPr>
                <w:rFonts w:ascii="Times New Roman" w:eastAsia="宋体" w:hAnsi="Times New Roman" w:cs="Times New Roman"/>
                <w:color w:val="000000"/>
                <w:kern w:val="0"/>
                <w:szCs w:val="21"/>
                <w:lang w:bidi="ar"/>
              </w:rPr>
              <w:t>1.8m</w:t>
            </w:r>
            <w:r>
              <w:rPr>
                <w:rFonts w:ascii="宋体" w:eastAsia="宋体" w:hAnsi="宋体" w:cs="宋体" w:hint="eastAsia"/>
                <w:color w:val="000000"/>
                <w:kern w:val="0"/>
                <w:szCs w:val="21"/>
                <w:lang w:bidi="ar"/>
              </w:rPr>
              <w:t>的防护门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90C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0F0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D75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B0C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B8D72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962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9C3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9267A03" w14:textId="77777777">
        <w:trPr>
          <w:trHeight w:val="52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719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D2023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AB58F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0A7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EE2D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未按规定安装防护门或护栏，安装后高度低于</w:t>
            </w:r>
            <w:r>
              <w:rPr>
                <w:rFonts w:ascii="Times New Roman" w:eastAsia="宋体" w:hAnsi="Times New Roman" w:cs="Times New Roman"/>
                <w:color w:val="000000"/>
                <w:kern w:val="0"/>
                <w:szCs w:val="21"/>
                <w:lang w:bidi="ar"/>
              </w:rPr>
              <w:t>1.5m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1E1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1BB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D8B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CF2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2D24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05B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0E8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9ABEAA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3B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6F014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911BF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AD9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080B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未设置上杆</w:t>
            </w:r>
            <w:r>
              <w:rPr>
                <w:rFonts w:ascii="Times New Roman" w:eastAsia="宋体" w:hAnsi="Times New Roman" w:cs="Times New Roman"/>
                <w:color w:val="000000"/>
                <w:kern w:val="0"/>
                <w:szCs w:val="21"/>
                <w:lang w:bidi="ar"/>
              </w:rPr>
              <w:t>1.2m</w:t>
            </w:r>
            <w:r>
              <w:rPr>
                <w:rFonts w:ascii="宋体" w:eastAsia="宋体" w:hAnsi="宋体" w:cs="宋体" w:hint="eastAsia"/>
                <w:color w:val="000000"/>
                <w:kern w:val="0"/>
                <w:szCs w:val="21"/>
                <w:lang w:bidi="ar"/>
              </w:rPr>
              <w:t>，下杆</w:t>
            </w:r>
            <w:r>
              <w:rPr>
                <w:rFonts w:ascii="Times New Roman" w:eastAsia="宋体" w:hAnsi="Times New Roman" w:cs="Times New Roman"/>
                <w:color w:val="000000"/>
                <w:kern w:val="0"/>
                <w:szCs w:val="21"/>
                <w:lang w:bidi="ar"/>
              </w:rPr>
              <w:t>0.5~0.6m</w:t>
            </w:r>
            <w:r>
              <w:rPr>
                <w:rFonts w:ascii="宋体" w:eastAsia="宋体" w:hAnsi="宋体" w:cs="宋体" w:hint="eastAsia"/>
                <w:color w:val="000000"/>
                <w:kern w:val="0"/>
                <w:szCs w:val="21"/>
                <w:lang w:bidi="ar"/>
              </w:rPr>
              <w:t>的上防护栏杆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741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B94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53B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488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2AF1F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DB4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FC4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8507DCA" w14:textId="77777777">
        <w:trPr>
          <w:trHeight w:val="52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54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D4C4C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8D679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B3A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1177F" w14:textId="77777777" w:rsidR="004C5BDD" w:rsidRDefault="00AD7279">
            <w:pPr>
              <w:widowControl/>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25c</w:t>
            </w:r>
            <w:r>
              <w:rPr>
                <w:rFonts w:ascii="宋体" w:eastAsia="宋体" w:hAnsi="宋体" w:cs="宋体" w:hint="eastAsia"/>
                <w:color w:val="000000"/>
                <w:kern w:val="0"/>
                <w:szCs w:val="21"/>
                <w:lang w:bidi="ar"/>
              </w:rPr>
              <w:t>m</w:t>
            </w:r>
            <w:r>
              <w:rPr>
                <w:rFonts w:ascii="宋体" w:eastAsia="宋体" w:hAnsi="宋体" w:cs="宋体" w:hint="eastAsia"/>
                <w:color w:val="000000"/>
                <w:kern w:val="0"/>
                <w:szCs w:val="21"/>
                <w:lang w:bidi="ar"/>
              </w:rPr>
              <w:t>×</w:t>
            </w:r>
            <w:r>
              <w:rPr>
                <w:rFonts w:ascii="Times New Roman" w:eastAsia="宋体" w:hAnsi="Times New Roman" w:cs="Times New Roman"/>
                <w:color w:val="000000"/>
                <w:kern w:val="0"/>
                <w:szCs w:val="21"/>
                <w:lang w:bidi="ar"/>
              </w:rPr>
              <w:t>25cm</w:t>
            </w:r>
            <w:r>
              <w:rPr>
                <w:rFonts w:ascii="宋体" w:eastAsia="宋体" w:hAnsi="宋体" w:cs="宋体" w:hint="eastAsia"/>
                <w:color w:val="000000"/>
                <w:kern w:val="0"/>
                <w:szCs w:val="21"/>
                <w:lang w:bidi="ar"/>
              </w:rPr>
              <w:t>以上洞口不按规定设置防护栏、盖板、安全网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F16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C57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EE8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7D3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3834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31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9AC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DE4E8C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697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0DEAC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F47CF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B74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F074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出入口未搭设防护棚或搭设不符合规范要求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AD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E44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2AF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144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393D6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E1C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593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25331E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204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258C4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8275D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FF6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7137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上下传递物件抛掷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223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328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A64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A93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83A0F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2D9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98D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44493B6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DC0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BF1C6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B1C92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FA5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89D6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使用钢模板和其他板厚小于</w:t>
            </w:r>
            <w:r>
              <w:rPr>
                <w:rFonts w:ascii="宋体" w:eastAsia="宋体" w:hAnsi="宋体" w:cs="宋体" w:hint="eastAsia"/>
                <w:color w:val="000000"/>
                <w:kern w:val="0"/>
                <w:szCs w:val="21"/>
                <w:lang w:bidi="ar"/>
              </w:rPr>
              <w:t>5cm</w:t>
            </w:r>
            <w:r>
              <w:rPr>
                <w:rFonts w:ascii="宋体" w:eastAsia="宋体" w:hAnsi="宋体" w:cs="宋体" w:hint="eastAsia"/>
                <w:color w:val="000000"/>
                <w:kern w:val="0"/>
                <w:szCs w:val="21"/>
                <w:lang w:bidi="ar"/>
              </w:rPr>
              <w:t>的板料做脚手板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AB8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DA8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B52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177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A0F39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E10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7B4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93B437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7E8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1314C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11485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061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50AE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立体交叉作业未采取隔离防护措施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F3A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39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8D9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791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8068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D18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F59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206979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73B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BFD0B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B5A74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064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AB6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框架结构施工作业面（点）无防护或防护不完善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4FF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19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BDB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16B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15A7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316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5F7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572281" w14:textId="77777777">
        <w:trPr>
          <w:trHeight w:val="52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16A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80F5E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67C76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8FA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1E2E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护栏高度低于</w:t>
            </w:r>
            <w:r>
              <w:rPr>
                <w:rFonts w:ascii="Times New Roman" w:eastAsia="宋体" w:hAnsi="Times New Roman" w:cs="Times New Roman"/>
                <w:color w:val="000000"/>
                <w:kern w:val="0"/>
                <w:szCs w:val="21"/>
                <w:lang w:bidi="ar"/>
              </w:rPr>
              <w:t>1.2m</w:t>
            </w:r>
            <w:r>
              <w:rPr>
                <w:rFonts w:ascii="宋体" w:eastAsia="宋体" w:hAnsi="宋体" w:cs="宋体" w:hint="eastAsia"/>
                <w:color w:val="000000"/>
                <w:kern w:val="0"/>
                <w:szCs w:val="21"/>
                <w:lang w:bidi="ar"/>
              </w:rPr>
              <w:t>，未上下设置栏杆并没用密目网遮挡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A51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300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5D6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8F5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B37D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98E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A5E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C971B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361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5F360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A982D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D3E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38C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防护措施未采用定型化工具化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811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1A5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AAA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851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C5BBC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F7F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16A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E102ED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B45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3D948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78C44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FD1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254C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阳台楼板屋面等临边无防护或防护不牢固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B65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29E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AE2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73B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A1712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743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F08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6337D25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173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2731C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ACFA8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2F9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DB75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恶劣天气进行高空起重吊装作业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FB2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31B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061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CF7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1119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D83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039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3985532"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CEF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CDD4A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6CD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BD83B"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铁凳、木凳未钉牢固有摇晃现象，两凳距离大于</w:t>
            </w: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米，铁凳上未铺至少两块脚手板，凳上两人以上操作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2FE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7D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7B0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BC6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F931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E89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AE8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AA9485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92F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137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66FDD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545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66643"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外挑平台堆料超高、超重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DE1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27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5D5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359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31CC4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4EC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C6C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8B199D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87C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CDFDA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82A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B04B7"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酒后高处作业、未拴安全带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0C4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6FC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864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C9A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9390D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921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8B9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02E86E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E2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139</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C60FD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手</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架</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程</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FDCE4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一般规定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EAEEC"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944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脚手架高度超过规范规定未进行设计计算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638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370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488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FE2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FC121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CB6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1A7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EA8C20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A50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E52B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CEF43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B2B5B"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B324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特殊脚手架无专项方案，搭设方法、设计计算书未经上级审批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591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DEF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23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B2A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55D5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E26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6E1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1C32D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984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C8494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B083B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A93B2"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0E9A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脚手架钢管、扣件、脚手笆、脚手板、密目网材质不符合要求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1A6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F2B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DAC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A34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6B13D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5C1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F04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507D6F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828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936C6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B3B6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93741"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9B5D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将外径</w:t>
            </w:r>
            <w:r>
              <w:rPr>
                <w:rFonts w:ascii="宋体" w:eastAsia="宋体" w:hAnsi="宋体" w:cs="宋体" w:hint="eastAsia"/>
                <w:color w:val="000000"/>
                <w:kern w:val="0"/>
                <w:szCs w:val="21"/>
                <w:lang w:bidi="ar"/>
              </w:rPr>
              <w:t>48</w:t>
            </w:r>
            <w:r>
              <w:rPr>
                <w:rFonts w:ascii="宋体" w:eastAsia="宋体" w:hAnsi="宋体" w:cs="宋体" w:hint="eastAsia"/>
                <w:color w:val="000000"/>
                <w:kern w:val="0"/>
                <w:szCs w:val="21"/>
                <w:lang w:bidi="ar"/>
              </w:rPr>
              <w:t>和</w:t>
            </w:r>
            <w:r>
              <w:rPr>
                <w:rFonts w:ascii="宋体" w:eastAsia="宋体" w:hAnsi="宋体" w:cs="宋体" w:hint="eastAsia"/>
                <w:color w:val="000000"/>
                <w:kern w:val="0"/>
                <w:szCs w:val="21"/>
                <w:lang w:bidi="ar"/>
              </w:rPr>
              <w:t>51</w:t>
            </w:r>
            <w:r>
              <w:rPr>
                <w:rFonts w:ascii="宋体" w:eastAsia="宋体" w:hAnsi="宋体" w:cs="宋体" w:hint="eastAsia"/>
                <w:color w:val="000000"/>
                <w:kern w:val="0"/>
                <w:szCs w:val="21"/>
                <w:lang w:bidi="ar"/>
              </w:rPr>
              <w:t>的钢管混合使用或采用钢竹混搭</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100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76A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797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EA1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6916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6DE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1D0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6356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CB7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143</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F609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手</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架</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程</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70047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一般规定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4C757"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FFF7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脚手各杆件扣件力矩未达到</w:t>
            </w:r>
            <w:r>
              <w:rPr>
                <w:rFonts w:ascii="宋体" w:eastAsia="宋体" w:hAnsi="宋体" w:cs="宋体" w:hint="eastAsia"/>
                <w:color w:val="000000"/>
                <w:kern w:val="0"/>
                <w:szCs w:val="21"/>
                <w:lang w:bidi="ar"/>
              </w:rPr>
              <w:t>45N.m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84E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BD4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4C4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A9B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D8CE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B90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4A3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AB3F44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BC4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70041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5A125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8218"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4B64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步距、立杆的纵距、横距、连墙件的设置部位和间距不符合，连墙件未设置在离主节点</w:t>
            </w:r>
            <w:r>
              <w:rPr>
                <w:rFonts w:ascii="宋体" w:eastAsia="宋体" w:hAnsi="宋体" w:cs="宋体" w:hint="eastAsia"/>
                <w:color w:val="000000"/>
                <w:kern w:val="0"/>
                <w:szCs w:val="21"/>
                <w:lang w:bidi="ar"/>
              </w:rPr>
              <w:t>30cm</w:t>
            </w:r>
            <w:r>
              <w:rPr>
                <w:rFonts w:ascii="宋体" w:eastAsia="宋体" w:hAnsi="宋体" w:cs="宋体" w:hint="eastAsia"/>
                <w:color w:val="000000"/>
                <w:kern w:val="0"/>
                <w:szCs w:val="21"/>
                <w:lang w:bidi="ar"/>
              </w:rPr>
              <w:t>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26A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861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20C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01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AB8B3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386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B0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DBA584A"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2B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2B443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E3FC6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76EF0"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7AD8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剪刀撑未按规定与脚手同步搭设，设置欠缺不连续，设置角度过大或过小，斜杆下端未支撑在垫块或垫板上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9D5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459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C11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392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6E97E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EF3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2BF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E3896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A03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C9C47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8259E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EC802"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BC23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脚手板、脚手笆不满铺固定，有探头板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617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789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CDA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97A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A18D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AEA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93D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5F5E7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A2D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5ACF1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C8384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37366"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F03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脚手架外侧未设置密目网或密封不严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59C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11D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163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361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6D51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D6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EBE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F9C44C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6C7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FE374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9C640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75A2E"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B828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脚手架离结构处未按规定设置隔离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B83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E4A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6C7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DD5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C4F6D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B9A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473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99F146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78A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6C002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4D9A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C4A22"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4FFC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20m</w:t>
            </w:r>
            <w:r>
              <w:rPr>
                <w:rFonts w:ascii="宋体" w:eastAsia="宋体" w:hAnsi="宋体" w:cs="宋体" w:hint="eastAsia"/>
                <w:color w:val="000000"/>
                <w:kern w:val="0"/>
                <w:szCs w:val="21"/>
                <w:lang w:bidi="ar"/>
              </w:rPr>
              <w:t>以上高层脚手架未采用刚性连墙件与建筑物可靠连接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622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DF0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368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B32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B4355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BAD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B7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5AF012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E1B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C9D35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BE0BF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F097C"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BAE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脚手架与建筑物未按规定设置连墙件（包括首步拉结）</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C26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5C5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AE8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43E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B6DB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F7D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0FF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99F26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BD7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10D17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417AA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C5022"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B09E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施工层缺</w:t>
            </w:r>
            <w:r>
              <w:rPr>
                <w:rFonts w:ascii="宋体" w:eastAsia="宋体" w:hAnsi="宋体" w:cs="宋体" w:hint="eastAsia"/>
                <w:color w:val="000000"/>
                <w:kern w:val="0"/>
                <w:szCs w:val="21"/>
                <w:lang w:bidi="ar"/>
              </w:rPr>
              <w:t>1.2m</w:t>
            </w:r>
            <w:r>
              <w:rPr>
                <w:rFonts w:ascii="宋体" w:eastAsia="宋体" w:hAnsi="宋体" w:cs="宋体" w:hint="eastAsia"/>
                <w:color w:val="000000"/>
                <w:kern w:val="0"/>
                <w:szCs w:val="21"/>
                <w:lang w:bidi="ar"/>
              </w:rPr>
              <w:t>防护栏杆或少于三排高于</w:t>
            </w:r>
            <w:r>
              <w:rPr>
                <w:rFonts w:ascii="宋体" w:eastAsia="宋体" w:hAnsi="宋体" w:cs="宋体" w:hint="eastAsia"/>
                <w:color w:val="000000"/>
                <w:kern w:val="0"/>
                <w:szCs w:val="21"/>
                <w:lang w:bidi="ar"/>
              </w:rPr>
              <w:t>18cm</w:t>
            </w:r>
            <w:r>
              <w:rPr>
                <w:rFonts w:ascii="宋体" w:eastAsia="宋体" w:hAnsi="宋体" w:cs="宋体" w:hint="eastAsia"/>
                <w:color w:val="000000"/>
                <w:kern w:val="0"/>
                <w:szCs w:val="21"/>
                <w:lang w:bidi="ar"/>
              </w:rPr>
              <w:t>的挡脚板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7F6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B0D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1D3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976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7BE3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C5E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30D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96DEBD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5C3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152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5C839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302F1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C326B"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7066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雨、雪、大风、雷雨等恶劣天气、高压线恶劣环境附近搭拆作业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DFE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F26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65A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C3E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C0E6D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619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BA4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A4BCEE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E81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BF0EF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AE1D0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B9232"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4520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搭设前无交底、搭设时无分阶段牌验收合格挂牌使用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C4D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922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B12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CD0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CE7A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FB1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6C0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2314B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DF2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52614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6AC23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8FD75"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077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搭拆作业区域和警戒区无监护人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315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892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EE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552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BA62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803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2D2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092F7A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FD3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BE057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E461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BF9C1"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9264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拆除作业未由上而下逐层进行，未做到一步一清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E18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BD0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F8A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D6A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DA96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4DF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CE0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3ABEC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48A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B61F3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D8891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16C0A"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A863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拆除连墙件整层和数层再拆脚手，分段拆除高差大于</w:t>
            </w: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AAF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8DC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3C5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066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8DE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1D1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0FB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909475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537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29873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350C1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EAB25"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898E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脚手架未按规定高于作业面</w:t>
            </w:r>
            <w:r>
              <w:rPr>
                <w:rFonts w:ascii="宋体" w:eastAsia="宋体" w:hAnsi="宋体" w:cs="宋体" w:hint="eastAsia"/>
                <w:color w:val="000000"/>
                <w:kern w:val="0"/>
                <w:szCs w:val="21"/>
                <w:lang w:bidi="ar"/>
              </w:rPr>
              <w:t>1.5m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E0C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951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38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8A0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800A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B47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851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BE6F77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2FF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0B916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D6684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C0ED2"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1454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脚手架一次搭设高度超过连墙件以上两步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BE7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854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35D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87D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C288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5F8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AF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F5F86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098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C416F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B0ADF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F6A3F"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BDA9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脚手架未按规定设置上下登高，斜道未设防滑条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D95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22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D80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0EB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D36E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202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955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74F72B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47F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BA234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E79BE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5C42A"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35CC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高层脚手架未按规定设置避雷措施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AB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E3B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FDB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254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6877B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A1D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AE6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BE4ED6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03B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2D74D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E77F7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2F17F"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75E3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作业层的施工负载超过规定要求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55B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299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348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CDF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875F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38A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0A4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017E1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423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8FDB8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E59D8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891C3"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CEA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用脚手架固定模板、拉揽风、固定混凝土砂浆泵管、悬挂起重设备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15D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785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94E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725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B7AC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460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FBF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87FB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E56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509E3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D15A5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3EA0B"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6647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结构、构造、材料、安装不符合设计要求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3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356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425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79F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E88DC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B59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914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2F1E6D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A19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78B36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876C4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D548" w14:textId="77777777" w:rsidR="004C5BDD" w:rsidRDefault="00AD7279">
            <w:pPr>
              <w:widowControl/>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FFDC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脚手架堆载不均匀，负荷超过规定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888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206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379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D18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FB2B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1F6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B46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9A9085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213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22512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909F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架子工操作</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84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6642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架子工作业无可靠的立足点，未系好安全带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C2B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405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A69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CFA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3D83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027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DE7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02DB3CA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227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B4A65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5F4A5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42F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541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临边处安装人员无防护措施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DCA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185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D43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E7F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7BC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355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79B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B0D305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169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2036D0" w14:textId="77777777" w:rsidR="004C5BDD" w:rsidRDefault="004C5BDD">
            <w:pPr>
              <w:jc w:val="center"/>
              <w:rPr>
                <w:rFonts w:ascii="宋体" w:eastAsia="宋体" w:hAnsi="宋体" w:cs="宋体"/>
                <w:color w:val="000000"/>
                <w:szCs w:val="21"/>
              </w:rPr>
            </w:pP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3A3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落地脚手架</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917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F216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脚手架搭设前地基不平整，地基无排水，未作验收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1D5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DAC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EBF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566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2961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D4F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2B1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DF4DB8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329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168</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65AF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手</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架</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lastRenderedPageBreak/>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程</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019DB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落地脚手架</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137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0DFC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脚手架底座、垫板和立杆间距不符合规定要求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492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BA8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484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314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0066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A65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8F7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33E7E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7BD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4C40D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60644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4C2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5E5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脚手架未按规定设置纵横向扫地杆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2A7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DB0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F92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58E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2112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C6A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ECF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262CE9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3AF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7913E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FCA90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E63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61C5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脚手架基础开挖未采取加固措施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9E9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69B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23E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F1C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C616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D18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1F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E8A7E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D37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171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6E9FA0"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BEEA6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悬挑脚手架</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838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C79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外挑杆件与建筑物结构连接不牢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310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6BF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C18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945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21CE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B54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330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3AEF9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D9E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4521C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2D11C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FD4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EE76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立杆底部固定不牢，架体未按规定与建筑物拉结</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13F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4AC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A92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1F4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3012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673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913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5B3D3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5DD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1EB84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90D2C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261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5287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脚手架外侧和底部无密目网、平网等防护措施或防护不严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EAA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E38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13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2D7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1716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CA4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2F7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3C85A9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7CB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4A950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43136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CB1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CE6F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作业层以下无平网或其他安全防护措施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59C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05E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46B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9F8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7F98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B2B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DA4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06F7E3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02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F0695E"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0728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挂脚手架</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0FD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C99C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悬吊点无设计或设计不合理、悬挂点间距超过</w:t>
            </w:r>
            <w:r>
              <w:rPr>
                <w:rFonts w:ascii="宋体" w:eastAsia="宋体" w:hAnsi="宋体" w:cs="宋体" w:hint="eastAsia"/>
                <w:color w:val="000000"/>
                <w:kern w:val="0"/>
                <w:szCs w:val="21"/>
                <w:lang w:bidi="ar"/>
              </w:rPr>
              <w:t>2m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3B1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B7E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8EB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40D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999F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984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7DD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AAE2C5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A1D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55254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84843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00C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821F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进场前无验收手续，无安全交底记录</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C89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957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522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EE4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2353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D06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997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CE937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7A5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C8CDF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93B3A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036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12FD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首次使用前未经负载试验，每次使用前未经验收使用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570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9E6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D85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61B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6636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ABB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9A3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58F8669" w14:textId="77777777">
        <w:trPr>
          <w:trHeight w:val="54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B14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4FDEB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1F80C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CF1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812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施工载荷超大型过</w:t>
            </w:r>
            <w:r>
              <w:rPr>
                <w:rFonts w:ascii="宋体" w:eastAsia="宋体" w:hAnsi="宋体" w:cs="宋体" w:hint="eastAsia"/>
                <w:color w:val="000000"/>
                <w:kern w:val="0"/>
                <w:szCs w:val="21"/>
                <w:lang w:bidi="ar"/>
              </w:rPr>
              <w:t>1kN/m</w:t>
            </w:r>
            <w:r>
              <w:rPr>
                <w:rStyle w:val="font51"/>
                <w:rFonts w:hint="default"/>
                <w:lang w:bidi="ar"/>
              </w:rPr>
              <w:t>2</w:t>
            </w:r>
            <w:r>
              <w:rPr>
                <w:rFonts w:ascii="宋体" w:eastAsia="宋体" w:hAnsi="宋体" w:cs="宋体" w:hint="eastAsia"/>
                <w:color w:val="000000"/>
                <w:kern w:val="0"/>
                <w:szCs w:val="21"/>
                <w:lang w:bidi="ar"/>
              </w:rPr>
              <w:t>，每跨（水大于</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）超过</w:t>
            </w: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人作业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D56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1FD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8EA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C9E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A06D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2BD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B00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AF8560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467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9DAF4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5915F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DB9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9598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安装脚手架人员未经专门的培训</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CFC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798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1C7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609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CF6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90C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9FD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5EC8BF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A4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95B123"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BB949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内脚手架</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3DA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C025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内脚手超过外墙高度，内脚手搭设在不承重的结构上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3AB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69D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813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A79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4CA94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FC4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885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4B38F1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35B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9646E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29CBA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69C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DD5E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搭设立杆、横杆、连墙件间距，脚手笆、脚手板、抛撑、斜撑不符合要求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49C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1E9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F73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DEA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37F7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80E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B27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82421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4EB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45A38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A0397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9F4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25E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缺乏登高和防护措施或防护措施有缺陷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A8D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347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B4F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6CB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4E97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155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9E8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3E0B94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79C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7FAFA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82DF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卸料平台</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578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6BFB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卸料平台支撑系统和脚手架相连</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662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F40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48A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3CF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57004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25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E11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7794C19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1AC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A8B3B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0439D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DC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7A5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卸料平台无设计计算，搭设投入使用未按规定验收挂牌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4DE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25C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5D9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7DC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6151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B74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D3E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5D73C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4BE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ACDBDF"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7BAA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吊篮</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10A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ABF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挑梁锚固、配重等抗倾覆装置不合格</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0AF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B1C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1B2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DC3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DAFD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C21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EB5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56CFD4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A3C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01B3E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5EA39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6C4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A6B0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电动（手动）葫芦使用不符合规定和设计要求产品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7E4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E16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C51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C45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557D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A2E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ACD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16791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C8E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187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3ADB3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F9A32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5E4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7B1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升降葫芦钢丝绳夹头连接不符合要求无保险卡、无吊钩保险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1B8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487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F52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0F7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8FDD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06B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D6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1F4417"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F99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268E0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22C3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70C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B897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升降吊篮无保险绳，未设置吊篮操作人员系安全带的生命绳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4A5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DAC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994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D0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E3BE3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5F4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0FE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B461E2"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3FA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2DD9A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042E7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67D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CA57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安全带系在吊篮和升降用钢丝绳上，未系挂在生命绳上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4FE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381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2B3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32B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B640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EAB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3EC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160E07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BF9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346BD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1A5ED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627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4327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多榀篮脚手同时升降时无同步装置或装置达不到同步要求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199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58C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F24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369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FB205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632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8E0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DA4FEE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09C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D4E2E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12131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2F1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827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吊篮外侧和两端无防护或防护不符合要求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F62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04A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3E0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5BE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0ACB8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0B9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50D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E18386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D1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192</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8130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手</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架</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程</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F3699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吊篮</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7AB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6937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多层作业无防护顶板或防护顶板不符合要求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3ED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849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87E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A0A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B16B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4CC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2CB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8185CE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82F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80D71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C893C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A0D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39A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作业时吊篮未与建筑物结构拉牢就投入使用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AB8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A3D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5B7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258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A7FB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1F4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386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7687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63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E8186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FDDF4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B33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1DDC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吊篮钢丝绳斜拉，吊篮离墙空隙过大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6FA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707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34B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4A8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E95B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6BA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C73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E7B5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883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E9DCD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CA941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07B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B86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升降作业时脚手内有其他作业人员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3D7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BC2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226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D59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61DF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A0C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906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D</w:t>
            </w:r>
          </w:p>
        </w:tc>
      </w:tr>
      <w:tr w:rsidR="004C5BDD" w14:paraId="4723F64F"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786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7FBF9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E646F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D71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D300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升降及定位作业前未进行安全交底，未验收进行使用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7CC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EEC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21E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2E7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3D57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493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75C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F04359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D18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09D64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临时用电施组、方案</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584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F40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用电设备</w:t>
            </w:r>
            <w:r>
              <w:rPr>
                <w:rFonts w:ascii="宋体" w:eastAsia="宋体" w:hAnsi="宋体" w:cs="宋体" w:hint="eastAsia"/>
                <w:color w:val="000000"/>
                <w:kern w:val="0"/>
                <w:szCs w:val="21"/>
                <w:lang w:bidi="ar"/>
              </w:rPr>
              <w:t>5</w:t>
            </w:r>
            <w:r>
              <w:rPr>
                <w:rFonts w:ascii="宋体" w:eastAsia="宋体" w:hAnsi="宋体" w:cs="宋体" w:hint="eastAsia"/>
                <w:color w:val="000000"/>
                <w:kern w:val="0"/>
                <w:szCs w:val="21"/>
                <w:lang w:bidi="ar"/>
              </w:rPr>
              <w:t>台或总容量在</w:t>
            </w:r>
            <w:r>
              <w:rPr>
                <w:rFonts w:ascii="宋体" w:eastAsia="宋体" w:hAnsi="宋体" w:cs="宋体" w:hint="eastAsia"/>
                <w:color w:val="000000"/>
                <w:kern w:val="0"/>
                <w:szCs w:val="21"/>
                <w:lang w:bidi="ar"/>
              </w:rPr>
              <w:t>50kw</w:t>
            </w:r>
            <w:r>
              <w:rPr>
                <w:rFonts w:ascii="宋体" w:eastAsia="宋体" w:hAnsi="宋体" w:cs="宋体" w:hint="eastAsia"/>
                <w:color w:val="000000"/>
                <w:kern w:val="0"/>
                <w:szCs w:val="21"/>
                <w:lang w:bidi="ar"/>
              </w:rPr>
              <w:t>以上的未编制用电组织设计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9F4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59C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FA5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F4D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58209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266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B22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9570953"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8D0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A34A2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0D8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CECF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设计的线路和装置的位置走向、负荷计算、平面图、立面图、接线图、电器安全措施和审批手续不齐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BD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427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5D5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7C1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926A8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245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A9A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375916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D97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199</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37569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BAC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48D4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现场缺乏相应的专业电工，电工不掌握所有用电设备的性能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C77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D23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E70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EB1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FB75F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00C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6AA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40DD519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833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B2EA6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653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59FF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停用设备未拉闸断电，锁好开关箱</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5B6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826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792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400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C553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6A5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9A1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72DC08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F76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CC8C3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C88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9B0A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电气设备发现问题未及时请专业电工检修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B03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924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CC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8D8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DB6F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EF6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1AE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257FD7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0AE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202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63DCD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CAD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33B5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搬迁或移动用电设备未切断电源，未经电工妥善处理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828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A7A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828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535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A3DF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30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EAE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45EA8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4CB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0E8A5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EE7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2D2B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用电器一次线长度超过规定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972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DB9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CBA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7A6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4384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3AD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932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213259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459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76F4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E28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17D4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用电器二次线结头过多，且裸露</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079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D28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89D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89A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8EF0F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8BD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33D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1A3E8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4CB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4DAE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9C4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AAA0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电气设备设施采用不合格产品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9EC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273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E1A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8DD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112EF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C61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C66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BC4D87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E50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BAC8A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16B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A4CE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用铝导体、螺纹钢做接地体或垂直接地体</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56F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7EC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C68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446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D3E8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FE2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987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E3DD9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224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287A1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09A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1FC4D"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配电室内灭火器配备不全或失效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8FD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5B8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183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3CF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9C467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76F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73E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E17E9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FC1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693E9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1DB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F7BE"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配电室内电缆沟未封堵</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905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漏电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4F6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7BF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CF3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E735E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A62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262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3ABD19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CCD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21A73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7E6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F3FA9"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配电室内堆放木制品等其他杂物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A1E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B46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AB6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D9E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F339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097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B3E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067DEA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36B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9DBC0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227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36414"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配电室内未设挡脚板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341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漏电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6C2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DA8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D40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C622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5E8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229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7276C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622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F98D8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6BD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7E25F" w14:textId="77777777" w:rsidR="004C5BDD" w:rsidRDefault="00AD7279">
            <w:pPr>
              <w:widowControl/>
              <w:jc w:val="left"/>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配电室内应急灯不起作用或无应急灯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43C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BA9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924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89D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FA99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4A1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F10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25A76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3B9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215B1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34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4C12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配电不符合三级配电二级保护的要求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3DF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A3B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6B6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55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92A6F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B4C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8D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6EF1E8EA"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2F8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4B6C9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100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8F6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开关箱无漏电保护器或失灵，漏电保护装置参数不匹配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808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09F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D3B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6F0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0C247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AA6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2E0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7FACFCA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147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B053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641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3312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闸刀损坏或闸具不符合要求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106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2D2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423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29F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B18F7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62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096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65F24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686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55616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700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F707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电箱无门无锁无防雨措施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A28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5E5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393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E3C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FA0A8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F98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62C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4403E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92F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5DF8A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9A7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56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配电箱的箱门内无系统图和开关电器未标明用途无专人负责</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57B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52F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FE5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1D6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370ED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E53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3E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DC4EB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5F2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4EC76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4AC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74F3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电箱安装位置不当，周围杂物多，没有明显的安全标志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75A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473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BD7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B67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8DB55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643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EFF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2FA21D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51A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218</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4880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A51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C5D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电箱内的电器和导线有带电明露部分，相线使用端子板连接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17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C94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99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9C0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40041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DAD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2BF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492336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041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130DF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AAD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DA30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电缆过路无保护措施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4B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F75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C26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AD0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89DF3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8D6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621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9A96E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AE9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220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5BBAD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BB4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8900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接触带电导体或接触与带电体（含电源线）连通的金属物体</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959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3BC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571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C36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5E8D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496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570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2032B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C15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F2AE5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61D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36E6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在潮湿场所不使用安全电压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094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A2B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39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973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930E0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5EE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D54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1069C1F"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63A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3D13E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1AC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384A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36V</w:t>
            </w:r>
            <w:r>
              <w:rPr>
                <w:rFonts w:ascii="宋体" w:eastAsia="宋体" w:hAnsi="宋体" w:cs="宋体" w:hint="eastAsia"/>
                <w:color w:val="000000"/>
                <w:kern w:val="0"/>
                <w:szCs w:val="21"/>
                <w:lang w:bidi="ar"/>
              </w:rPr>
              <w:t>安全电压照明线路混乱和接头处未用绝缘胶布包扎</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60C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AB6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3C1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97E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5554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AE8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5E8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CD48B0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02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2C4F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71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76CD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手持照明灯未使用</w:t>
            </w:r>
            <w:r>
              <w:rPr>
                <w:rFonts w:ascii="宋体" w:eastAsia="宋体" w:hAnsi="宋体" w:cs="宋体" w:hint="eastAsia"/>
                <w:color w:val="000000"/>
                <w:kern w:val="0"/>
                <w:szCs w:val="21"/>
                <w:lang w:bidi="ar"/>
              </w:rPr>
              <w:t>36V</w:t>
            </w:r>
            <w:r>
              <w:rPr>
                <w:rFonts w:ascii="宋体" w:eastAsia="宋体" w:hAnsi="宋体" w:cs="宋体" w:hint="eastAsia"/>
                <w:color w:val="000000"/>
                <w:kern w:val="0"/>
                <w:szCs w:val="21"/>
                <w:lang w:bidi="ar"/>
              </w:rPr>
              <w:t>及以下电源供电</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756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37F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265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6E8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25B9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7C7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3E5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952E09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6EA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C8CC1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9C6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56F7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未按要求使用安全电压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0FE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0FE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4A1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E17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77DE7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62D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215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A8D865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010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17F8C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089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8C8A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外电与设施设备之间的距离小于安全距离又无防护或防护措施不符合要求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784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E21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66A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C67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4D922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EC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C53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40095A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73C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76A78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55E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4FBA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保护零线和工作零线混接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7DA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762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F2C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33D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4D81B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77B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7AD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EBA0E4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12C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49043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448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C841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灯具金属外壳未做保护接零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46C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9C3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915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7C3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6F82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DC8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947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21EB4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324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6F04A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184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6772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高度小于</w:t>
            </w:r>
            <w:r>
              <w:rPr>
                <w:rFonts w:ascii="宋体" w:eastAsia="宋体" w:hAnsi="宋体" w:cs="宋体" w:hint="eastAsia"/>
                <w:color w:val="000000"/>
                <w:kern w:val="0"/>
                <w:szCs w:val="21"/>
                <w:lang w:bidi="ar"/>
              </w:rPr>
              <w:t>2.4m</w:t>
            </w:r>
            <w:r>
              <w:rPr>
                <w:rFonts w:ascii="宋体" w:eastAsia="宋体" w:hAnsi="宋体" w:cs="宋体" w:hint="eastAsia"/>
                <w:color w:val="000000"/>
                <w:kern w:val="0"/>
                <w:szCs w:val="21"/>
                <w:lang w:bidi="ar"/>
              </w:rPr>
              <w:t>的室内未用安全电压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51B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8A0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41E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620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960D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8FC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961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A855E5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C5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BD654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451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1D8B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照明线路混乱，接头未绝缘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4AB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14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0BE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F25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908D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BDC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0A7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6024C8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3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A2EDC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855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5BAF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施工用电设备和设施线路裸露，电线老化破皮未包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1AF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330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E72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3C2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9C49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1A9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3D9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C10CF0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EE6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2D228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283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B225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未使用五芯电缆，使用四芯加一芯代替五芯电缆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1F5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6F1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DBE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222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B86C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B46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324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37C859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28B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0D4B3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B67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DEA7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用其他金属丝代替熔丝</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910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76B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47E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D24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0E45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F1D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C38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CEFFF2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82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7C420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E57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F147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高压设备未采用屏蔽保护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226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BD8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0D5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77A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A2C9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489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CDE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BDBD</w:t>
            </w:r>
          </w:p>
        </w:tc>
      </w:tr>
      <w:tr w:rsidR="004C5BDD" w14:paraId="50BAA5D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C7F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5995C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521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8B82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电工作业未穿绝缘鞋，作业工具绝缘破坏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DF4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7A9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AA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CC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88F33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8E1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C86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E9C7CC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993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1036A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CC6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470A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停电时未挂警示牌，带电作业现场无监护人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28D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E81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BDB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566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5587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FD7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61F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BDCC1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CD9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EF6DE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8C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7E45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各种机械未做保护接零或无漏电保护器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090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F0B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038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1DB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3B76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B1F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B91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4BBEA3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B4D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ECA5B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F6F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2FC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Ⅰ类手持移动工具无保护接零，不使用绝缘手套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F1F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015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985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455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9B23E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815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17A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578AD9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497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059F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28C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3FC3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Ⅱ类手持移动工具不使用绝缘用品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0A2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B69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81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91F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DAB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A21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EF4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84B724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77F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239</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1C4B4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外电防护</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331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B1ED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架设外电防护设施时无电气工程技术人员和专职安全员负责监护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87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0CA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AD6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C9E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6D25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828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B52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8EAE9D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C9D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E269C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1A9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E8D2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在高压线路下施工、搭设作业棚、建造生活设施或堆放构件、架体和材料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8D1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BA3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C72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BC7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79E0F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8C7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6D6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D86EF68"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A4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182FE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26F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5F5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在建工程和脚手架外侧边缘与外电架空线路的边线未达到安全距离并未采取防护措施，并未悬挂醒目的警告标示牌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755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CD7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7BC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53A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85F7C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E33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92E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CE2CA0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B1A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4765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4E1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5933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机动车道和架空线路交叉，垂直距离小于安全距离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D60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244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366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AF2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3817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DF3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6CB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1C38A79"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C78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243</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6A0F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外电防护</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AAA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56E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起重机和吊物边缘与架空线的最小水平距离小于安全距离，未搭设安全防护设施。未悬挂醒目的警告标示牌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F77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95A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151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46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184F6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4DE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46C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C78997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416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879B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230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DDC5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土方开挖非热管道与埋地电缆之间的距离小于</w:t>
            </w:r>
            <w:r>
              <w:rPr>
                <w:rFonts w:ascii="宋体" w:eastAsia="宋体" w:hAnsi="宋体" w:cs="宋体" w:hint="eastAsia"/>
                <w:color w:val="000000"/>
                <w:kern w:val="0"/>
                <w:szCs w:val="21"/>
                <w:lang w:bidi="ar"/>
              </w:rPr>
              <w:t>0.5m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995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338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0A1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906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F0ABD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08B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9B3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C006FE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4BD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0AA67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033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AC8D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外电架空线路附近开沟槽时无防止电杆倾倒措施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7AF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41B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FC8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CF2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A59F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36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28C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B4E8CF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2DF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FD988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接零接地保护</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E5B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03E8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同一供电系统一部分设备作保护接零，另一部分设备保护接地（除电梯、塔吊设备外）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CBB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98F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617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FAE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FD4C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843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3DA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BFB491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2E8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1A76E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F90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D9A0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作防雷接地的电气设备未同时作重复接地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BC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061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E93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184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0BA1F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208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9B0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1EAF4D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EEC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FC70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2F4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6778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固定设备未使用专用开关箱，未执行“一机一闸、一漏一箱”的规定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F9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0D4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35B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F02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B1B9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A2E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FF6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D5DCB7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030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1E027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26E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8A5F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保护零线装设开关或熔断器，零线有拧缠式接头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2CC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426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5BA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C69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FC8C8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287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B80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313BED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2AD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CB872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D70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A71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保护零线未单独敷设，并作它用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141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648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615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8D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E2B9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17E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DB8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6E239B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E3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67E69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547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8D39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使用绿</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黄双色线作负荷线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ADA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91C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908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943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3CB6F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C09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E7B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13E20C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C62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FB919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CF4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D61A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保护零线未按规定在配电线路做重复接地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89E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E17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BBC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AC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C049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E52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8AA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5D572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CD1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253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899F4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15A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A31F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电力变压器的工作接地电阻大于</w:t>
            </w:r>
            <w:r>
              <w:rPr>
                <w:rFonts w:ascii="宋体" w:eastAsia="宋体" w:hAnsi="宋体" w:cs="宋体" w:hint="eastAsia"/>
                <w:color w:val="000000"/>
                <w:kern w:val="0"/>
                <w:szCs w:val="21"/>
                <w:lang w:bidi="ar"/>
              </w:rPr>
              <w:t>4</w:t>
            </w:r>
            <w:r>
              <w:rPr>
                <w:rFonts w:ascii="宋体" w:eastAsia="宋体" w:hAnsi="宋体" w:cs="宋体" w:hint="eastAsia"/>
                <w:color w:val="000000"/>
                <w:kern w:val="0"/>
                <w:szCs w:val="21"/>
                <w:lang w:bidi="ar"/>
              </w:rPr>
              <w:t>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CFE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5A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A0A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463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F8CD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04C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5F1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8F33E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5BF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E1F27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E74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8717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电气设备的不带电的外露导电部分，未做保护接零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54D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B4E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875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96D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F966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019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3A2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4DE684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7B0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DBB69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96D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EC79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重复接地装置的接地电阻值大于</w:t>
            </w:r>
            <w:r>
              <w:rPr>
                <w:rFonts w:ascii="宋体" w:eastAsia="宋体" w:hAnsi="宋体" w:cs="宋体" w:hint="eastAsia"/>
                <w:color w:val="000000"/>
                <w:kern w:val="0"/>
                <w:szCs w:val="21"/>
                <w:lang w:bidi="ar"/>
              </w:rPr>
              <w:t>10</w:t>
            </w:r>
            <w:r>
              <w:rPr>
                <w:rFonts w:ascii="宋体" w:eastAsia="宋体" w:hAnsi="宋体" w:cs="宋体" w:hint="eastAsia"/>
                <w:color w:val="000000"/>
                <w:kern w:val="0"/>
                <w:szCs w:val="21"/>
                <w:lang w:bidi="ar"/>
              </w:rPr>
              <w:t>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AEC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1C6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A78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D3C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8547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10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98A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66EBD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A4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7887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1CB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679D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塔式起重机（含外用电梯）的防雷冲击接地电阻值大于</w:t>
            </w:r>
            <w:r>
              <w:rPr>
                <w:rFonts w:ascii="宋体" w:eastAsia="宋体" w:hAnsi="宋体" w:cs="宋体" w:hint="eastAsia"/>
                <w:color w:val="000000"/>
                <w:kern w:val="0"/>
                <w:szCs w:val="21"/>
                <w:lang w:bidi="ar"/>
              </w:rPr>
              <w:t>10</w:t>
            </w:r>
            <w:r>
              <w:rPr>
                <w:rFonts w:ascii="宋体" w:eastAsia="宋体" w:hAnsi="宋体" w:cs="宋体" w:hint="eastAsia"/>
                <w:color w:val="000000"/>
                <w:kern w:val="0"/>
                <w:szCs w:val="21"/>
                <w:lang w:bidi="ar"/>
              </w:rPr>
              <w:t>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CC2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E9A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789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063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839E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33C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A5F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C8BCC6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222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257</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A50C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EB3B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一般规定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CCC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3E67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特种作业和机械操作工未经培训合格上岗作业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C9C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262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A32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39A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F2A1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178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C6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B18E07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E3F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506D9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89D0B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9BF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8C7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设备未切断电源或无人监护时进行维修和保养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F1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D31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FDC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54A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35C6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D4C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CE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723B98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74C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EDE71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C675F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7F8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0091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由患有防碍作业的疾病和生理缺陷的人员作业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A64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3CF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ABE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E3D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6511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9A2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30A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6A8E193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06E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E5EFC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2C558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AB4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6E74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机械超载作业和随意扩大使用范围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266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19D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066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D1D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17E3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3BC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CC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34B9FBC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A59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02F85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FEF62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625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429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机械的安全防护装置和其他装置不完好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A7B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865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7F2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19B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868E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FE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B31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5B10DF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D6C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323E6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9054A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D3C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C4C9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机械未经验收或带病运行，每次使用前未检查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24C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0B9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8BA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AE9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9F35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F13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A9E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605876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D14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215F7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592D8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47C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02FF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设备中使用的起重钢丝绳断丝磨损锈蚀超标未及时更换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C18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E17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979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5D5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C3380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7A0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8E8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2F9C1C0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78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EFC1D2"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EB75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BEC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0ABE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电机绝缘电阻值低于</w:t>
            </w:r>
            <w:r>
              <w:rPr>
                <w:rFonts w:ascii="Times New Roman" w:eastAsia="宋体" w:hAnsi="Times New Roman" w:cs="Times New Roman"/>
                <w:color w:val="000000"/>
                <w:kern w:val="0"/>
                <w:szCs w:val="21"/>
                <w:lang w:bidi="ar"/>
              </w:rPr>
              <w:t>0.5MΩ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08F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74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A1D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7E8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84D81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E0D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C25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7080E9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BED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C6A8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5F114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6F4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968F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电动机未设单独的操作开关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D2C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D1A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5F3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E05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43BD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A33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EAA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CF942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456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10931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E759C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D11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6B19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电动机未设单独的过载和短路保护装置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709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B11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3DD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528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A271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FF0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2E7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42C71D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3F5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99A08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B0DC9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AB2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A3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电动机未按规定要求选择熔丝</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9F9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41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234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DFC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263B3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D32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161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69A90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862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4A7D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57B70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54B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9E38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电动机未在额定电压变动范围内运行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A3C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878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4F3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BCF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9AFE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19E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401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9D7987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5CF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6316F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74745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F33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7BF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电动机运行温升超允许范围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DDE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C04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80D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A78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0C678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F14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CF1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C4F1C1A"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128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A7255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lastRenderedPageBreak/>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F4E9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电动机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75B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94BB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电动机的集电环与电刷的接触面小于满接触面的</w:t>
            </w:r>
            <w:r>
              <w:rPr>
                <w:rFonts w:ascii="宋体" w:eastAsia="宋体" w:hAnsi="宋体" w:cs="宋体" w:hint="eastAsia"/>
                <w:color w:val="000000"/>
                <w:kern w:val="0"/>
                <w:szCs w:val="21"/>
                <w:lang w:bidi="ar"/>
              </w:rPr>
              <w:t>75%</w:t>
            </w:r>
            <w:r>
              <w:rPr>
                <w:rFonts w:ascii="宋体" w:eastAsia="宋体" w:hAnsi="宋体" w:cs="宋体" w:hint="eastAsia"/>
                <w:color w:val="000000"/>
                <w:kern w:val="0"/>
                <w:szCs w:val="21"/>
                <w:lang w:bidi="ar"/>
              </w:rPr>
              <w:t>，电刷高度磨损超原标准</w:t>
            </w:r>
            <w:r>
              <w:rPr>
                <w:rFonts w:ascii="宋体" w:eastAsia="宋体" w:hAnsi="宋体" w:cs="宋体" w:hint="eastAsia"/>
                <w:color w:val="000000"/>
                <w:kern w:val="0"/>
                <w:szCs w:val="21"/>
                <w:lang w:bidi="ar"/>
              </w:rPr>
              <w:t>2/3</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B9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E5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61A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A51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317DE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932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844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52CFCA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5C4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82040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E254B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8E3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0D28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直流电机的换向器运转时飞溅火花超标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944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742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FC8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E3F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E49D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C56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336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A71D12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46A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272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4C64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C829A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2AF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5A3C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电动机械在工作中遇停电，未立即切断电源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967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6DB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85C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C92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4126E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EA4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53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AE48A2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243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8AC5EB"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D78F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卷扬机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3A3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506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电器操作开关不符合使用要求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A84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482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C89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2E5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B444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275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4D3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F2EC2A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51A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2FA86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5BD51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B19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E6E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设备电气绝缘电阻低于</w:t>
            </w:r>
            <w:r>
              <w:rPr>
                <w:rFonts w:ascii="Times New Roman" w:eastAsia="宋体" w:hAnsi="Times New Roman" w:cs="Times New Roman"/>
                <w:color w:val="000000"/>
                <w:kern w:val="0"/>
                <w:szCs w:val="21"/>
                <w:lang w:bidi="ar"/>
              </w:rPr>
              <w:t>0.5MΩ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615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AD1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645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35D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4970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F81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27D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21CAA9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F7E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DC16B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5FDF6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9DD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9908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制动刹车，联轴器装配不符合使用要求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AA0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BDD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161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744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7316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634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DCC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CE6B8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864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CDFF0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BE85B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D9E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B20A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机体安装，攀拉钢丝绳未按要求固定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1B3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83A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F54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FCD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7DACB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5F1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B8E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23778B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7F1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07E8B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77263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305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74B3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钢丝绳配置不符合要求，断丝超标，扭曲变形，终根压板安装不正确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CC9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85C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E3A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6CF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F032C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C60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0BF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85340F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FB2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FF141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B1742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16A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096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操作人员的位置不能看清指挥人员和拖动或起吊的重物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F6B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AD5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360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C33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F3B0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4A8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C4E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41F1505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F9F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B4362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8DED2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0B8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542B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地锚设置不可靠，未搭设操作棚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E00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530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315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B44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EFA8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F86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7BB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BF3D8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47C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4E6149"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FF739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土方机械</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9B0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5516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制动欠佳，有溜坡现象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097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6C9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121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0A6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A315D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F4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5B4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A39D11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E5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691FE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FA5B5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E81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D94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在不明承载能力时通过桥梁，涵洞</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BA7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314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8E9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79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B21A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270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FB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CBD147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7DF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D257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C3782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68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A746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在电缆</w:t>
            </w:r>
            <w:r>
              <w:rPr>
                <w:rFonts w:ascii="宋体" w:eastAsia="宋体" w:hAnsi="宋体" w:cs="宋体" w:hint="eastAsia"/>
                <w:color w:val="000000"/>
                <w:kern w:val="0"/>
                <w:szCs w:val="21"/>
                <w:lang w:bidi="ar"/>
              </w:rPr>
              <w:t>1m</w:t>
            </w:r>
            <w:r>
              <w:rPr>
                <w:rFonts w:ascii="宋体" w:eastAsia="宋体" w:hAnsi="宋体" w:cs="宋体" w:hint="eastAsia"/>
                <w:color w:val="000000"/>
                <w:kern w:val="0"/>
                <w:szCs w:val="21"/>
                <w:lang w:bidi="ar"/>
              </w:rPr>
              <w:t>范围内作业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15A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8F5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3A1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8CF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7A91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904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DBC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39AA46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5FE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A10F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F8D28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265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5901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设备修理时，悬空部件未采取固定措施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5EE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5B8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EB9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CE1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E9BF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301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310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2FC6F43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1BE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11B3E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3094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CCA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1B75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设备在架空输电线路下作业，小于安全距离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336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DB2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0EB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046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3EDF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B0A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297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2692437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43C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E39AC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B5AEE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433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777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土体不稳定，有发生坍塌危险时仍在作业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00F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6A0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C3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4A2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2303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AEB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AC5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36D0D8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345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08044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99321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2B6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8990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在爆破警戒区内作业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3F2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D43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B63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5C5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B5E7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165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D69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F52F6A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C1C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C9898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AD838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BA9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EC2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工作面净空不足以保证安全作业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1FB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7D9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0C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655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4F10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A55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F15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DE37F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C95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A315C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8656D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6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697F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施工标志、防护设施损毁失效仍继续作业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082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5A7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A44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FF4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9490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4CF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F0F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94F77B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5C8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B266C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1D9F3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28A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64CD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启动前未将离合器分离或变速杆在空档</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DF5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EEC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66B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65E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D570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B02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D7C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90858C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0E8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CB86C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FDF60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448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9CDA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行驶中人员上下机械或传递物品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2FF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B9D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533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4A7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CF9F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3C1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DD6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5B35E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2B7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909C2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C2E4E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515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2672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在陡坡上转弯、倒车和停车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B59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758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91C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5DC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05ED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4DA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615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676C5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0F6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65D81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1ED3D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122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D90E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停车时未将铲斗落地，卸土未待车停稳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C16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8C1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EE3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7E1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AD81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E84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31C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572AC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392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293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027D9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9987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9DA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1FEC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挖掘机装运时未刹住各制动器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842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2E9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16C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A50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F50C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F0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233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45E28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1B4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88423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610C4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0C0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6F8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推土机用钢丝绳拖重物时附近有人员作业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57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3F7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2BF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F2A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7F4C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DFF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A5D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C9026F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FA0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9C3AD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8A5F8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F0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D46F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推土时刀片超出边坡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810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ED7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2BA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FE5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0AD0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F30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38F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B8F89C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422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1E845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C7E6E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132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AE1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铲运机行驶时驾驶室外载人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953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34D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8F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4B8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32155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38E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E5B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5CC2C1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493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B575D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761E5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768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D047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多台铲运机同时作业时未空开安全距离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17B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9E3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512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941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4AD6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486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9FA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5FA260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420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137CE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AB448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068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E1E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铲斗或叉子上有人员站立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9B2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4B6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772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2B2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C945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D14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E7C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CC102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17C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72C4F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FB70B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07B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D73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两台以上压路机作业距离在</w:t>
            </w:r>
            <w:r>
              <w:rPr>
                <w:rFonts w:ascii="宋体" w:eastAsia="宋体" w:hAnsi="宋体" w:cs="宋体" w:hint="eastAsia"/>
                <w:color w:val="000000"/>
                <w:kern w:val="0"/>
                <w:szCs w:val="21"/>
                <w:lang w:bidi="ar"/>
              </w:rPr>
              <w:t>3m</w:t>
            </w:r>
            <w:r>
              <w:rPr>
                <w:rFonts w:ascii="宋体" w:eastAsia="宋体" w:hAnsi="宋体" w:cs="宋体" w:hint="eastAsia"/>
                <w:color w:val="000000"/>
                <w:kern w:val="0"/>
                <w:szCs w:val="21"/>
                <w:lang w:bidi="ar"/>
              </w:rPr>
              <w:t>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85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EB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4C6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5F3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5960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847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7BD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8DC0A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5B5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300</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77284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F6025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AF7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2EEE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挖掘机在松软，沼泽地未采取措施作业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3F2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455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7AF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58C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35C9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37A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EA9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F889AB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3B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1A556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4B2AC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516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65A0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挖掘机作业时距工作面距离小于规定要求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7B0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EAA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EB0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BE1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F900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910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16B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7F2DED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57A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5CA73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885AF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7DD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765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挖掘机作业时未保持水平位置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E19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88A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457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785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1EA0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6B4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597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B40CAD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BDD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5B0F2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0F09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96A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469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挖掘悬崖时未采取防护措施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DA0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6BD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694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41C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8BBE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A0D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65F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DE233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231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240F2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66C4C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6F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20B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铲斗未离开工作面时，就做回转行走动作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9ED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EEE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F12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AD5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EB30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FF3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CDB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4A1A3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5A1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5E9AC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65727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5A1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20DB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挖掘力突然变化，未查明原因擅自调整压力</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4C0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94A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FFF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62F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CC69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E6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0AC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4B7AFEA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CAC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D8B2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5123F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E8A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1ED9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挖掘机行驶时，铲斗载重及铲斗高度未符合规定要求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59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2FC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EA5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AC9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7666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BB9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CF5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7F1434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7BA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1A549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2CC7F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FA8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1F6F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在坡道行走内燃机突然熄火时未采取措施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BC5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F6D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5E0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DF6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3E2E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77A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986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4AB017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E51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687FA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F4C21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5CE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7C90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铲斗从汽车驾驶室上过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6D7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03C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5E1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D39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8249C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E03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56B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06739C2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461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084C4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62841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1AF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CA94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在行驶或作业中除驾驶室外，有人员乘座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F7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D35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7FE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3F4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1C203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0DE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1C3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69D13EA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B28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866738"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332A7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推土机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685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D54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行驶路面，不能满足设备承载能力</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41C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C77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059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306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4B48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A6B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1CB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D812E1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CF4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2F7E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215A9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D28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8C0C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行驶时，有人站在履带或刀架上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960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880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759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413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85BF6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0FC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B5C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186696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26F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1B4C8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52C03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4BF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6AF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横向行驶的坡度超过</w:t>
            </w:r>
            <w:r>
              <w:rPr>
                <w:rFonts w:ascii="宋体" w:eastAsia="宋体" w:hAnsi="宋体" w:cs="宋体" w:hint="eastAsia"/>
                <w:color w:val="000000"/>
                <w:kern w:val="0"/>
                <w:szCs w:val="21"/>
                <w:lang w:bidi="ar"/>
              </w:rPr>
              <w:t>10</w:t>
            </w:r>
            <w:r>
              <w:rPr>
                <w:rFonts w:ascii="宋体" w:eastAsia="宋体" w:hAnsi="宋体" w:cs="宋体" w:hint="eastAsia"/>
                <w:color w:val="000000"/>
                <w:kern w:val="0"/>
                <w:szCs w:val="21"/>
                <w:lang w:bidi="ar"/>
              </w:rPr>
              <w:t>°</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DB4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143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1D7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7AC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824E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3F4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DB5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B039A1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672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F2E3A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137DE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25F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5097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在深沟，基坑或陡坡区作业其垂直边坡高度大于</w:t>
            </w:r>
            <w:r>
              <w:rPr>
                <w:rFonts w:ascii="宋体" w:eastAsia="宋体" w:hAnsi="宋体" w:cs="宋体" w:hint="eastAsia"/>
                <w:color w:val="000000"/>
                <w:kern w:val="0"/>
                <w:szCs w:val="21"/>
                <w:lang w:bidi="ar"/>
              </w:rPr>
              <w:t>2m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8B4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9F6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78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F73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D0A0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B8C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95A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531CC7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A13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314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0EF93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7AF5E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EA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8F7D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台设备在同一地区作业前后距离小于</w:t>
            </w:r>
            <w:r>
              <w:rPr>
                <w:rFonts w:ascii="宋体" w:eastAsia="宋体" w:hAnsi="宋体" w:cs="宋体" w:hint="eastAsia"/>
                <w:color w:val="000000"/>
                <w:kern w:val="0"/>
                <w:szCs w:val="21"/>
                <w:lang w:bidi="ar"/>
              </w:rPr>
              <w:t>8m</w:t>
            </w:r>
            <w:r>
              <w:rPr>
                <w:rFonts w:ascii="宋体" w:eastAsia="宋体" w:hAnsi="宋体" w:cs="宋体" w:hint="eastAsia"/>
                <w:color w:val="000000"/>
                <w:kern w:val="0"/>
                <w:szCs w:val="21"/>
                <w:lang w:bidi="ar"/>
              </w:rPr>
              <w:t>，左右距离小于</w:t>
            </w:r>
            <w:r>
              <w:rPr>
                <w:rFonts w:ascii="宋体" w:eastAsia="宋体" w:hAnsi="宋体" w:cs="宋体" w:hint="eastAsia"/>
                <w:color w:val="000000"/>
                <w:kern w:val="0"/>
                <w:szCs w:val="21"/>
                <w:lang w:bidi="ar"/>
              </w:rPr>
              <w:t>1.5m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87D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8BB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205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EF4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4CBD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FBE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B57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A4CFD1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D02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DAFD2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2ECE7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43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0E65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设备修理时</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内燃机未熄火</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铲刀未垫稳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10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09F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07A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135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3944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1AA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6EE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02BE0C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4FC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B3CBFE"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A5C8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装载机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B38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989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装载机作业区内有障碍物及无关人员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057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396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8C3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287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897B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C67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7D5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C38A9C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9CE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572A1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F730F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D4C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D86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装载机作业时其倾斜度超过规定要求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38B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AA8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F4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94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F792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B2D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B4E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844D7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576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2C423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F5B21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E02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C58E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装载机作业区场地坎坷不平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AC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ADB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0B5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DAF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13FF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C25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C9D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51D9C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DA8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665F4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61A55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1F6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8D73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作业时除操作人员外</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搭乘其他人员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637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751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F2E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87B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977C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A8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BF8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74D0F61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D6C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D4B10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97BB2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277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21C0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动作时铲斗叉子载入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ACA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50C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BB4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7A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29FD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265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870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F723F6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F06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27B8C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98BC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536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8FAD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行驶中突然转向或紧急制动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AD9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257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4F4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AEF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4386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F60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0C6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2F2290C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6D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A5392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8F896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814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927A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作业时铲斗单边受力或铲臂快速下降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320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7E7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635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05E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621F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931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AC3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561C5F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817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3A216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1F21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0FC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0056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铲斗提升到最高位置运载物料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D63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EAF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E48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533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D9A2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A46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279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7D48CF7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5A8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548A9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551D2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CC6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5FCB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铲斗从汽车驾驶室上越过</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驾驶室内有人停留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D22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FDB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255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67E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349D5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001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CD5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5679C3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D16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55AAB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828B5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85B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EAD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在边坡</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凹坑区作业</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距离边缘小于</w:t>
            </w:r>
            <w:r>
              <w:rPr>
                <w:rFonts w:ascii="宋体" w:eastAsia="宋体" w:hAnsi="宋体" w:cs="宋体" w:hint="eastAsia"/>
                <w:color w:val="000000"/>
                <w:kern w:val="0"/>
                <w:szCs w:val="21"/>
                <w:lang w:bidi="ar"/>
              </w:rPr>
              <w:t>1.5m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7E2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BD4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6F0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776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31E76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0E9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FCB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41DA42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128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C8540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4D5E9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214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4EFC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装载机转向架未锁闭时进行检修保养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FE0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164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4D9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BCF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1DB0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8D7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B2C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012236B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F9D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CC3493"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E099A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运输车辆</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8F7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2EFA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驾驶人员无相应的驾驶执照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1D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293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069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97F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6676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2ED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502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5ABA3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A02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67FAF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13565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52F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431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驾驶人员酒后驾车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FF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6FE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2FE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636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C26CE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C1B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123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B72D9C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6A0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7A953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BB95F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4A1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959D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发动前变速不在空挡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8D3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FE7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F83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79E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63D94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D4E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BD9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61545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8C1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D6F0F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E5DB7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1C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94B3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发动后不检查仪表和制动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7A3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5E4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96C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97B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A9EAE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1A9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F57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8F773F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D37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331</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6565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F8BA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运输车辆</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4ED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808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启动前未确认四周无障碍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4E5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E98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4A3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E3B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BB08F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8A1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B66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70E97C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8D1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FAF91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33BB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C7C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22D4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在坡道上停车不采取制动措施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58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E17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C05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4EA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6E107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A4C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9C0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D2A362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26D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8867B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0070A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FDE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ABD0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车辆在泥泞的路上快速行驶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1E8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394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53F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13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032F6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66C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3FB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2FC515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BDA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B9588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86555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4AE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5405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在冰雪路上行驶无防滑措施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1D3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9E7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043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A45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48AA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0EE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CDA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42EA4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842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99E9D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AC10F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432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0A71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牵引陷入坑内的汽车无专人指挥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5ED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995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A25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4EF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2F18C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62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F78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CC3A2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271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336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7448BD"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1764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载重车</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9E7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E454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货车载人不按车管部门规定执行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418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B9A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1D6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E85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8E13A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CD1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EE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A382E7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F91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82700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0F906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4C3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8E8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载货车辆载货的长宽高超出有关规定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B76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640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7DE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78C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7441D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21D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C54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7A2A2B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C1E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FD35C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04DFF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019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A09D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装运异型特殊物件无专用搁架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749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E84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E75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FB5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BE3C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C9A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BBA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9F0FBC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897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E607B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C3C1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08A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7A89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运输超标构件无妥善的方法</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A7A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2DF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657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41E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CBC7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FEC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D0B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7A2507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826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EA36E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49D29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03F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738D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装运危险品不遵循有关的规定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B77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4F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6CE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2FC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C090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EB6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34C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0BBE2A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64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3C0F08"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19A0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自卸车</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33C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3F77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发动后不检查试倾液压机构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A9A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D79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D7B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855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B8C3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177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E77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CB0A65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41C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06A9A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A6772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619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C6B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配合装料时不拉手刹车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F55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2A3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828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9EE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3A878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242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696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CAB07D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A83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B7C6F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59D02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3EF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7CC3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卸料时车后方有人员活动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2E6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B1C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309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672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A318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842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F28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6AFE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7D4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7D9BA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C98D7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4FD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86D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卸料后不复原就开车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F97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33E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E8F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39D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10E9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9E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495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D61A62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F1F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954CC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AF47D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392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9A20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向坑内卸料时不保持安全距离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8F3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082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DA8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692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9B4C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44A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36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8002EC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FAF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7688E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6F078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142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5D9E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检修倾卸装置时不撑牢车厢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459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763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0E9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C03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0EE5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405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BF5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2FB318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F51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C1E03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C3876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E6A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7B40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自卸车车厢载人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1CC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D9B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277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D5B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F899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1BF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DD0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7350EA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7AF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0E634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00408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平板拖车</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59D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2D45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出车前未对各种接头安全防护进行检查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932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F8F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38D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3FC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068C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55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45A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081C8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FD2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ABA9C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9C0C1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9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1FF7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装载大型物件无运输方案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39E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0EF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F3B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83A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3CC72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EA7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D7A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AAAD29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52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7A71C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6CF62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C1B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519F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装卸车时拖车不制动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1F3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A9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31A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18A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FAD0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AD5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D39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36498D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E4A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606B3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FE914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6FD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4E2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搭设跳板与地面角度过大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ECF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F31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5F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CFD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5D53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747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3D8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0BBB04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8E8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0C08EE"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DBF86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翻斗车</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A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D341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翻斗车未取得准用证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328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807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7A7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4F1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2BE8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4E9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AE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0BA305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774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F22B9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7F174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D97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8E74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翻斗车制动装置不灵敏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D85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0CE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1BA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0D4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221F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9C4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4A4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ABA0CB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D36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7EA02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D227B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9AE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2B8F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翻斗车行车载人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EC8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852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5CA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70B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8DBA7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02D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38B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00CB13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5F1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8E26A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6E5B4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118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C62D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翻斗车无料斗锁紧装置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7A7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CF5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713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3E7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39E1C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97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C5A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9D01ED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875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C2C73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6161C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0A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4634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发动机动转和料斗装料时进行检修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1D6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车辆伤害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CB2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B00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7CC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90A1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889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ED6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0A3ADC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AFF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65348F"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9E54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混凝土搅拌机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9FD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4839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电动搅拌机的操作台无绝缘措施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96A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9D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86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F3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A022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E05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299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67893E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FB1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5CF46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19DC2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EC9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FB38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上料斗和地面之间无缓冲物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610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82C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FDB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DD3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B123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894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739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03A5C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E5B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359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A9ABF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36781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A23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B56D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未使用保护接零或接地电阻不符合规定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E53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7DB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CED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341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21B3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9C1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82F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9776DF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CBB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A9A52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30B3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053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523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各个转动机构无防护罩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581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98E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A38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764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2F99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ECE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AC5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99840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33D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18797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F9395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916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49F3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作业前不进行试机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C93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156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DAF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AE1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F0BF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741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634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34E51B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D7F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52770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AC202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A5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51A4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进料时头手伸入料斗和机架之间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CCA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945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8EB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0EF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BA17E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893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672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3D73F7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2DE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4A7D8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BF2F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406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0508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运转时用手或工具伸入筒内扒料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DD0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654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916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BA0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85BFB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7C4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9E5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0EC489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98B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364</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68B2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D9D37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混凝土搅拌机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9F0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B25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料斗升起时有人员在料斗下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4CD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BF9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D85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9CA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9AD6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381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AA1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81B148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8F2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70484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90A99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63C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EBAE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检修料斗清理料坑时未把料斗固定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41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580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07C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91D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A447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13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435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595621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000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4D069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0313D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D0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7EA4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有人进入筒内操作时无专人监护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399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2AF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A96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C5E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0D63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C57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AD1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D718CF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FC4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8031F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08ACF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F4A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EDB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作业后未将料斗降落在坑底</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1F5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22E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7F6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A55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D4F3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E32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17E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3234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D4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4072E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85F8A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07F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3953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搅拌机运输时未将料斗固定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147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0EF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02F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953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FB2FD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235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9C9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7489E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684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DF371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55196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混凝土泵</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4B1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50EE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混凝土泵未停放稳当就作业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9B7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2D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F67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F80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AA7B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AED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7D5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0EB3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A1B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6AA2D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580C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AF8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EC48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垂直泵送管道直接接在泵的输出口上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60E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79C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C67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B2A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2960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1CE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D0D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DFC59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5C5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B1B87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FE7E2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A7E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7AB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泵送管道和支架之间未用缓冲物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B86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B1F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F6F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25D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59CB0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CD4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2AF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AA70E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BCB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9BACD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4197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C77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948F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泵送管道与钢筋和模板直接连接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037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BC7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0CD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08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1D38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859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04A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6CB4BE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B07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186D1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1EB1E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B9F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3786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泵送管道和脚手架相连</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FAF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DEE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7E0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68F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AE3C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CC8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0C8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676B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C68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B9EF0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12A78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16E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A9E7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将磨损的管道用在高压区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D55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230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94D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64E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F89E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08D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FFC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68AB70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548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E6E68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26548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4D1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4A0A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作业前未进行耐压实验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546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B1B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BC1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DBE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F391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B36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753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84276B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CA0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BF51A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ABD0F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CDC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0EB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作业前未对泵的整体做检查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D9E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8AC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0CF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2B9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3900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34F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79E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DDA809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1C0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C9025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6B61B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0F7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6AA8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泵机运转时铁锹伸入料斗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8AD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A35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23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78D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19BD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42C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1FD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DFEA8E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3E1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611C7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8CBFE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B5B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2B73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泵送时调整修理正在运转的部件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AB0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66B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C23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13B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2BAA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8E5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A2F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6538D3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3DE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95CA30"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7A3C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切断机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A02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EC10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长料加工时无人员帮扶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FB9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AB7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687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559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72D3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A5A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52B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56928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C57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8B68B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3E39F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24C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B35C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切断机调直块未固定防护罩未盖好就送料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A41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CF9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ACF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F37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0242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B2C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D98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6E5305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06F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13C9D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33340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F61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8B87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钢筋送入后手与轮曳接近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94D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BD3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B52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221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3F7D3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6AC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821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1A9984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CA3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382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92443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502AD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7E4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81C1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切断机开机前未检查刀具状况和紧固状况</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B87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5F3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943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A53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0BF5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42F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EB5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1D7295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3AB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0C4B8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B944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CCB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AD5A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机器未达到正常转速就送料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3BF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90F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82D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1E9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242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04A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63B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EA6F9E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AE6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55E0C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9E027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29C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636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人员两手分在刀片两边握住钢筋伏身送料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522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B09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07C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5B3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52C0F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1DD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283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4999B5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D25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2DF7A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820D9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050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D12E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剪切超过铭牌规定直径的料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ADE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97D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33A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876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7C250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032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DDC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56C514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A50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1183F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00837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DD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FED7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切短料时不用套管或夹具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6BE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A42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EC9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CEF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4E97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A9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5FE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FB7626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64D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8849B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80FB5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767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CDE2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运转中用手清除切刀附近的杂物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16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38E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1EE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8A6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7F24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37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B48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DDCA75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708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266BFD"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0987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弯曲机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DE1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80A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工作台和弯曲台不在一个平面上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77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626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FED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23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4BD9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7FD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744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93657C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B91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E1D14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275D2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E57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ED0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开机前未检查轴、防护等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401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188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078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B66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67621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0B9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095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84CB73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13A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B0454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5F8D1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477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2D8C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作业时调整速度更换轴芯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285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5D0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9D1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45C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A94F5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CAC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FAB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0F52CC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DA3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03380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89362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ED5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61D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对超过铭牌规定直径的钢筋加工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38D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FFF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C57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57F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59F3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19F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12E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5F7A78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475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CBB05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37F49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FC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9948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作业半径内和机身不设固定销的一侧站人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4B1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8B1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773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8BD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4ABFA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36E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8D8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3E0FAC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3D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BE456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79143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8C0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064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成品堆放时弯钩向上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CA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AB2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772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B48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C00E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70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E46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D32297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084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EC9EAE"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79047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冷拉机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9FF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A7BB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冷拉场地未设置警戒区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864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277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4AA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49D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9954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166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A9B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D3EDB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C95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D1F0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5BA1F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22F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6F47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冷拉现场未安装防护栏杆和警告标志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D5B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EBB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848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533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C057B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82E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E17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F6D235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404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4780E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293CD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FE7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AD6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操作人员在作业时距离钢筋</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87D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02C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B2D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338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D9E0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C93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FFD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C4E803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26F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397</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B0C9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421C5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冷拉机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BA0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0B89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作业前未检查夹具滑轮地锚等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535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D34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FC4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4E5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E2B2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069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DBF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46D22D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8FB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EA734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544B4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87A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075F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卷扬机人员未看到指挥人员发信号就开机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97F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EB8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9AE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25A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254CC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A3F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4D9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3E28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E84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9D298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4EB57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4BA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0F32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作业区间有人员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CA3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826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2A5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F82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C2C93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F7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B01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BC373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62C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06C3D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9484B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470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50F9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张拉区内未装设夜间照明灯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32D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3E2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1AF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7E9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452A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314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AA3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D0AA55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FB9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A913B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655C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8FD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863A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装设的灯在</w:t>
            </w:r>
            <w:r>
              <w:rPr>
                <w:rFonts w:ascii="宋体" w:eastAsia="宋体" w:hAnsi="宋体" w:cs="宋体" w:hint="eastAsia"/>
                <w:color w:val="000000"/>
                <w:kern w:val="0"/>
                <w:szCs w:val="21"/>
                <w:lang w:bidi="ar"/>
              </w:rPr>
              <w:t>5m</w:t>
            </w:r>
            <w:r>
              <w:rPr>
                <w:rFonts w:ascii="宋体" w:eastAsia="宋体" w:hAnsi="宋体" w:cs="宋体" w:hint="eastAsia"/>
                <w:color w:val="000000"/>
                <w:kern w:val="0"/>
                <w:szCs w:val="21"/>
                <w:lang w:bidi="ar"/>
              </w:rPr>
              <w:t>以下并无防护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327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D97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82C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5A5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4894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553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749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410F24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4E7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184C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E01EE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EAF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4409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作业后不放松钢丝绳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E03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60C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3AB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80B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23ADF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316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02C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FBC9B3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A65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9060AE"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D9F3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预应力机械</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D9B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59B6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被拉钢丝绳两端头有损坏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70F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819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286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8B2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C9FA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726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DEC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7CA977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C1B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CE208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C35A7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2B6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6E8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不按高压油泵启动程序启动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41E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076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DD0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16A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2252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6B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7CF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A4AA6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1C6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405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C49E1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F2391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411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EEB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强拉时两端有人员站立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6B3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337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D1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725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DF917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7C9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BBE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EB598A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9ED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8F47B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BFBA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143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2BED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在有压力的情况下拆卸液压机的零件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F9D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944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CA7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CB6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61358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599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663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E9B947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D1E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6B54F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A7D03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C90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7E31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高压油泵超载作业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FCE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DB2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0D6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88A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E498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F3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0E7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AAC2B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C99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C0CEB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C69A3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827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241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任意调节安全阀额定油压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6F9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2F3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3AF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A60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B62B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472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B3F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9C5C70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F32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D45F2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52681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FA1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45A7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测量钢丝绳伸长时未停止拉伸</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FFA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979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B92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458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6F304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090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721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F14CD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0AC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A632E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FC5E2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3DC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F893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张拉时手摸脚踩钢丝绳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EFC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7B9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50F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07B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110D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FEC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6EB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C7CD272"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E12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A784A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98749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DF6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3ECE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高压油泵压力未回零就卸开通往千斤顶的油管接头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3EE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542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5A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2A3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5AD1C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B1C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2E7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42D52C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239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8F6361"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CE463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F33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A813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电渣压力焊一次侧防护未经过二级漏电保护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CD6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693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5B8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CF0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C8EF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8EF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FEF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BCDE</w:t>
            </w:r>
          </w:p>
        </w:tc>
      </w:tr>
      <w:tr w:rsidR="004C5BDD" w14:paraId="4D9808C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E08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194C1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892A9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365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0414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电渣压力焊二次侧降压保护接线不对或不起作用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468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F5E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732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55D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11321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4C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112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BCDE</w:t>
            </w:r>
          </w:p>
        </w:tc>
      </w:tr>
      <w:tr w:rsidR="004C5BDD" w14:paraId="6BB56CF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5E7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E5BDD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B029A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B02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5F4F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电渣压力焊施工人员未穿戴防护服、绝缘鞋和绝缘手套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359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B75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E4B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955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2CBB2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2BC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13B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973B0A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2D0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AD0BB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A7372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BE4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956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电渣压力焊人员面部无防护或太接近焊点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86F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高温烫伤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8E3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BF4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390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7D60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D4F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038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62AAD6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DC8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04117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41F4D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木工机械</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04C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B495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机器运转时在防护罩和台面上放物品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A3B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BC3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4E8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41C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F3B6C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71A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AAF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E5210E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B82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DEA95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131C1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95B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DB91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在机器运转时清理杂物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33D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927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16F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BB0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A4141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05E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E4B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4AC987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E7B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C04F2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AA33C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26A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DD79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各种机械的接地接零不符合要求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5BE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840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C2C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51D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1522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510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26B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A1269B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0EB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4720B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BEC2A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E67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3094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各种机械未使用专用的开关箱</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8AA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8E2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2FF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EDC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886D8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866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1B2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777211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FB7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E17D0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86697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887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A2CC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进行操作时动作过大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45F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050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E5E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27E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60969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412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614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44E727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CBD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2E86A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F16F9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2DE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AFA7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各种机械的操作人员无证上岗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8B5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E2D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C76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362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9721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C9C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A7E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6CB00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A91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ED8A0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D52AD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9AD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CC18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不切断电源或摘掉皮带就换刀片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912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292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8E8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3C0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92AD4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6A5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707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3C3DEE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90D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6C3A8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0D9D6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BCB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AE9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设备电气绝缘电阻低于</w:t>
            </w:r>
            <w:r>
              <w:rPr>
                <w:rFonts w:ascii="Times New Roman" w:eastAsia="宋体" w:hAnsi="Times New Roman" w:cs="Times New Roman"/>
                <w:color w:val="000000"/>
                <w:kern w:val="0"/>
                <w:szCs w:val="21"/>
                <w:lang w:bidi="ar"/>
              </w:rPr>
              <w:t>0.5MΩ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A89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5A2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AA7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CD0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6946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C9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158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C209B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1E3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DAE45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7764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D6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7504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戴手套送料接料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F26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A83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689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737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0A24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06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C87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0EB4408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B16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9B441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8F9EB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898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F7A6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未做保护接零，无漏电保护器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6B4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212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DB5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78E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7222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C14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239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7C319D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B9B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426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32535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B3F47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74E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DB87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使用双向倒顺开关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B94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49E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315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F97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D638F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94E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790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40CFC37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415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74882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97DAD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35D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3C09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木工机械无随机开关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132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324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32E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470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8D27F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E18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FE2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321FBAB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B15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BBE3AF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E7FA1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2AD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25EB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无人操作时未切断电源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7A1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275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32F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63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B01D9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DF0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7C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AFD4F6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9DC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429</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A505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9F2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木工机械</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57C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EDE8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操作站在与锯片同一直线上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CD1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E41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6F6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5B2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FC80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257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E5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222304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CF3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85763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81567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平刨机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A27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8411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平刨时手在料后推送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6BB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30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3B3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0D3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4880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87D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820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02826C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2CC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86EAF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F02AB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2AD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65C7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刨短料时不用压板和推棍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55F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FB6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B3F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D88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DDFF6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DA3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E0B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F613A1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3F7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191D9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902A4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1CC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47EE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在刨口上方回料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631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E68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DF0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F7E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63451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068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FEA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AB6022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EB6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9F1E1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51E7B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33A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3B8D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手按在节疤上推料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5DD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D2A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D5C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5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C94B5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093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6D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F10827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D3B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4E271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3DF23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150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5D93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不断电或摘掉皮带就换刀片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A87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37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B1F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EF9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A2868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A97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B78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4A7DBD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911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CE5D7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E5448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39B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8EC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刀片有损坏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A9D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171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791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FC7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9D5F8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926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742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9821E6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ADA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8C8863"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15900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压刨机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233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C45B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刀片的安装不符合要求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BE3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E24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4BB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98B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7CF3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E7C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A0F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05CB4E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593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7A7C4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FDC20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936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B4A5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使用权双向倒顺开关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FDF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1AA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819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C7D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30BA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A61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FD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A5D95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4D5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D69DA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69D10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5B5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2A13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戴手套送料接料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EB4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351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43B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85D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DF70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C41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124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62C958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F13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ECFBB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821F0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D57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4169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送料接料未和滚筒离开一定的距离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431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A97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2A0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2A4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C062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C0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DB1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4B286B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19B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55823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701DB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0CA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EF6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刨长度短于前后压滚距离的料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DA2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03B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43D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A2A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B21D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48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995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A61A51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6F4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2F1FD8"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CE5AD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圆盘锯</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120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1FD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锯片有损坏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147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E4E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67E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847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4F6AE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165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DDD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27F731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7F5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545B5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40FCB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B9F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DBD6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操作时站在与锯片同一直线上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7F3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F1D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AC2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A8A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4474B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18E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02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487C5D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F44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98224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670D9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290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24B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锯片无防护罩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A1E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E41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352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B99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4FE9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611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1B6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D30546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D4E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7C413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DE65F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BB6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26AE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未安装分料器</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隔离板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CFE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E37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301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30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FC5B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888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EEA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209439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334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AADC0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C8AAC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C55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3AA3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使用倒顺开关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570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6F4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6DB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954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C307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2AB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7B2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7CA3E1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270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5BD2A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AE5D1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6FD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F7F8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锯超过锯片半径的木料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C9D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0DA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53C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F47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3D899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B10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999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F40C60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DF9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247BA6"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A84A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水磨石机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A56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4E63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混凝土强度未达到</w:t>
            </w:r>
            <w:r>
              <w:rPr>
                <w:rFonts w:ascii="Times New Roman" w:eastAsia="宋体" w:hAnsi="Times New Roman" w:cs="Times New Roman"/>
                <w:color w:val="000000"/>
                <w:kern w:val="0"/>
                <w:szCs w:val="21"/>
                <w:lang w:bidi="ar"/>
              </w:rPr>
              <w:t>70%~80%</w:t>
            </w:r>
            <w:r>
              <w:rPr>
                <w:rFonts w:ascii="宋体" w:eastAsia="宋体" w:hAnsi="宋体" w:cs="宋体" w:hint="eastAsia"/>
                <w:color w:val="000000"/>
                <w:kern w:val="0"/>
                <w:szCs w:val="21"/>
                <w:lang w:bidi="ar"/>
              </w:rPr>
              <w:t>就施工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04F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B50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A9F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85E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0E6A6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190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427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0B4E95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9CB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FB24E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C33FE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866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EE8D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作业前未对机器进行检查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779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114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252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BB1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F23EC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6EE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671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2BD893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897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449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77D5D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54810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80D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59EB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电缆线未离地架设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6F5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D59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F44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DC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FF65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43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992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C3AD25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6A3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EB1FD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31526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2DE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DB87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磨盘未离开地面就启动电动机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AB7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7BB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145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7B1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4329C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888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63C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177DB7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4FC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795AB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998F0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189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DA6B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作业中冷却水有间断</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0AB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210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FDC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3AC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BA90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208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B85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9EBC8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B0A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4AE2A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E6A5C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337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BC8F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停机前未提升磨盘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ADF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34E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78B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4D3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7AE9E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AB4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542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1B5E5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28B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98405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FE99B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混凝土切割机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FCE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3AB9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锯片选用不符合要求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9C2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5F3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AA7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412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967F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EC6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67D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F7F0F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969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85C8A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709E6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A35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8E1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锯片升降机构不灵活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C8D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1DA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125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328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03520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EF6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2E7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CCCEF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42C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E36F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0EC1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162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33F5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推进时用力过猛</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0C8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78A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1C8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0FD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9B047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3F9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9FE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62FF05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D1E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EF018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1B58C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AEE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3843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操作时带手套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3FF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A5D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A90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7D0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5928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F04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163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9192E0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528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7C90B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C9B5E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3E9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2A5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不按铭牌规定超厚切割</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8A5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EDF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E69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F27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CA4F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5AA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9F3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7ECA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822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2EE52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19298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C35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C840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在运转中检查维修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2D4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A43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BBC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815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9099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C8B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F80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8DA813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9BC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2D835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14D58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19B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3D56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构件锯缝中的碎屑用手拾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FA6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F24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6D6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A59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DCC9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80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310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A1631D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BDD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883670"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B9D57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砂浆机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50F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825D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砂浆机无牢固的基础</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14E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F8F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E5B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ED2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B17CF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0E1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72D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FA0551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33A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5A0C9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A18EF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758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BAF4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转动轴和传动部件没有防护罩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FAB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117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132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FB5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F2A98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4C5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EB9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9B4C16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6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462</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81D54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AA5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砂浆机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50F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A5E9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砂子未过筛就使用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AB9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9ED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6A8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99D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A45E9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3E8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BFC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03C635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BC0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B7025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E2891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239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F37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运转时手或木棍等伸入搅拌筒内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1AC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48E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544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7F7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3142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FA4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052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4C05C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BD9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9B5A6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E7177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C6D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D1A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故障时未切断电源倒出砂浆就修理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E4B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27B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585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33C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0A4FB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59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FF5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8CEBB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5B5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806C5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C87E8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9BF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5CA1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砂浆机无随机开关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75F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0D4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611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051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F36F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5C8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18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67F2E7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48B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7946F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A41E0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040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12E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砂浆机无专用电箱</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44A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E3E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247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FE7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B8CB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098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144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95303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56A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7F652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58A7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空压机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2DF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D2BF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储气罐有裂缝、变形、锈蚀、泄露等缺陷，或缺少定期耐压试验合格证明</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BD3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083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2EA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360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4769A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594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6B5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15176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8B7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4EE93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559D9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AEB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85B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安全阀、控制阀、操纵装置、防护罩、连轴器等防护装置残缺不齐，压力、安全阀铅封失效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557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D23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EFF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A18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B4CB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762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624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A813B5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FDE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469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73E54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3039D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81E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CCCE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各部管路及所有密封面的接合处有漏水、漏油、漏气、漏电现象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E4D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02A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D31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34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C8F3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A6C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28C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333520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F20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1E8D7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24F1B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975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B048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储气罐内压力超过铭牌规定压力</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8B9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7DE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1B1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B56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54E0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DE8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816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245CAE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E59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2966A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53A41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B63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E0D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动力为内燃机的运行时有异声漏水、漏油等现象；在室外时无机棚，周围无防护栏杆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95A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CEF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9B5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159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2BEF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B7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A84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DB41C66" w14:textId="77777777">
        <w:trPr>
          <w:trHeight w:val="52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4A6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F08BA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2A1BB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564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E2CF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动力为电动机的，绝缘电阻低于</w:t>
            </w:r>
            <w:r>
              <w:rPr>
                <w:rFonts w:ascii="Times New Roman" w:eastAsia="宋体" w:hAnsi="Times New Roman" w:cs="Times New Roman"/>
                <w:color w:val="000000"/>
                <w:kern w:val="0"/>
                <w:szCs w:val="21"/>
                <w:lang w:bidi="ar"/>
              </w:rPr>
              <w:t>0.5MΩ</w:t>
            </w:r>
            <w:r>
              <w:rPr>
                <w:rFonts w:ascii="宋体" w:eastAsia="宋体" w:hAnsi="宋体" w:cs="宋体" w:hint="eastAsia"/>
                <w:color w:val="000000"/>
                <w:kern w:val="0"/>
                <w:szCs w:val="21"/>
                <w:lang w:bidi="ar"/>
              </w:rPr>
              <w:t>，或接零接地不符合使用要求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001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6A2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FA2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F87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1DF14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4E6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3F9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AF4722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23B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A0FA5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B16DF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589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0B5D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设备无随机开关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C4E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A05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F0C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CB9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D9EC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12F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148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6F4476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C44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7CC3C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6FDCC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466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751C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停机后未放尽罐内的存气</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A0D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F38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1E7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10F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1296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73D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FFC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60F8903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417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F3F370"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FCF09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砂轮机使用</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A3A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AA82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砂轮片使用到极限不更换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223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8F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A58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CF5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8F68F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848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98F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C83F93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08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D85B2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2D2AA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91E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566E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使用砂轮机时不戴防护眼镜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8C9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E39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A92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80B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5BEF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F42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794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472127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CCB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07DA7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55E2E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E64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6DFC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使用砂轮机带手套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3BA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D29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1B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C0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A140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F76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774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B9884D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C22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0BE5F8" w14:textId="77777777" w:rsidR="004C5BDD" w:rsidRDefault="004C5BDD">
            <w:pPr>
              <w:jc w:val="center"/>
              <w:rPr>
                <w:rFonts w:ascii="宋体" w:eastAsia="宋体" w:hAnsi="宋体" w:cs="宋体"/>
                <w:color w:val="000000"/>
                <w:szCs w:val="21"/>
              </w:rPr>
            </w:pPr>
          </w:p>
        </w:tc>
        <w:tc>
          <w:tcPr>
            <w:tcW w:w="1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25D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台钻使用</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A41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624C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过小零件未使用夹具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E52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CEC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57E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55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A127B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005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937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63058F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11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A94C73"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E69A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车床使用</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373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2419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车削时带手套，不戴眼镜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BA5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C5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9ED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991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D075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A2E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746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98744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15A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9C675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36314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C55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321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用手抓车切削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BFD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46A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F8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D54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5449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4A9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223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E0D8B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222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D457B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36718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F3F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43FC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三爪钳未夹紧物件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FC8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CB9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6E0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B92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C623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F0B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0E9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22ADDA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EBE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D84CC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071CE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DA2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9030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刀架未固定牢靠</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6F4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300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E5C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5BA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3DCB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E26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B7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A185B7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537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BA131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7BBAA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4ED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5837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未束紧袖口下摆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0BA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343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799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ABF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18D13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119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61F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B456FD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91D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61FFDF"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A1FF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物料提升机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D5E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93BE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无建筑安全监督部门的准用证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BD7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60C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73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CCE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E0A31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368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FB4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4D5F21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008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B5348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ADB1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DE8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C145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无停靠装置，停靠装置未形成定型化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62C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B8F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39E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A33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1D19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E05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7F0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7023BF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5A5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8B2E6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81327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9C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D999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无超高限位装置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906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D5A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BE9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9BD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60F7A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8B8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FB8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765395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326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B76FC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47668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434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D654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磨擦式卷扬机使用继电式超高限位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39A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094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9BF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957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36858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770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412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A7030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4FB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31AEA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06C5F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65C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4EEE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高架式提升机无下限位缓冲器超载限位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CF7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D47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A5A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4C4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CA1D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CE6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B23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755043F"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307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489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3762D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D90C4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814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A01B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缆风未按标准数量设置未使用钢丝绳，设置角度不符合要求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10A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C80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E5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9E3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D1615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D42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D2F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727B3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0BA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490</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2539E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CEEDF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物料提升机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DE9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4FF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地锚设置不符合要求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D0F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A57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354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BE8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A7EE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393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54D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290A8A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FCF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8B070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9954B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9F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980B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连墙件的位置不符合规范</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B04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617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BC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D3F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51002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BF6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BF7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34ACE8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3F4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D4874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56A27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433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822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井架吊篮无安全门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A8C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高空坠落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547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E75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15F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9FBB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3E9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20E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7C6269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2FC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FFA1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5B599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7F5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229E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井架提升使用单根钢丝绳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F88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20B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AA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DE5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602F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7E4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C73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57A2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3AD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EB780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679F3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508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0536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物料提升机架体基础不符合要求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D47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391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E9E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DB3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2934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DBE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39A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B8D3DB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914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6269C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81B82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1E8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A177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物料提升机架体垂直度偏差超标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3C2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568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64A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330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D255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86D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E1F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41B8E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580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9BD10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AFAD3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450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A4EF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架体外侧和四周防护不符合要求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4A9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8ED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75F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14D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8361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FDB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EA5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E0D8C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EAB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F2321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795D6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1DE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D9E9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井架开口处未进行加固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9D6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B70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585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E7E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6B249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119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9E6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C61F69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8DF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C7750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E07A2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B45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E80F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卷筒钢丝绳缠绕不整齐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6EE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AA1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130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F57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7853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785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B36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A0C80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DC0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FD40E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AF049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074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D0D9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无钢丝绳滑脱保险装置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04D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CDE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CA6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4FF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1983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5BB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DA7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527BF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5A7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87868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3FCD5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571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2EE9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滑轮与钢丝绳不匹配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8FD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0AF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DD2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301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35F79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697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743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7B6586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B98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B5810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23632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07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B333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物料提升机无联络信号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858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B09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83A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6F6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8B21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7A0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5C2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124103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B12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AD09B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59F88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077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12A8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架体无避雷措施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926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460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D7A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DAC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8CDE7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DD5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901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2B8EFE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FB4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FEF44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EE96A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70B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1A84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卷扬机传动部分无防护措施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1D0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808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44B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E62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7F07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BB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08F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EE586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73F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A5B3B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EC356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A1D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2D92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在传动时用手拉脚踢钢丝绳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0DD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F0D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662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7C3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1A658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43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DD9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5A069BB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232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0C8CA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7C5FA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F19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40A6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作业时有人员跨越钢丝绳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04E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028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420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711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79D6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692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BC3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5C23E4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FCA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5ADA6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7A081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671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DB04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物件提升后操作人员离开卷扬机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0F0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3EF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781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82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0DB15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6ED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015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F264DF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B06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9BE42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8B923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431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1463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物件和吊笼下有人员停留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FF5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6F9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8CB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21B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E2A66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F78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666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4974B03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A73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6E428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FBE51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0F4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EABB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休息时未将物件或吊笼降至地面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EC9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D9F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2C9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D7F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F7CA7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B07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B9F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16DEB25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A33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A3B09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B9602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B6C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86F8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卷扬机制动操作杆行程范围内有障碍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BFF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294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7DD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96A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596FA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6D5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7A2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FBF95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C93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5E35D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4572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2AE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866A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卷扬机钢丝绳过路无保护措施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7FF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7EC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B6D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596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094F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099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E24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825F8E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9A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511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BB76A6"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C38B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施工升降机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98B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2F00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吊笼安全装置未经试验，吊笼安全装置不灵敏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048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72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93E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498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B7DD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895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BCF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CFAC6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BE9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C302C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4E35C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2EB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F0C2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门连锁装置不起作用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297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807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9A1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5A5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6B77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3B7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AA1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7DECC2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F8C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ED471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CBD1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06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E6A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地面吊笼出入口无防护棚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B2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972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8B0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9AD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2680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DBE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26C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D39FA5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C03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307E4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6A408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9DB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5460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每层出口无防护门或防护门不符合标准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D7A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20A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57B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FF6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66C7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B64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586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36670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4BA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A879B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5241F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A5E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97A8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连接通道搭设不符合要求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E56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F9A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65A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E41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7077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D27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E12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7B8556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AE1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476F7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8CD42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46A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9C4B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架体垂直高度超过说明书规定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CCA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262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233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2C9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A462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AA2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F4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A463C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0C0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D42E4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FF671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240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4778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架体自由段高度与建筑物附着不符合要求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B84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BEE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D3B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C8D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B957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639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99A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8DA85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53A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FFFB2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52592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365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7C5A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架体附着装置与脚手架相连</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731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08F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7E6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789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B56E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727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7F7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FC53C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FBA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2BDA2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5CB67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041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B8F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电梯无联络信号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C84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495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23C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48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433690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B83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59E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A1A47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06F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C278E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A499A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822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2428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电气安装不符合要求，电气控制无漏电保护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E5A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F5C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E1F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A3E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3DC87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D7F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E09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5FB566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F4A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3DEEE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03CB9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75E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63A8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设备的保险装置限位装置损坏无效不修理继续使用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FF8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2ED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0B7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740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B41E8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2AA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555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E1805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E0F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522</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00DAF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1A3E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施工升降机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8BB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FCDB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未按规定做坠落实验，或坠落制动距离超标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388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BDD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2DE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72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924F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FF0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4E5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AF54A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9B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591D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37B4F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5A6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8BB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电梯地基无隐蔽工程验收或承载力不够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BD6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100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6A5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BC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59708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F60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FEF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557F66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F3A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7789F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F4BCB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8BF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57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电梯基础无排水措施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5CF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121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BB8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FDE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59D2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25F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C2A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3EBA6C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8FE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CFAD5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39785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A48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1ADD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电梯的垂直度超过标准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711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2B5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FE0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F9A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19110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542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3A9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59AE201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34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D97CB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92BA3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FD2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B6F9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箱内无短路过载相序断相及零位保护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570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75E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EE2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6C8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4620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8C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40E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D9A259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0E2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BFB71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DF186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768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2DA4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电梯四周有危害安全运行的障碍物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D26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6BE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8A9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8AB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195B9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7D4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52F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2344E9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0E9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3CC04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AA822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FB1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5FF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电梯无楼层的照明和编号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BBD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DD2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338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A41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B668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1FE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C70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6A796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7A7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A1157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C169C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387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F95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电梯内载重严重偏心</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751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E7A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FF2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9EE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81FD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734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214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57C00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02F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F394B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9DE9E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33B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07B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操作人员未切断总电源离开岗位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11C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C00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B2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690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3C1A3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70D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C01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F415F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F6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9399F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871F4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7D2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7B9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电梯在恶劣天气使用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3AB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3BF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689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166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C2ED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ACD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9B6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64D562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BDC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53960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AF11F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0E3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5B83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用行程开关做停止的控制开关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9E2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81A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6BE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24E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57C6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D5B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BCD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2F5C5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005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533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08CFC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1755C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FA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0A71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在电梯内向楼层内抛掷物件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5C3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B5D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C2A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6BF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8AEB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668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1D1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4C2F991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58C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298A1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A3A1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70E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1D7F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擅自任意调整防坠安全器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70C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908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977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8CB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99F9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5D3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D8E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35F9FA0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1A1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7D403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1525E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C7B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B0F9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附墙装置固定不符合要求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15B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633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E6A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15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025C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D96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9FF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w:t>
            </w:r>
          </w:p>
        </w:tc>
      </w:tr>
      <w:tr w:rsidR="004C5BDD" w14:paraId="79328CD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AE8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B40C7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4F342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FBC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934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附墙装置水平距离不符合要求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032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D9C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DA5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1F1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AE17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88E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E48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068B8A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2B7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64F23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AC88F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F17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7D31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电机制动器制动距离超标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AFD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14A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54C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E1C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EF74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97B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47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2C9D6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00A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1511B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55474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BAE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26AB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设备结构件有变形或损坏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414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99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AE3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03F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5448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12A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1C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F190F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EA6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6FC7A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4C0CF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A46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950F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标准节连接螺栓紧固不符合要求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357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78F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B1D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478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C762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1ED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E9E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6372AAA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246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7859C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18F3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0DF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C71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电梯无专用开关箱</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7EB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4C0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9D7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CA7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D3C5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268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BE8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BCA34A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8AB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ACB10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10313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CAC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040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齿轮、齿条及背轮磨损超过使用要求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696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8B3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A3A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8BF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BF4E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67D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91E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5E67DF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2BC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216E3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8E363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25D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063D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导向轮与导轨间隙超过使用要求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26D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289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2B6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DFE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12883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551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38B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BA44C5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A27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54FFB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E28EF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48C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8352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平衡重钢丝绳断丝超标未及时更换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AF8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875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5B2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E75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3B274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2BD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31F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4E57C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109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AF354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9AF52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B9A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A901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平衡重导向滑轮磨损未及时更换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613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7E7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1A1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FE6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E370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E91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CF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ECD9A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9E0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7B65F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02A62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C99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82EA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平衡重断绳限位开关无效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33F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6C7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772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C35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24895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C1D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FF7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59BC59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74E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33263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4D710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524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92D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运行电缆断损超过规定要求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85C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4DC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A7D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4E8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C9C2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DCE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7B6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A6D2D2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6F3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F8203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F9A1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4B0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51D3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上升、下降限位开关无效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D9C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C0B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0D2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A7E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5B43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5CF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603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DE0BD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A2D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6DC14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9C029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CB0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C4BE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上升极限断火开关无效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925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AC3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1CB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4C8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C434D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960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865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2E9DD11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852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EFAF1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1D937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F5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CEA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设备未接地或接地不符合要求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C6F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BC6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41F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D67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821F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F10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6BF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0CE4B7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C6C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9B91B3"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C312C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塔式起重机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7FA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6B0D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无力矩限制器或失效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C51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5D0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982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A24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CF6A3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BB7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C51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22E51FF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180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2516E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EC448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DDA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57A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无超高变幅行走限位或失效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743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8C6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BC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6C2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5FEBD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D62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1CE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0E99F5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767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14926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4167C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779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4DB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吊钩无保险或吊钩磨损超标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9AD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BA8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AF4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FB6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D934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F72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702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8440DB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380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AC5D4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83964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91D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C4DD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塔吊卷扬机滚筒无保险装置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334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70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202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2DC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EA0F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0BE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AF2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272D1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EA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FA21A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EA8C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2E8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70AF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上人爬梯无护圈或护圈损坏</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CB7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B5F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6C4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8FB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E19E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4CB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34E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204E7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A76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555</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C9718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lastRenderedPageBreak/>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B8136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塔式起重机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49B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67A0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塔吊高度超过规定不安装附墙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3C9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CF9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BBF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048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93624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289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104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73340A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FB3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556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54877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DED50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E2D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2D22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塔吊起重作业时吊点附近有人员站立和行走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4EB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206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3B8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16B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36374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781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F56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6D8B890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340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15CF3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BA85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480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CA58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行走式起重机作业完不使用夹轨钳固定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72C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09E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E8F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A60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3A41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46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CB3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DE</w:t>
            </w:r>
          </w:p>
        </w:tc>
      </w:tr>
      <w:tr w:rsidR="004C5BDD" w14:paraId="6372911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3E6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6C34F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39D2B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458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D05F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高塔指挥无可靠的通信设备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B06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69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103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282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4853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59E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7E9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A74D3E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594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9DF81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43A7E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E2E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B0F4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行走式起重机路基不坚实不平整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677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9E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31C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D4C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A5E4D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AB4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8BF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8B03C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1D1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F0D02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6D667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0D3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7E6C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行走式起重机铺设不符合要求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E23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60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AC5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6B5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3776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42C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52D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3BA0E7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C40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0F787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8D97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E64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64C8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路轨压板和接头螺栓数量不足或未紧固牢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358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25D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B3D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B56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AEF7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B5F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E08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15976B1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ABD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D028B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B63B8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6CE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8C58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轨距偏差超过规定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E75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C13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B81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037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0C66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BF8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DB8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F8111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4CD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AD77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D9D51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199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2B1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轨道无极限位置阴挡器或设置不合理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9D0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7BC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220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6DA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F090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884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11D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E0D8C6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51A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C14EA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F359F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E8D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FF93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高塔基础不符合设计要求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923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62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1E8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82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D2F62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CD1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71E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01C0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F32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E208E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7BD54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256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2701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行走起重机无拖行电缆卷线器或失灵</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41D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F28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FCF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191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E9AC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657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160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89E3A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9F4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22C2E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9CBB8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374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783C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起重机与架空线路小于安全距离无防护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636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350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F1C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670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513B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4CC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344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60D9A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E8D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B464B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87A8D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48E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31B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轨道无接地接零或不符合要求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891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9D3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EB3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788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6A10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9E3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D0E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60A0BF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B91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5F51F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D74CB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6CA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5DE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两台以上起重机作业无防碰撞措施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29B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A61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7E6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AFF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5B7D4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20C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3A5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6B46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9E7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B06BF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2A7FA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007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A1C6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起重机的接地电阻大于</w:t>
            </w:r>
            <w:r>
              <w:rPr>
                <w:rFonts w:ascii="宋体" w:eastAsia="宋体" w:hAnsi="宋体" w:cs="宋体" w:hint="eastAsia"/>
                <w:color w:val="000000"/>
                <w:kern w:val="0"/>
                <w:szCs w:val="21"/>
                <w:lang w:bidi="ar"/>
              </w:rPr>
              <w:t>4</w:t>
            </w:r>
            <w:r>
              <w:rPr>
                <w:rFonts w:ascii="宋体" w:eastAsia="宋体" w:hAnsi="宋体" w:cs="宋体" w:hint="eastAsia"/>
                <w:color w:val="000000"/>
                <w:kern w:val="0"/>
                <w:szCs w:val="21"/>
                <w:lang w:bidi="ar"/>
              </w:rPr>
              <w:t>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045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B08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145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D5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DD68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92C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D09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229F1E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AD8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F441C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8CBD8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E86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E72C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起重机拆装无专职的安全监护人员，未设警戒区域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5C4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34C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AFB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E78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9FDF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BC5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5E4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6E7EF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178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DCCAD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5E682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F90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64F0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恶劣天气进行起重机拆装和升降工作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35F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340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7FB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6E2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56725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791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FE9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30EFD4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8CC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A69C5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949D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398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777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起重机和基础的垂直度偏差超过标准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051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23A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F59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CD9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CD3E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A04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E67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2AF96BE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66B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28B7E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23BB7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B6D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81DE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升降作业无良好的照明</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F53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CAE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949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B6B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9C74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DA9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196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5ED4134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C43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9F7D8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A05F1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DD4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BA0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顶升撑脚就位后未插上安全销</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F02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0E9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CD7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17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875E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5A2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A7E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CCD83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55C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ED209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07E2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071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7750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起重机在强电磁波附近作业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1C8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CA5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4E7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2C6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6855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CEC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6EC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37E29E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ED0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EE269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4C277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285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5C7A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采用限位装置作为停止运行的开关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901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D3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04A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24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FD89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921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5D1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8922C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6D3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27DE5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89E0B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F75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8841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动臂式或未附着的塔吊塔身上悬挂标语</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FD6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4E5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6B5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75F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5ED4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DC7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FBE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6C01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6F9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578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96680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22580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79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B4A4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轨距超公称值</w:t>
            </w:r>
            <w:r>
              <w:rPr>
                <w:rFonts w:ascii="宋体" w:eastAsia="宋体" w:hAnsi="宋体" w:cs="宋体" w:hint="eastAsia"/>
                <w:color w:val="000000"/>
                <w:kern w:val="0"/>
                <w:szCs w:val="21"/>
                <w:lang w:bidi="ar"/>
              </w:rPr>
              <w:t>1/1000</w:t>
            </w:r>
            <w:r>
              <w:rPr>
                <w:rFonts w:ascii="宋体" w:eastAsia="宋体" w:hAnsi="宋体" w:cs="宋体" w:hint="eastAsia"/>
                <w:color w:val="000000"/>
                <w:kern w:val="0"/>
                <w:szCs w:val="21"/>
                <w:lang w:bidi="ar"/>
              </w:rPr>
              <w:t>且超±</w:t>
            </w:r>
            <w:r>
              <w:rPr>
                <w:rFonts w:ascii="宋体" w:eastAsia="宋体" w:hAnsi="宋体" w:cs="宋体" w:hint="eastAsia"/>
                <w:color w:val="000000"/>
                <w:kern w:val="0"/>
                <w:szCs w:val="21"/>
                <w:lang w:bidi="ar"/>
              </w:rPr>
              <w:t>3mm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D7E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DDD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82E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6E8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07213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894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3D0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0CD7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455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8F13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1AE3D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351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EDDE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未按要求每间隔</w:t>
            </w:r>
            <w:r>
              <w:rPr>
                <w:rFonts w:ascii="宋体" w:eastAsia="宋体" w:hAnsi="宋体" w:cs="宋体" w:hint="eastAsia"/>
                <w:color w:val="000000"/>
                <w:kern w:val="0"/>
                <w:szCs w:val="21"/>
                <w:lang w:bidi="ar"/>
              </w:rPr>
              <w:t>6m</w:t>
            </w:r>
            <w:r>
              <w:rPr>
                <w:rFonts w:ascii="宋体" w:eastAsia="宋体" w:hAnsi="宋体" w:cs="宋体" w:hint="eastAsia"/>
                <w:color w:val="000000"/>
                <w:kern w:val="0"/>
                <w:szCs w:val="21"/>
                <w:lang w:bidi="ar"/>
              </w:rPr>
              <w:t>设轨距拉杆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2DE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F4B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ADF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DDA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FE1D7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628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C51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98491B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623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A7BC3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EB84F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981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CCF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钢轨顶面的倾斜度大于</w:t>
            </w:r>
            <w:r>
              <w:rPr>
                <w:rFonts w:ascii="宋体" w:eastAsia="宋体" w:hAnsi="宋体" w:cs="宋体" w:hint="eastAsia"/>
                <w:color w:val="000000"/>
                <w:kern w:val="0"/>
                <w:szCs w:val="21"/>
                <w:lang w:bidi="ar"/>
              </w:rPr>
              <w:t>1/1000</w:t>
            </w:r>
            <w:r>
              <w:rPr>
                <w:rFonts w:ascii="宋体" w:eastAsia="宋体" w:hAnsi="宋体" w:cs="宋体" w:hint="eastAsia"/>
                <w:color w:val="000000"/>
                <w:kern w:val="0"/>
                <w:szCs w:val="21"/>
                <w:lang w:bidi="ar"/>
              </w:rPr>
              <w:t>未及时更换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183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54F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52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D1C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074A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B20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454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712B71D"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689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5839B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AB033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61C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ED8C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钢轨接头间隙、高差超过使用标准未及时更换或调整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F19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1D0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449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503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8F306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C43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099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772994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7B6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F1BDC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0A03E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4D7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11D1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二侧轨道接头错开距离小于</w:t>
            </w:r>
            <w:r>
              <w:rPr>
                <w:rFonts w:ascii="宋体" w:eastAsia="宋体" w:hAnsi="宋体" w:cs="宋体" w:hint="eastAsia"/>
                <w:color w:val="000000"/>
                <w:kern w:val="0"/>
                <w:szCs w:val="21"/>
                <w:lang w:bidi="ar"/>
              </w:rPr>
              <w:t>1.5m</w:t>
            </w:r>
            <w:r>
              <w:rPr>
                <w:rFonts w:ascii="宋体" w:eastAsia="宋体" w:hAnsi="宋体" w:cs="宋体" w:hint="eastAsia"/>
                <w:color w:val="000000"/>
                <w:kern w:val="0"/>
                <w:szCs w:val="21"/>
                <w:lang w:bidi="ar"/>
              </w:rPr>
              <w:t>未及时调整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5D9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489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A6E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D51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AE6E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3F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642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51028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EF3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7078F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DDA41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D43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F849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轨道尽头未按要求设置符合要求的缓冲止档器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F25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979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552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A43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6959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05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470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C03A9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B09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0760A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134C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6D4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8E5B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固定轨道的鱼尾板连接螺栓紧固不符合要求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1E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88F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A45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4A0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DE727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0F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F98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06B5B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4EA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E3F93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DBD26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367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F07C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混凝土基础埋件混凝土强度不符合要求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A93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EA6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64C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5E8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623EF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92B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688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F891C6A"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956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586</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621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BB7A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塔式起重机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0D4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90FF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轨道接地不符合要求或接地电阻大于</w:t>
            </w:r>
            <w:r>
              <w:rPr>
                <w:rFonts w:ascii="宋体" w:eastAsia="宋体" w:hAnsi="宋体" w:cs="宋体" w:hint="eastAsia"/>
                <w:color w:val="000000"/>
                <w:kern w:val="0"/>
                <w:szCs w:val="21"/>
                <w:lang w:bidi="ar"/>
              </w:rPr>
              <w:t>4</w:t>
            </w:r>
            <w:r>
              <w:rPr>
                <w:rFonts w:ascii="宋体" w:eastAsia="宋体" w:hAnsi="宋体" w:cs="宋体" w:hint="eastAsia"/>
                <w:color w:val="000000"/>
                <w:kern w:val="0"/>
                <w:szCs w:val="21"/>
                <w:lang w:bidi="ar"/>
              </w:rPr>
              <w:t>Ω未采取措施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5C7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BAF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0B1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D54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37DE8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DCE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8AE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814290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3DD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35E1F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2B30F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1C1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BDE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基础表面平整度超过</w:t>
            </w:r>
            <w:r>
              <w:rPr>
                <w:rFonts w:ascii="宋体" w:eastAsia="宋体" w:hAnsi="宋体" w:cs="宋体" w:hint="eastAsia"/>
                <w:color w:val="000000"/>
                <w:kern w:val="0"/>
                <w:szCs w:val="21"/>
                <w:lang w:bidi="ar"/>
              </w:rPr>
              <w:t>1/1000</w:t>
            </w:r>
            <w:r>
              <w:rPr>
                <w:rFonts w:ascii="宋体" w:eastAsia="宋体" w:hAnsi="宋体" w:cs="宋体" w:hint="eastAsia"/>
                <w:color w:val="000000"/>
                <w:kern w:val="0"/>
                <w:szCs w:val="21"/>
                <w:lang w:bidi="ar"/>
              </w:rPr>
              <w:t>仍继续使用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317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5B3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2CF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B36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3069A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0BE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88C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7DAA8D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79C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BBF75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0C0BA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82A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0CE9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高强度螺栓不符合使用标准，有损伤和明显裂纹未及时更换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A6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173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85E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AC9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65C8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B18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BD9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F10A3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C47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A2BB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0C7D4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F98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632F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高强度螺栓紧固力未达到规定力矩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EDC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D4E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A5A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1B0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42F1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02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4CA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74E51A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0D2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27AEF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701CE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2E9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68E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塔吊各部位的栏杆平台扶梯护圈等安全防护装置不齐全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B6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399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446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83C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3988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D38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F17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D7D6AB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005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09A7E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7A831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3B1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69C3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塔吊升降时标准节和顶升套架间隙超过标准不调整继续升降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2D9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6F5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EA8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584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44772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A2D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D38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4945E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427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0A201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7D14E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89F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78A4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塔吊升降时顶升套架未和顶升平台紧固而进行顶升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FD2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955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DF1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519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C06EB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833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271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BB555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C4A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9C5D5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B50E2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B94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7196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塔吊升降时起重臂和平衡臂未处于平衡状态下进行顶升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6AD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653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E15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179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2AC36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9AD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A7F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D4B9F5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67A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594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4BA15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796F2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92D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82F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塔吊升降时仍进行回转</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895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ECE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530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A11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F1F3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826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83A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A9ECC1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D16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BDD40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7AF52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4A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830A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塔吊升降结束后未切断液压升降机构电源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070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B8C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6AF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C18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A708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D2B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C5F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3CF8C2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90F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9F175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4E183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348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265D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附墙构件和附墙点的受力未满足起重机附墙要求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917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4D7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077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7FA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A620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EEA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B90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E93A5D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041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1538D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31F66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6C2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D92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附墙距离和附墙间距超过使用标准未经许可仍使用的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944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BE8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AC0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092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58F4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849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E84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CAAAC1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D81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6CAF1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84C3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8FB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656A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自升塔吊爬升套架未固定牢或顶升撑脚未固定就顶升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6C8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1C6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927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C66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92466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C8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435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461009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7D2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6AE04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2B18F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9FB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2C4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塔吊悬臂自由端超过使用标准仍使用的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E00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68D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1BA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476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24DA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34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AAF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70D0F8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157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75529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ED59D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D87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9914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在最高锚固点以下标准节垂直度超</w:t>
            </w:r>
            <w:r>
              <w:rPr>
                <w:rFonts w:ascii="宋体" w:eastAsia="宋体" w:hAnsi="宋体" w:cs="宋体" w:hint="eastAsia"/>
                <w:color w:val="000000"/>
                <w:kern w:val="0"/>
                <w:szCs w:val="21"/>
                <w:lang w:bidi="ar"/>
              </w:rPr>
              <w:t>2/1000</w:t>
            </w:r>
            <w:r>
              <w:rPr>
                <w:rFonts w:ascii="宋体" w:eastAsia="宋体" w:hAnsi="宋体" w:cs="宋体" w:hint="eastAsia"/>
                <w:color w:val="000000"/>
                <w:kern w:val="0"/>
                <w:szCs w:val="21"/>
                <w:lang w:bidi="ar"/>
              </w:rPr>
              <w:t>未进行调整仍使用的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7C7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16B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931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CD9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0E32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33E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52D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16423E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896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625AA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3DD6F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BE6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699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附着杆倾斜角超过</w:t>
            </w:r>
            <w:r>
              <w:rPr>
                <w:rFonts w:ascii="宋体" w:eastAsia="宋体" w:hAnsi="宋体" w:cs="宋体" w:hint="eastAsia"/>
                <w:color w:val="000000"/>
                <w:kern w:val="0"/>
                <w:szCs w:val="21"/>
                <w:lang w:bidi="ar"/>
              </w:rPr>
              <w:t>10</w:t>
            </w:r>
            <w:r>
              <w:rPr>
                <w:rFonts w:ascii="宋体" w:eastAsia="宋体" w:hAnsi="宋体" w:cs="宋体" w:hint="eastAsia"/>
                <w:color w:val="000000"/>
                <w:kern w:val="0"/>
                <w:szCs w:val="21"/>
                <w:lang w:bidi="ar"/>
              </w:rPr>
              <w:t>°未进行修正仍继续使用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C36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4FC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AB8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B13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4125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68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9F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EB16FB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2D8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08947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33DA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131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318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附着杆与标准节未按有关要求箍紧而使用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F3F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5D7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AE5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A6B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E6345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D33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7FA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0DE82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8C7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AD66D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4EF30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F86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6877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塔吊内爬升降过程仍进行起升回转变幅等作业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721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63D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403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F01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0220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31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524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718FE5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E26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8D707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206DF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80D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9CC3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塔吊内爬梯未按要求固定就进行顶升的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D7F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994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212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CB9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7003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40B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046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3A2DDB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1EF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BA4F89"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8A2B7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22E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E100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塔身支承梁未稳固仍进行顶升作业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910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A7D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14F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2BA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14D07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F22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9A1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9BA780F"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FC3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A22DF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CA5B7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291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7919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固定内爬框架的楼层楼板未达到承载要求仍作为固定点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8E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F9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5F3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32B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D47A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A1D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B09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3F57F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CD9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4370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4C4FA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9A3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C5EB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内爬后遗留下的开孔位未做好封闭措施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A03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C4C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A38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82C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83040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00A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FE3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17DF27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D93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AE163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961B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79A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AD5A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动臂式起重机变幅与起升或回转行走等同时进行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54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B00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099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371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31C12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3E6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FB0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BA8A9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CBE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BA5E8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C8A59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6C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2AC4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动臂式起重机吊运载荷达到额定起重量</w:t>
            </w:r>
            <w:r>
              <w:rPr>
                <w:rFonts w:ascii="宋体" w:eastAsia="宋体" w:hAnsi="宋体" w:cs="宋体" w:hint="eastAsia"/>
                <w:color w:val="000000"/>
                <w:kern w:val="0"/>
                <w:szCs w:val="21"/>
                <w:lang w:bidi="ar"/>
              </w:rPr>
              <w:t>90%</w:t>
            </w:r>
            <w:r>
              <w:rPr>
                <w:rFonts w:ascii="宋体" w:eastAsia="宋体" w:hAnsi="宋体" w:cs="宋体" w:hint="eastAsia"/>
                <w:color w:val="000000"/>
                <w:kern w:val="0"/>
                <w:szCs w:val="21"/>
                <w:lang w:bidi="ar"/>
              </w:rPr>
              <w:t>以上仍进行变幅运行的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79D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F4B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173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5E3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170B7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9BF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2F5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C39C3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278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610</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B782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lastRenderedPageBreak/>
              <w:t>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4193A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塔式起重机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6D4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86E0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作业中遇停电或电压下降时未及时将控制器回到零位的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28D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5FB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9F1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518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77C6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404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CEE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9AEA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CFB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611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50414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46DD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6F4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8383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作业时未清除或避开回转半径内的障碍物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0DD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519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050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1AE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6089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37D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F65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51107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17A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A64C4F"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2CA6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汽车吊履带式起重机</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922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1E25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工作场地地耐力不能满足设备要求仍进行作业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4AE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BD8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F9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969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E17E2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FE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274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633E0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86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B2F20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FCF60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736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08D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在沟渠基坑边作业未保持安全距离的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AA8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1DB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A16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35E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6B8D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DC3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102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9D39B2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0B4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37864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2860A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022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F1E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起重机安全保护装置无效时仍继续作业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013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6E1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7DB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AF4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DCAE8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2A0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2CB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8520E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3C6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09E0C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01875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0F1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31D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汽车吊平衡支撑未固定就吊物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615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7F7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ED2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4D5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6F27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5D1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08E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30A72A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B2F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77AF6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913AA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47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D64E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作业时未按要求将支腿全部伸出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5D8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AB3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5A4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9ED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1F1B7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A03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977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F7F32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D22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92733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59A0A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5D5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C3E0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吊运时擅自调整支腿操作阀</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368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69D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0C0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C5A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2942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B25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F63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357505"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78A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D7119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CA5E0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688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E071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作业时前节臂杆长度大于后节伸出长度时未调整仍继续作业的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39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A99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DD7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2D1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636C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AF7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18F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84E34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735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619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34220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09D55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1A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A5E1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作业时发生起重机倾斜支腿不稳定等异常现象时未迅速将重物降落的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75B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81A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A0E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855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2570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334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39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488D636"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F2B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04DFB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06250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738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110C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吊运重物达额定起重量</w:t>
            </w:r>
            <w:r>
              <w:rPr>
                <w:rFonts w:ascii="宋体" w:eastAsia="宋体" w:hAnsi="宋体" w:cs="宋体" w:hint="eastAsia"/>
                <w:color w:val="000000"/>
                <w:kern w:val="0"/>
                <w:szCs w:val="21"/>
                <w:lang w:bidi="ar"/>
              </w:rPr>
              <w:t>90%</w:t>
            </w:r>
            <w:r>
              <w:rPr>
                <w:rFonts w:ascii="宋体" w:eastAsia="宋体" w:hAnsi="宋体" w:cs="宋体" w:hint="eastAsia"/>
                <w:color w:val="000000"/>
                <w:kern w:val="0"/>
                <w:szCs w:val="21"/>
                <w:lang w:bidi="ar"/>
              </w:rPr>
              <w:t>以上时仍同时进行两种以上的操作动作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D9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54E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584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776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D845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DF8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585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4263D9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ED0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D06BF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CBF75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CBF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8144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轮式起重机需带载行走重物离地超过</w:t>
            </w:r>
            <w:r>
              <w:rPr>
                <w:rFonts w:ascii="宋体" w:eastAsia="宋体" w:hAnsi="宋体" w:cs="宋体" w:hint="eastAsia"/>
                <w:color w:val="000000"/>
                <w:kern w:val="0"/>
                <w:szCs w:val="21"/>
                <w:lang w:bidi="ar"/>
              </w:rPr>
              <w:t>50cm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DFE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E86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66C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283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095F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0FD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84E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587766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6D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72B91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32693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A30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525B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起重机行驶时有人员站立在设备底盘上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50B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404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09A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444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B34EE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CB2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43D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180FC3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5CA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D77FF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55806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B96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972F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履带式起重机在坡度大于</w:t>
            </w:r>
            <w:r>
              <w:rPr>
                <w:rFonts w:ascii="宋体" w:eastAsia="宋体" w:hAnsi="宋体" w:cs="宋体" w:hint="eastAsia"/>
                <w:color w:val="000000"/>
                <w:kern w:val="0"/>
                <w:szCs w:val="21"/>
                <w:lang w:bidi="ar"/>
              </w:rPr>
              <w:t>3</w:t>
            </w:r>
            <w:r>
              <w:rPr>
                <w:rFonts w:ascii="宋体" w:eastAsia="宋体" w:hAnsi="宋体" w:cs="宋体" w:hint="eastAsia"/>
                <w:color w:val="000000"/>
                <w:kern w:val="0"/>
                <w:szCs w:val="21"/>
                <w:lang w:bidi="ar"/>
              </w:rPr>
              <w:t>°的环境下仍继续作业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CC8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29F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4FC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58E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2D94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96E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2AB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580D18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99B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B6552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ED851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6DD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A83C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吊运重物大于额定起重量</w:t>
            </w:r>
            <w:r>
              <w:rPr>
                <w:rFonts w:ascii="宋体" w:eastAsia="宋体" w:hAnsi="宋体" w:cs="宋体" w:hint="eastAsia"/>
                <w:color w:val="000000"/>
                <w:kern w:val="0"/>
                <w:szCs w:val="21"/>
                <w:lang w:bidi="ar"/>
              </w:rPr>
              <w:t>90%</w:t>
            </w:r>
            <w:r>
              <w:rPr>
                <w:rFonts w:ascii="宋体" w:eastAsia="宋体" w:hAnsi="宋体" w:cs="宋体" w:hint="eastAsia"/>
                <w:color w:val="000000"/>
                <w:kern w:val="0"/>
                <w:szCs w:val="21"/>
                <w:lang w:bidi="ar"/>
              </w:rPr>
              <w:t>以上时仍作下降变幅动作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E64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2A6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1E9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E66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6736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0F2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BC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F35357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283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B086B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2BE78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EEF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1357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履带式起重机双机抬吊作业时单机起重量超过允许载荷</w:t>
            </w:r>
            <w:r>
              <w:rPr>
                <w:rFonts w:ascii="宋体" w:eastAsia="宋体" w:hAnsi="宋体" w:cs="宋体" w:hint="eastAsia"/>
                <w:color w:val="000000"/>
                <w:kern w:val="0"/>
                <w:szCs w:val="21"/>
                <w:lang w:bidi="ar"/>
              </w:rPr>
              <w:t>80%</w:t>
            </w:r>
            <w:r>
              <w:rPr>
                <w:rFonts w:ascii="宋体" w:eastAsia="宋体" w:hAnsi="宋体" w:cs="宋体" w:hint="eastAsia"/>
                <w:color w:val="000000"/>
                <w:kern w:val="0"/>
                <w:szCs w:val="21"/>
                <w:lang w:bidi="ar"/>
              </w:rPr>
              <w:t>仍继续作业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C49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13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6E3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31A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6192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FBF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643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F20CF2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FF4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5C66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E1644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BC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12F3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履带式起重机带载行走时超额定起重量</w:t>
            </w:r>
            <w:r>
              <w:rPr>
                <w:rFonts w:ascii="宋体" w:eastAsia="宋体" w:hAnsi="宋体" w:cs="宋体" w:hint="eastAsia"/>
                <w:color w:val="000000"/>
                <w:kern w:val="0"/>
                <w:szCs w:val="21"/>
                <w:lang w:bidi="ar"/>
              </w:rPr>
              <w:t>70%</w:t>
            </w:r>
            <w:r>
              <w:rPr>
                <w:rFonts w:ascii="宋体" w:eastAsia="宋体" w:hAnsi="宋体" w:cs="宋体" w:hint="eastAsia"/>
                <w:color w:val="000000"/>
                <w:kern w:val="0"/>
                <w:szCs w:val="21"/>
                <w:lang w:bidi="ar"/>
              </w:rPr>
              <w:t>仍继续作业的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DEB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77F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2E8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78B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EB43A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54A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1B8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1AE25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8FC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BC6AC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起重吊装</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739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483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起重机无超高和力矩限制器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BBF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92B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09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A93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4ACF8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DB3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128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B6F414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975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628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5DB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222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E6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吊钩无保险装置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C79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66E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B8F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5CC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D252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279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CB8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9E3C3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8D3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629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572AB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DFB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D163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起重机未取得准用证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9BA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3E8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F80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FD1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7616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3C9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4CD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701ED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DB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F354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C98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0BDD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滑轮不符合要求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072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62A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267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683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7072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E0F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1E4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61F011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CC3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2F1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152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70A1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缆风绳安全系数不到倍数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BE7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677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FD2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EA4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3434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F6D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1BA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0CB596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94A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2E43A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71F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B67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地锚埋设不符合设计要求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4AA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设备坍塌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427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221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C26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13B0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53F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34C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22AFF5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1F4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8086A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B0A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D8C3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起吊点不符合设计规定位置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90D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5A4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D7D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F34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EC93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D48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02C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35E576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24A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3B3CC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88A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5A93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索具使用不合理，绳径倍数不够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939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C89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6CD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6A6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3B98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D15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DCE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06FB29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AF5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EE63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1FF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2DA2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结构吊装作业未设置防坠措施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763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B7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5D6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653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1DC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8C4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723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924E43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396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5D6D5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9BE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F27E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大型物件堆放无稳定措施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A29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3B0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F68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6DF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A834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04E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C3D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7E2463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3A9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A63A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E55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2E4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起重吊装作业无警戒标志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427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3D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067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63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1A6F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87B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20B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F44B4FE"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B86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638</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440B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起重吊装</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464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5A1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恶劣气候下进行起重吊装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1ED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E57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D26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8FA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2C1B0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747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D68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AAC7F2"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03D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921DB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9FB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4FBF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人员在起重臂或重物下停留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1EF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3FB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815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B86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E5CB2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294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596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F3A287"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71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AF360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7C0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0481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插销卡无防滑脱措施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B1E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58E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FA5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DBC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0F5E1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8CE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D99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A8598D"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ECB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B6E35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C12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9558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使用有缺陷的卡环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1CF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4AC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4C9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E74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E565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C04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2FC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BBFA0A8"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048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6434C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A9E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707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起重作业时作业区内有人员作业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574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CE8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E89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D1B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7FE9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C7B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8E1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7BA5270"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30D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BCB59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061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032A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动臂式起重机变幅时同时进行起重或回转作业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375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5FC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20C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56A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0A2E1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EA1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B75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7E6E245"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951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AEF7C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4DD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8C86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起重机操作人员违反“十不吊”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DFF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370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19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9DD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F522E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EBD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D44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0FA48B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335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AFFC8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895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E48C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吊运额定起重量</w:t>
            </w:r>
            <w:r>
              <w:rPr>
                <w:rFonts w:ascii="宋体" w:eastAsia="宋体" w:hAnsi="宋体" w:cs="宋体" w:hint="eastAsia"/>
                <w:color w:val="000000"/>
                <w:kern w:val="0"/>
                <w:szCs w:val="21"/>
                <w:lang w:bidi="ar"/>
              </w:rPr>
              <w:t>90%</w:t>
            </w:r>
            <w:r>
              <w:rPr>
                <w:rFonts w:ascii="宋体" w:eastAsia="宋体" w:hAnsi="宋体" w:cs="宋体" w:hint="eastAsia"/>
                <w:color w:val="000000"/>
                <w:kern w:val="0"/>
                <w:szCs w:val="21"/>
                <w:lang w:bidi="ar"/>
              </w:rPr>
              <w:t>以上的物体未确保吊物的稳定性作业的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9B8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EB7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96D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EC1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CC57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D71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C77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AB52D9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400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4D4F4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87D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D89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钢丝绳与卷筒连接不牢固或不符合要求的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25B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EA4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36B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B56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C1E6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730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03E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711E6EB"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379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7C47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CF7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20F0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起重机吊钩有裂纹、破口、变形、磨损超标未报废处理的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65B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4B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A2A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0FC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45D7B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786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EAC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60E2AE84"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481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648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7A5F8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E9F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C775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制动器表面或制动带磨损超标未及时更换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BDD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383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737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369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2AFD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9D5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B2B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B7BBA42"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DE6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649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843F9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845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BF13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物件在板型构件上起吊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283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AB5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D4F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9B9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FFC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816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3B1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861AFF"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51F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650</w:t>
            </w:r>
          </w:p>
        </w:tc>
        <w:tc>
          <w:tcPr>
            <w:tcW w:w="187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DB5CA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施工放线</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3B9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FFFE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场地不平存在沟槽淤泥等地形及有毒有害物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8EE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跌伤咬伤中毒</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EA2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7C9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543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BE17A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251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82C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738740C"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68D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1DA1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一般拆除清障施工</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363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3449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没有统一指挥并未事先将管线切断或迁移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A89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611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F25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B1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C2F2C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E1B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236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A118902"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8CB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2456A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CEC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DC9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未自上而下顺序进行施工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5FF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1BD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039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A9B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059B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C57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92A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A1B1FCD" w14:textId="77777777">
        <w:trPr>
          <w:trHeight w:val="76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1F7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37572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815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3FD1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墙体厚度小于</w:t>
            </w:r>
            <w:r>
              <w:rPr>
                <w:rFonts w:ascii="宋体" w:eastAsia="宋体" w:hAnsi="宋体" w:cs="宋体" w:hint="eastAsia"/>
                <w:color w:val="000000"/>
                <w:kern w:val="0"/>
                <w:szCs w:val="21"/>
                <w:lang w:bidi="ar"/>
              </w:rPr>
              <w:t>37cm</w:t>
            </w:r>
            <w:r>
              <w:rPr>
                <w:rFonts w:ascii="宋体" w:eastAsia="宋体" w:hAnsi="宋体" w:cs="宋体" w:hint="eastAsia"/>
                <w:color w:val="000000"/>
                <w:kern w:val="0"/>
                <w:szCs w:val="21"/>
                <w:lang w:bidi="ar"/>
              </w:rPr>
              <w:t>的采取掏掘施工，采用掏掘施工未事先设置支撑，砍切墙根的深度超过墙厚的</w:t>
            </w:r>
            <w:r>
              <w:rPr>
                <w:rFonts w:ascii="宋体" w:eastAsia="宋体" w:hAnsi="宋体" w:cs="宋体" w:hint="eastAsia"/>
                <w:color w:val="000000"/>
                <w:kern w:val="0"/>
                <w:szCs w:val="21"/>
                <w:lang w:bidi="ar"/>
              </w:rPr>
              <w:t>1/3</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034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04B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2F1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79F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C74B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80C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9C9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CF8481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FDD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F222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临建搭设及围墙</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A1D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37B4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特别的土层结构（暗浜、坚岩、流沙、泉眼等）上搭设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C2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65E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DED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E9C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18D2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54A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15F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B26289C"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2C8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F6C2D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E61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1C4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临近道路基础已有损坏和位移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A1D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A0D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90E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509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88D1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8A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E42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AA62E5E"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0DC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599F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D00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0EB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附近居民楼房和工地距离太近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142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57A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37B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CB1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260B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451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DC9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5D8FBE4"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DAC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E5811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579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E039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建筑物的高度超过居民楼房的高度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C7D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7AE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D9B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AFC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3444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83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618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597A080"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440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76024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37F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87D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输电线路与建筑物安全距离不够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DE4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19D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844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967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0021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7D9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D1D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96994C6"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553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659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7FD9A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D19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0FAC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在安全距离内的输电线路未采取安全绝缘防护隔离措施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117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601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7C3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B1B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F68E0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5DB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365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101490B"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D4F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5E526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C59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E239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建筑物超过输电线路高度的未搭设防护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88F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069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5E6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54B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9B6A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037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306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1DD3CE0"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BF1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52788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672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24FD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搭设人员登高设置不牢靠</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EFC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AAF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B39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370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0B66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9E7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11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94F5EDA"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51F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3C340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53C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D7F1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工地未与周围环境做隔离（围墙）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14A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治安事件</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1E2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DA6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74F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146B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513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65A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E19A730"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6A9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E12B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D47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FE7B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隔离（围墙）不严密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9F1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5DC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D33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52A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CF2D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BE1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FD5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FF8F96" w14:textId="77777777">
        <w:trPr>
          <w:trHeight w:val="30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F99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1265C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2E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2641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工地有隔离（围墙）但无人看守大门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784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治安事件</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4A6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185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C75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4066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604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EA2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C79628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459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665</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47BB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lastRenderedPageBreak/>
              <w:t>程</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0DEE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桩架的装、拆、移动和使用</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BB7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91CF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桩机未取得有关部门的准用证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8B9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EE2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D3D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33D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3C898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6A4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517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0A9102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658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3EC0F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7E2EE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B40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282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桩架的地基不平或承载力不够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6E8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49C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5B4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CC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DBB86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34D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2B0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74708E7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CE4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25E905"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6928E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3EA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CD27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组装时把手指伸入螺孔</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3DA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4F4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D01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FF6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022D0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31C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659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9E8F89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6B9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668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CC0CD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15146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CA9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3E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打桩作业区内有高压线路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90F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7D9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F8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50C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B55B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2EF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8B8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A35BB2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602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669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F5C6F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DDD1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822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3FA2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作业区无明显标志和围栏或有非工作人员进入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F9F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2FC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FAC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78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0461F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43F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D75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CD</w:t>
            </w:r>
          </w:p>
        </w:tc>
      </w:tr>
      <w:tr w:rsidR="004C5BDD" w14:paraId="3DA509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C0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980B2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F18FE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B0A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4923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在施打过程中监视人员在距桩锤中心</w:t>
            </w:r>
            <w:r>
              <w:rPr>
                <w:rFonts w:ascii="宋体" w:eastAsia="宋体" w:hAnsi="宋体" w:cs="宋体" w:hint="eastAsia"/>
                <w:color w:val="000000"/>
                <w:kern w:val="0"/>
                <w:szCs w:val="21"/>
                <w:lang w:bidi="ar"/>
              </w:rPr>
              <w:t>5m</w:t>
            </w:r>
            <w:r>
              <w:rPr>
                <w:rFonts w:ascii="宋体" w:eastAsia="宋体" w:hAnsi="宋体" w:cs="宋体" w:hint="eastAsia"/>
                <w:color w:val="000000"/>
                <w:kern w:val="0"/>
                <w:szCs w:val="21"/>
                <w:lang w:bidi="ar"/>
              </w:rPr>
              <w:t>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B2B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9DB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922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5D4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DF21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D07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0D9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F6C45E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2F9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ED3B7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0E6AD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59F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9E86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桩架多种动作同时运行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5E6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50E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BB2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869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1232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5E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1E7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3EE6F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3C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8E7056"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7894A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B4C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2F9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桩机在吊有桩锤的情况下操作人员离开岗位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AA5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A8F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F21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79F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7B4D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942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E09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C4714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E87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0ADBA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98DD8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81B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051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悬挂振动桩锤的起重机吊钩上无防松脱的保护装置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36D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BA6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0EA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AE1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40CC1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826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8E8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57ED80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963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B057A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20848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912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687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振动桩锤悬挂钢架的耳环上无加装的保险钢线绳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E52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912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60C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304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82EA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2F3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33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05EE05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2A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B0304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98D6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19D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F99F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组装时未锁住履带或夹紧轨道</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260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C1C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420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026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7CC9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4B0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B72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18FFD5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266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B337AF"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6BFFB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E63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D0D8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移动桩架和停止作业时桩锤不在最低位置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CEB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3D4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BEB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572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3FAD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634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C2B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E5EA8C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5BB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349992"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F479A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BC4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4B6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吊桩时桩锤在一定高度未固定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7DA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488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51B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47F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635E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5CC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711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06C7C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CFD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1FC8C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674BB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C2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E5C5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起吊时吊点不正确，起吊速度不均匀、过快</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88E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727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2BD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32E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3C33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074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B5C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47C167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DC8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679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5AADB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C7C4C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440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AFCD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起吊后人员在桩底通过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2A7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084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3B5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C08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BA7B1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4EE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D2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F7B43D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60C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BBF30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663CD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9B9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AC3C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插桩时脚伸入龙门和桩之间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03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643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DFF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186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2323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451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AB3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56CC11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756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E1843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9A0E9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EA4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2CB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用撬棒娇正桩时用力过猛</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91E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893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AC9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295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57CF1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49A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837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638CAA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84F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5440F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4C026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584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66DB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打桩机所用的燃料存放不当</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AF1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火灾与爆炸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3F9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5E5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B03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00E3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1C1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11C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345F11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39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971FC0"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A9FEB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C7C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F0D6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桩头焊接施工不符合要求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31C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C88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7A0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D52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42AA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4B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126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7D6221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E36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B03E4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50ED3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890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CEF5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桩机等设备的用电布置不符合要求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7AC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93C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D1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DC5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4521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6E8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CD4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B47234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5D0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7C8EAD"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7A43F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08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0C32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桩机的配重放置不稳或配重不合理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B28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F2A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88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236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2F7CF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504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D07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4BB48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24F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61738A"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9A6E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桩的运放</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461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01AD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吊机的地基承载力不够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A8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174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E29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215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87B9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895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664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833FFD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8F7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687</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1DE6FE"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33610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E6A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6DE5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吊索具不符合要求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BBD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9EB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4F4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B23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DDEE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24C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E30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8882F9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AB0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8E77B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93013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195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82F1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堆桩部位未做好硬化处理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381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97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FB3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86D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9E14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7D3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67D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DF06C3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6D3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689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409EAC"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14239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75D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7461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堆桩未用合乎要求的枕木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966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0D9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2F3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8EF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892F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DBB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CE3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C398E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4FF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690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714911"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0CCCB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77E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023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堆桩超过规定的层数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8D9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BE4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30F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043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6B08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1BB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124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7C01C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B8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90ADD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6A639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B07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6A2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层与层之间的垫木放置部位不妥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248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EF4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0F6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CF2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FFF1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5A7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CD9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E42E38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3F4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B7982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54F7C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308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DDE5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底座未垫平、垫实有倾斜现象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702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8F4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E27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39F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36807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A7E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5C9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224752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02E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B2357E"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7BAE3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打入桩</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6F0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33BC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打桩时未使用相适应的桩帽和垫子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8DE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5E1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F90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ECF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A3810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C64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752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96DFF4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003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694</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8CFD18"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D676D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99F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A93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偏心锤击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986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AA5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D7E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410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C5D37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51F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772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B2FEE1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69F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695</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85D73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9E7E5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1F1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E6F8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送桩时未控制同轴度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A16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E4E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6AB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F3A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57C8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472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3FE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5B234A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E2E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696</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E20EA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58C1A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B26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076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拔送桩杆时用力过猛</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CBD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2C1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D62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74D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B021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145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75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234EA0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A49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697</w:t>
            </w:r>
          </w:p>
        </w:tc>
        <w:tc>
          <w:tcPr>
            <w:tcW w:w="7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A0D14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基</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工</w:t>
            </w:r>
            <w:r>
              <w:rPr>
                <w:rFonts w:ascii="宋体" w:eastAsia="宋体" w:hAnsi="宋体" w:cs="宋体" w:hint="eastAsia"/>
                <w:color w:val="000000"/>
                <w:kern w:val="0"/>
                <w:szCs w:val="21"/>
                <w:lang w:bidi="ar"/>
              </w:rPr>
              <w:br/>
            </w:r>
            <w:r>
              <w:rPr>
                <w:rFonts w:ascii="宋体" w:eastAsia="宋体" w:hAnsi="宋体" w:cs="宋体" w:hint="eastAsia"/>
                <w:color w:val="000000"/>
                <w:kern w:val="0"/>
                <w:szCs w:val="21"/>
                <w:lang w:bidi="ar"/>
              </w:rPr>
              <w:t>程</w:t>
            </w: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E427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DF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954B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地面孔洞未及时回填和加盖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2F7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B08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B0A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D15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1EB8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6A6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ECF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B151C42"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374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698</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87D836" w14:textId="77777777" w:rsidR="004C5BDD" w:rsidRDefault="004C5BDD">
            <w:pPr>
              <w:jc w:val="center"/>
              <w:rPr>
                <w:rFonts w:ascii="宋体" w:eastAsia="宋体" w:hAnsi="宋体" w:cs="宋体"/>
                <w:color w:val="000000"/>
                <w:szCs w:val="21"/>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47E60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灌注桩和其他沉桩工程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64F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39C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桩管到深放后未对提升的桩帽桩锤固定就检查桩管或浇捣混凝土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839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C79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694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CD1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0A2D2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C94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410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A0DFFE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9C1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699</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B70DEA"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9DB99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528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F3B7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骑马弹簧螺线未用钢丝绳绑牢</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A1B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A14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2F3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E1F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2B7B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FA6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D62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FAD0E1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ED0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700</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2636D3"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1237F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A97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820E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耳环落下时未用控制绳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426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D6B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222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4DF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48AC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119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3D7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5ED863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1CA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701</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C9AF54"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58313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4BC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6635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浇捣混凝土前孔口未加板加栏防护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E6A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E40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CFE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EC4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A5F0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672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065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0C2F15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1EC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702</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0D72A7"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F44C6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30B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35E3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泥浆水排放未按有关规定做好相应的措施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215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479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4F0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8B2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E804B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FC1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DE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F33EEA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04F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703</w:t>
            </w:r>
          </w:p>
        </w:tc>
        <w:tc>
          <w:tcPr>
            <w:tcW w:w="7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D64A8B" w14:textId="77777777" w:rsidR="004C5BDD" w:rsidRDefault="004C5BDD">
            <w:pPr>
              <w:jc w:val="center"/>
              <w:rPr>
                <w:rFonts w:ascii="宋体" w:eastAsia="宋体" w:hAnsi="宋体" w:cs="宋体"/>
                <w:color w:val="000000"/>
                <w:szCs w:val="2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F68AA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18E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DEED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静力压桩作业时非作业人员在桩机</w:t>
            </w:r>
            <w:r>
              <w:rPr>
                <w:rFonts w:ascii="宋体" w:eastAsia="宋体" w:hAnsi="宋体" w:cs="宋体" w:hint="eastAsia"/>
                <w:color w:val="000000"/>
                <w:kern w:val="0"/>
                <w:szCs w:val="21"/>
                <w:lang w:bidi="ar"/>
              </w:rPr>
              <w:t>10m</w:t>
            </w:r>
            <w:r>
              <w:rPr>
                <w:rFonts w:ascii="宋体" w:eastAsia="宋体" w:hAnsi="宋体" w:cs="宋体" w:hint="eastAsia"/>
                <w:color w:val="000000"/>
                <w:kern w:val="0"/>
                <w:szCs w:val="21"/>
                <w:lang w:bidi="ar"/>
              </w:rPr>
              <w:t>范围内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12D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FB9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1F8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4A0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85DEC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1A8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8C0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45C99D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786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6BCF8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土石方工程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5B1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C1CB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开挖前未摸清地下管线未制定应急措施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59C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C36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208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671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4E41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B16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E51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CCAF650"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6CF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DB1D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D4F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BFCA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地下管线和地下障碍物未明或管线</w:t>
            </w:r>
            <w:r>
              <w:rPr>
                <w:rFonts w:ascii="宋体" w:eastAsia="宋体" w:hAnsi="宋体" w:cs="宋体" w:hint="eastAsia"/>
                <w:color w:val="000000"/>
                <w:kern w:val="0"/>
                <w:szCs w:val="21"/>
                <w:lang w:bidi="ar"/>
              </w:rPr>
              <w:t>1m</w:t>
            </w:r>
            <w:r>
              <w:rPr>
                <w:rFonts w:ascii="宋体" w:eastAsia="宋体" w:hAnsi="宋体" w:cs="宋体" w:hint="eastAsia"/>
                <w:color w:val="000000"/>
                <w:kern w:val="0"/>
                <w:szCs w:val="21"/>
                <w:lang w:bidi="ar"/>
              </w:rPr>
              <w:t>内机械挖土（电、水、煤、话、光缆）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7B8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AE0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146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431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F028A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847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50C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14E716F2"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843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175B0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C62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C66C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超过</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的沟槽，未搭设上下通道，危险处未设红色标志灯</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F7F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B00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F66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D00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B144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72C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69D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861FD0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80A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76C9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BC3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51F2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土方施工时放坡和支护不符合规定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83B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BFF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ED2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86E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5AB0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30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82E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D9E03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4B1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89C7E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5B0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ED79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在沟、坑、槽边</w:t>
            </w:r>
            <w:r>
              <w:rPr>
                <w:rFonts w:ascii="宋体" w:eastAsia="宋体" w:hAnsi="宋体" w:cs="宋体" w:hint="eastAsia"/>
                <w:color w:val="000000"/>
                <w:kern w:val="0"/>
                <w:szCs w:val="21"/>
                <w:lang w:bidi="ar"/>
              </w:rPr>
              <w:t>1m</w:t>
            </w:r>
            <w:r>
              <w:rPr>
                <w:rFonts w:ascii="宋体" w:eastAsia="宋体" w:hAnsi="宋体" w:cs="宋体" w:hint="eastAsia"/>
                <w:color w:val="000000"/>
                <w:kern w:val="0"/>
                <w:szCs w:val="21"/>
                <w:lang w:bidi="ar"/>
              </w:rPr>
              <w:t>内堆土、堆料、停置机具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25F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5A3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D6B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5EA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8977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8E9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747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7EC99E8"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A66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709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3FE96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925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445F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机械设备施工与槽边安全距离不符合规定，又无措施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DA1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973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24A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882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C51F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CFE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DA8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370BF4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940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87C70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BC9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EC70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未设置有效的排水挡水措施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6B6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09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339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599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42F8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880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4CC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B7D9F0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63F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8F0F5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CB9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0B99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人员和机械之间未有一定的距离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D11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168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A4B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E59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ABDE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31F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1C8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731EBB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A38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53C9F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710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717B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挖土过程中土体产生裂缝</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628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94F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389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04F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CF1D7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29E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829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ADE</w:t>
            </w:r>
          </w:p>
        </w:tc>
      </w:tr>
      <w:tr w:rsidR="004C5BDD" w14:paraId="6B635DD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BB5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EC29C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BE9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149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雨后作业前未检查土体和支护的情况</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393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EEE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032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A23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3608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CDE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070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857F96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473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8E812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CAC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DF7D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在支护和支撑上行走、堆物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98B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AC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406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3CB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1B8D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23F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365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7C94AE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733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40CBC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789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BBA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机械在输电线路下未空开安全距离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8EC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03A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5D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3C8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842D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00B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6BF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9B29C4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C39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4C36B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C31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3AA4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铲斗从汽车驾驶室上过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766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972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939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7BE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FE613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0F5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3FF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BE</w:t>
            </w:r>
          </w:p>
        </w:tc>
      </w:tr>
      <w:tr w:rsidR="004C5BDD" w14:paraId="789D5CF1"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232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0B4D5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38B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7C51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开挖深度超过</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的沟槽，未按标准设围拦防护和密目安全网封挡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1A3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A23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89A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534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9740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EC7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64F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90EA96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382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A62FF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C2B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1E3A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未搭设合乎要求的登高设施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814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381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A02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A30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5759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25F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704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CD4417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634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719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9CE3C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ABE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0EE7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场内道路损坏未整修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88D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D5B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681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7FA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4C247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18F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B6E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4A39F1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142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BB971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12F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C927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进出口的地下管线未加固保护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AF5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38B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B9B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801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B4384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C92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4D4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713358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B35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D1416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6B1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01E2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挖土机械碰到支护、桩头，挖土时动作过大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29C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075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EEE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8D3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C3FE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4D4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958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CA301F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8AC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0035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004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66EC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挖土前无挖土令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40C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7C6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DAE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260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6C5C8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851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F48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58BAE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020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2E387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8B4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15DB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打夯机未用漏电保护和接地接零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590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52F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C39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0B5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2A2E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1EE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F11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854FB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072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2B71B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58B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21B8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打夯机未在使用前检查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5ED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70F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FC6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205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AB2F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2E2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642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DFA5C3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05F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78DF8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4B2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7BF9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电缆线在打夯机前经过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DB9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F85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1D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3F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A1BC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66C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D03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32C8B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102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AF26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基坑与沟槽支护</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FE4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664C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支护设施已有变形未有措施调整</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4AA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31D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2CC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554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27730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9D8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EFB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47C76CD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AF2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57C97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7DA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55FC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基础施工无有效排水措施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806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F03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777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CE9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417D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E8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66E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C33065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892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049E9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4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15F4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深基坑施工未有防止临近建筑物沉降措施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213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63E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F35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2B5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B458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086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43E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47320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618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729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6521D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FE6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570E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基坑边堆物距离小于有关规定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93D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8A9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0F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36D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90CB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C06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136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79E9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6C6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730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1590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C93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7766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机器设备在坑边小于安全距离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5F8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571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42A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170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5744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F29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E9D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E860B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137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8AAE4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D65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AED4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人员上下无专用通道或通道不符合要求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DAE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F2D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42D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686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ABF1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A48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E51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870DE0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2B9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2FA4B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F3B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D659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未按规定进行支护变形检测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F67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C36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F86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B87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3942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235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7A3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D416AC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37D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F27D1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633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4B60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未按规定对毗邻管线道路进行沉降检测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79A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0EC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3CE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3A1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EA5F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D62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4D1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A2EA29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A55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923CA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D60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FEBE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基坑内作业人员无安全立足点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9F5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3CC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23A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961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E024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42E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AA0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D1BF9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F3F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C1219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387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EE3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垂直作业上下无隔离</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F44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482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031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CB8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E189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945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494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3BD9135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F2A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111BE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942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B404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现场未有足够的照明</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D14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345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4A4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9A5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8241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F66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D67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F2D0C6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6AE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1473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降水工程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955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69E8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井点管的排放位置未明显标识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C9D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85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4A3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C47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D01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A77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69E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B891D8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146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4209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105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3A5F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相关的机械设备未通过验收取得相关证明</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413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C97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088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A4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C08E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735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CF3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17DBD7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D74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739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A7FA3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63B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11C0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井点排水未经处理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D3B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884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62E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436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9116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CA4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548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E0C99D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A21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5059D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384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2312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冲孔前未对地下障碍和空中管线做确认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45C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触电和综合伤害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37D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ED2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7A8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2C045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65D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756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FA7A7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60C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D96D8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CBB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6B74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冲孔时周围人员在吊车回转范围内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1E3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48B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69B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89A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A140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4F0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02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41EEC1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9AE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EC35B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4A8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BE68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滑轮、井管未固定牢靠</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8D6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C76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A08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8A5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C8E4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E1E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EB8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04239D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489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2C989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7D5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3328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冲孔时沟槽上未铺设跳板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72C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51B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ED3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A88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53F5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BC7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F64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9E96ED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1D7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CA826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凿桩工程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83E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6BB5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桩头露出超过</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还未进行凿除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DDC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4E0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CB8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222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D6659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D7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CC9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57FB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DDF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8C060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054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A367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施工人员未进行交底</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764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8AF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95B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8C6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15EA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5FA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98E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5A7043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9A3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AA649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0CC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031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人员站在桩顶作业的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1E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54B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8CF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5B6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F65C3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88F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784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29994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9CF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8AB36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15D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7CF0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凿下的碎块放置在基坑边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DAD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830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49C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784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3E02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9E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A09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B603AD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944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748</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70725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75A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C2C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无火星挡板，附近堆放易燃物品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75F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6C2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C12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E80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2F21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C18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F53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C8893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F07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749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A0E3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321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C585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钢筋机械无人操作不切断电源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60D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240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100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21F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EDBA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4CB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642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AC2959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0DE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90D6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B75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A2F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操作台上钢筋头不清理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D90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8BD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008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C8D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B4912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2D2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CD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5C58F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211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8442D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3F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0F39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钢筋成品堆放过高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E7C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918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54E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1AE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8396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BDB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094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1E6257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EF8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153E3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044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56DA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钢筋工作棚内照明灯无防护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CB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16D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34B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854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D8707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193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11F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CAB469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854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753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03CA3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0E8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3F9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钢筋集中堆放在脚手架和模板上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744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0C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135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43F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EC5B6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338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533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25BDEA5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FAE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926AF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DDB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196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模板上堆料处靠近临边洞口</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54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42E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7B9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D63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4517A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EB3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B07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5E4703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2F8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92112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889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4EC7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工具钢箍短钢筋随意放在脚手板上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0FA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76A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D16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4E8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F5F3A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219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745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A80934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2C6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78DD4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CD7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1641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机械安装不坚实稳固，机械无专用的操作棚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A4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4C4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C38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002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40A0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B46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392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799879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FF7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F3F18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4F2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9DB6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在钢筋骨架上行走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299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ADA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ECA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53A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250D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292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9C4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B64E51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2A4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90949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1E4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0E5D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钢筋搬运场所附近有障碍</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DAE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13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C75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A8B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A9B01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A8C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CC5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52185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4FD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759</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27455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EA1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EE5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钢筋搬运场所附近有架空线路临时用电器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32B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011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09A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73A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5F750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9B3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40D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BE</w:t>
            </w:r>
          </w:p>
        </w:tc>
      </w:tr>
      <w:tr w:rsidR="004C5BDD" w14:paraId="758EB42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D65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B2790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A2A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4E8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钢筋回转碰到电线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8B5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EFA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AB7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53B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89D77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CB2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7A6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BE</w:t>
            </w:r>
          </w:p>
        </w:tc>
      </w:tr>
      <w:tr w:rsidR="004C5BDD" w14:paraId="463F255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16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0C69C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1B2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9450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绑扎悬空大梁时站在模板上操作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AC4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71A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803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A2A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4EA6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2E6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407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BE</w:t>
            </w:r>
          </w:p>
        </w:tc>
      </w:tr>
      <w:tr w:rsidR="004C5BDD" w14:paraId="64B6CBB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917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5C7A3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889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4F1E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绑扎独立柱头时站在钢箍上操作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114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ABD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EE5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58C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1DBB2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385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EA1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6CA364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310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8A7F6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6E0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E49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用木料管子钢模板穿在钢箍内做立人板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5D3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0D3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A13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A01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AB6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818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2CA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3FD722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098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34A9F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992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6C2B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起吊钢筋下方站人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8F4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8C0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476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2FB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28E4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B1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15C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C4AAD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10E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55A27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614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811E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吊钢筋规格长短不一</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47F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97E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67B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A5E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7684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74E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F9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97716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038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AF084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E34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1447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吊钢筋一点吊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BFF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9C7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B3F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99C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FBFF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682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4C7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F44DAA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5B2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767</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F3C5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606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DAB7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大模板不按规定存放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7E4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674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43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C6D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1420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89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049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CC4E69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625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47FD2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67E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478F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大模板场地未平整夯实，未设</w:t>
            </w:r>
            <w:r>
              <w:rPr>
                <w:rFonts w:ascii="宋体" w:eastAsia="宋体" w:hAnsi="宋体" w:cs="宋体" w:hint="eastAsia"/>
                <w:color w:val="000000"/>
                <w:kern w:val="0"/>
                <w:szCs w:val="21"/>
                <w:lang w:bidi="ar"/>
              </w:rPr>
              <w:t>1.2m</w:t>
            </w:r>
            <w:r>
              <w:rPr>
                <w:rFonts w:ascii="宋体" w:eastAsia="宋体" w:hAnsi="宋体" w:cs="宋体" w:hint="eastAsia"/>
                <w:color w:val="000000"/>
                <w:kern w:val="0"/>
                <w:szCs w:val="21"/>
                <w:lang w:bidi="ar"/>
              </w:rPr>
              <w:t>高的围栏防护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181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2DF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059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CD6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D497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D44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3BB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1A4862D"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001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769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E8D8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5F4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2A98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清扫模板和刷隔离剂时，未将模板支撑牢固，两模板中间走道小于</w:t>
            </w:r>
            <w:r>
              <w:rPr>
                <w:rFonts w:ascii="宋体" w:eastAsia="宋体" w:hAnsi="宋体" w:cs="宋体" w:hint="eastAsia"/>
                <w:color w:val="000000"/>
                <w:kern w:val="0"/>
                <w:szCs w:val="21"/>
                <w:lang w:bidi="ar"/>
              </w:rPr>
              <w:t>60cm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F6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18F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39A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968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DAA5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B52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D73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6A442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C6A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4412E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60E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5AC0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模板支撑固定在外脚手架上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4DE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坍塌倒塌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A9F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714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5C1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F6230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8B7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273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F7B7C4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5FA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39AB4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D6D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9CB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模板拆除前无混凝土强度报告或强度未达到规定提前拆模</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FDD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06E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9D1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704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55C21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834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017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B78AAF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ADE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1964C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BE2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43CD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对混凝土输送无针对性的安全措施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F32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2AC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378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056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99AE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64E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B3B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1E92C4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309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D2B89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187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4338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现浇混凝土模板支撑系统无验收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912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AAC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788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402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77A37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2DF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945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F5D43F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49D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774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1D903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2B73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CABF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排架底部无垫板，排架用砖垫</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D6E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DD3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8A2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E2A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85B2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942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06E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9DD38F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48D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A337F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699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936F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不按规定设置纵横向剪刀撑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E2B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54C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DB4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0EB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1C4D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452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9DD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552CAA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026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3BF36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5E4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DD4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立杆间距不符合规定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0E1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F11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C14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5DF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C496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89B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2DF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58C0D1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4FF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4CB9B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E70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CE4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模板物料集中超载堆放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9B9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C54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BEE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8A3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548D8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6C8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0BE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13088C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FC8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0E906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6B2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AFF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各种模板存放不整齐过高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800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55E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C7F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142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9EFD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11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E30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CD</w:t>
            </w:r>
          </w:p>
        </w:tc>
      </w:tr>
      <w:tr w:rsidR="004C5BDD" w14:paraId="1D6F815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B8B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779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33592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F78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89FA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支拆模板在</w:t>
            </w: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以上无可靠立足点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0F7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E2C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6DA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AEC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EBE0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0C6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73D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900B44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0E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73A98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ADF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CEFF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支拆模板高处作业无防护或防护不严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E87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5EA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585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B18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326A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FF1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7FB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ED23A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02F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7A86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4C0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AC29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支拆模板区域无警戒区域</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853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19E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D82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5C3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3D3D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C4C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A5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2C9D04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E33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87FAC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C42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CB73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支拆模板无专人监护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EC4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364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6D5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9E8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9BE4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0D7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93A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AB3D8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825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DA88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0A1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2A0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在模板上运混凝土无通道板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1AB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C50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558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26E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4B03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CD4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911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224BE2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529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DEBA28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837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524F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作业面空洞和临边防护不严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894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186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8D6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CC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B661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FBC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D4F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0EE3AF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FE1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A6EE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E4F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A34C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交叉作业上下无隔离措施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7C6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C9C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276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DCE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EE11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FCE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B5E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510257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932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FDF1B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E78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EFF5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未设存放工具的口袋或挂钩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64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D66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858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6CA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35FCF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775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002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45D61B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211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E6A63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3D7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037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在六级大风以上天气高空作业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AF3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FBB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6C6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CFB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DA05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DCF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16A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117F18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99F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FB7AD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439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1550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支撑牵杆搭设在门窗框上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70D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ECD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926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BD8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F6B14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9C9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000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8EEA87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89B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789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A0110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A05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B3FC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支模间歇未将模板做临时固定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BD6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927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172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44D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E7F0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A12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245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A1F8F6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1C9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4DC00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D43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95FD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拆模后未及时封盖预留洞口</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DC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4A5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F6E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76A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52D5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537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519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DE</w:t>
            </w:r>
          </w:p>
        </w:tc>
      </w:tr>
      <w:tr w:rsidR="004C5BDD" w14:paraId="34C70E4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CF6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2AA4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模板工程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EC6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076A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人员站在正在拆除的模板上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5AD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096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D88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259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01A3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D14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138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DE</w:t>
            </w:r>
          </w:p>
        </w:tc>
      </w:tr>
      <w:tr w:rsidR="004C5BDD" w14:paraId="27214CE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6D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D49A9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C33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B42B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拆除底模时下方有人员施工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B56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D5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EF5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D98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12E9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F80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C84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269A8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00C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33581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6ED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3DA1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在组合钢模板上使用</w:t>
            </w:r>
            <w:r>
              <w:rPr>
                <w:rFonts w:ascii="宋体" w:eastAsia="宋体" w:hAnsi="宋体" w:cs="宋体" w:hint="eastAsia"/>
                <w:color w:val="000000"/>
                <w:kern w:val="0"/>
                <w:szCs w:val="21"/>
                <w:lang w:bidi="ar"/>
              </w:rPr>
              <w:t>220V</w:t>
            </w:r>
            <w:r>
              <w:rPr>
                <w:rFonts w:ascii="宋体" w:eastAsia="宋体" w:hAnsi="宋体" w:cs="宋体" w:hint="eastAsia"/>
                <w:color w:val="000000"/>
                <w:kern w:val="0"/>
                <w:szCs w:val="21"/>
                <w:lang w:bidi="ar"/>
              </w:rPr>
              <w:t>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35D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A94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186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B1E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7B1D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D4A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0A6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451A94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408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C6612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9E2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0072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支拆模板使用</w:t>
            </w: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4</w:t>
            </w:r>
            <w:r>
              <w:rPr>
                <w:rFonts w:ascii="宋体" w:eastAsia="宋体" w:hAnsi="宋体" w:cs="宋体" w:hint="eastAsia"/>
                <w:color w:val="000000"/>
                <w:kern w:val="0"/>
                <w:szCs w:val="21"/>
                <w:lang w:bidi="ar"/>
              </w:rPr>
              <w:t>板钢模板做立人板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E31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9D4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CE7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3C9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E8E5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EAB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BCA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9A7D32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75E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46F70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033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BA27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拆模留下无撑悬空模板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504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3D4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AE4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F56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CC1E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CD3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C69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A8DA71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B4F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185CD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DE2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A6B7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拆钢底模时一次性把顶撑全部拆除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927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16B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77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6EB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6773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0DD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5B3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91456B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DF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797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9FB9A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2A5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F48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封柱模板时从顶部往下套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3E7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CFD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4DE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B24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C654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710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53F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B9888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FEF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A5766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BE4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8133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利用拉杆支撑攀登上下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69E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DFC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288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6F5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1E48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4EA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F82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207C47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67F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799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50B0A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531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EEF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3m</w:t>
            </w:r>
            <w:r>
              <w:rPr>
                <w:rFonts w:ascii="宋体" w:eastAsia="宋体" w:hAnsi="宋体" w:cs="宋体" w:hint="eastAsia"/>
                <w:color w:val="000000"/>
                <w:kern w:val="0"/>
                <w:szCs w:val="21"/>
                <w:lang w:bidi="ar"/>
              </w:rPr>
              <w:t>以上的立柱模板未搭设工作台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654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DB0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330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5CD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DD0D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338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9D5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38414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7CE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78F95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1EA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37D5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支独立梁模不搭设工作台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BB3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72B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ED9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D1B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E828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CDA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098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1BFE5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DE2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4772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A08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3B66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站在柱模上操作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A0B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525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4A0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03C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406B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7A5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650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19C8A7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923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E5F58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90F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F3C0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在未固定的梁底模上行走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E98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9F7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3E9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272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DA7D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BF2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DDE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6C424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82B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25EF2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47D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A3C9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拆下的模板未及时运走集中堆放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344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B6F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2E3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BA7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C77E9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A2E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90D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A9C99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756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8F75D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81F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8068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材料堆放高度超过码放规定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E94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A76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F36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BB2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79EDA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932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D09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ABCD</w:t>
            </w:r>
          </w:p>
        </w:tc>
      </w:tr>
      <w:tr w:rsidR="004C5BDD" w14:paraId="3760D3E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7E6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426FE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BBB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9A04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拆预制构件模板时不及时加顶撑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66B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E78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EF4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857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E1EC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DB3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EB8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E9453E"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EA2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8AE79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29D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648B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在坡度大于</w:t>
            </w:r>
            <w:r>
              <w:rPr>
                <w:rFonts w:ascii="宋体" w:eastAsia="宋体" w:hAnsi="宋体" w:cs="宋体" w:hint="eastAsia"/>
                <w:color w:val="000000"/>
                <w:kern w:val="0"/>
                <w:szCs w:val="21"/>
                <w:lang w:bidi="ar"/>
              </w:rPr>
              <w:t>25</w:t>
            </w:r>
            <w:r>
              <w:rPr>
                <w:rFonts w:ascii="宋体" w:eastAsia="宋体" w:hAnsi="宋体" w:cs="宋体" w:hint="eastAsia"/>
                <w:color w:val="000000"/>
                <w:kern w:val="0"/>
                <w:szCs w:val="21"/>
                <w:lang w:bidi="ar"/>
              </w:rPr>
              <w:t>°的屋面上作业没有相应的安全防护措施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047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134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B08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ED9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1CBD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38A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F47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A71ACE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24C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059AF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68E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E365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安装无临边防护的外墙门窗不系安全带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809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A78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AC0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7B3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F426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7EA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6A5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25C248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22F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808</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CE01E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006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06AF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车道板搭设两头没有搁置平稳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35B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B15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6E1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6E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7FA5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89E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721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263552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330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809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8F113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36D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FD0B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车道板下横楞顶撑没有按规定设置</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BB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94E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B6F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2E6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8F3D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F49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06E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CC95D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5F4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34979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78B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57C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以上的高空串挑未设置防护栏杆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37A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FDE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80C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8AC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C028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2BC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714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0DDFA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CC4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33DDD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1C1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4500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车道板上有杂物关有砂等</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E06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21D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265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F55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4D31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2F1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C0F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EE36369"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9E9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8CD9A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7D5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EFD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车道板宽度过小（单向小于</w:t>
            </w:r>
            <w:r>
              <w:rPr>
                <w:rFonts w:ascii="宋体" w:eastAsia="宋体" w:hAnsi="宋体" w:cs="宋体" w:hint="eastAsia"/>
                <w:color w:val="000000"/>
                <w:kern w:val="0"/>
                <w:szCs w:val="21"/>
                <w:lang w:bidi="ar"/>
              </w:rPr>
              <w:t>1.4m</w:t>
            </w:r>
            <w:r>
              <w:rPr>
                <w:rFonts w:ascii="宋体" w:eastAsia="宋体" w:hAnsi="宋体" w:cs="宋体" w:hint="eastAsia"/>
                <w:color w:val="000000"/>
                <w:kern w:val="0"/>
                <w:szCs w:val="21"/>
                <w:lang w:bidi="ar"/>
              </w:rPr>
              <w:t>，双向小于</w:t>
            </w:r>
            <w:r>
              <w:rPr>
                <w:rFonts w:ascii="宋体" w:eastAsia="宋体" w:hAnsi="宋体" w:cs="宋体" w:hint="eastAsia"/>
                <w:color w:val="000000"/>
                <w:kern w:val="0"/>
                <w:szCs w:val="21"/>
                <w:lang w:bidi="ar"/>
              </w:rPr>
              <w:t>2.8m</w:t>
            </w:r>
            <w:r>
              <w:rPr>
                <w:rFonts w:ascii="宋体" w:eastAsia="宋体" w:hAnsi="宋体" w:cs="宋体" w:hint="eastAsia"/>
                <w:color w:val="000000"/>
                <w:kern w:val="0"/>
                <w:szCs w:val="21"/>
                <w:lang w:bidi="ar"/>
              </w:rPr>
              <w:t>）</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2CF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1B1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52C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B51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5573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494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4E2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D46A1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96B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3F42A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DCC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93D4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运料中相互追逐超车，卸料时双手脱把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1B7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8AE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983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FA0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C3B1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738A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4CB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A2B9B9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CD0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C21E8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926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3AFC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料斗在临边时人员站在临边一侧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ACB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714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E38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B8F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39F3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3E3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DE4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860C98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DC8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F44C2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A08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E2CA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2m</w:t>
            </w:r>
            <w:r>
              <w:rPr>
                <w:rFonts w:ascii="宋体" w:eastAsia="宋体" w:hAnsi="宋体" w:cs="宋体" w:hint="eastAsia"/>
                <w:color w:val="000000"/>
                <w:kern w:val="0"/>
                <w:szCs w:val="21"/>
                <w:lang w:bidi="ar"/>
              </w:rPr>
              <w:t>以上小面积混凝土施工无牢靠立足点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498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CF5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267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C95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6E36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8FF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EB3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9ECAFD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FD7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AC369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6B9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89A9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高处少防护、混凝土施工无安全带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F09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BE5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2A7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C9E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4DCD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045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D79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4796D9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1D4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D0922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381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40F0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插入式振动器电缆线不满足所需的长度</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0D5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BB9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15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CE56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F8E0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851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701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EAF181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E4F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818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E0BEA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EDA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D6F1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插入式振动器电缆线被挤压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AFC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26C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C6F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077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3263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EAB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3A6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31ECAB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BF5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819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579C6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82A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2DA0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用电缆线拖拉或吊挂插入式振动器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401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6E7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B73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59C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C30A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40E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D3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438744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328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3400D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21A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D3A1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插入式振动器在检修作业间断未切断电源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96F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791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60F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F9D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7ADE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526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472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0C545E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0DB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8DEAF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B0F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DC8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插入式振动器的软管出现断裂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753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200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829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D00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F893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089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529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981272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832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69265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FEE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E03D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清理地面时向下乱抛杂物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53D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A74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210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D7A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4E6B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B5D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A41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04079B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8B4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823</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C733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3FE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1C43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车子向料斗倒料无挡车措施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0C3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134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B79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2F5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47E0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92E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876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8F0ADF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B1F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51C004"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40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1FEA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蟛架运输小车把伸出笼外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2A6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A38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8CA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790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5316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E1D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6E2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683E5A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DFA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92C2D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9C0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1B24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混凝土滑槽没有固定牢靠</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16A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D10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FC0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D25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2138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02D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E8F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8E8306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D92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A8F5E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DAD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63A3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使用滑槽操作部位无护身栏杆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4E1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F12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597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6BC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59891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26C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877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6ADFB3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616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EE899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0FF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3104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站在滑槽上操作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513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综合伤害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7CA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FA5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FF0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39114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992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2E9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405B09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C05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ADEF8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BB3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1DA9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泵送混凝土架子搭设不牢靠</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CCB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B6B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A5D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443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2D31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46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F950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84849B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3A8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829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6AAFF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C5A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362E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板墙独立梁柱混凝土施工站在模板或支撑上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5E5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13D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442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3FC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6268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C1B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9D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37291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07A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98E6A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558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BA87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预应力灌浆未按规定压力进行</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B36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783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22C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FC7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E309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F46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036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6A434A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023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DDC73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砌筑工程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576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37D9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基础墙砌筑前未对土体的情况检查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4B6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21C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92A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D3F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0C5F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29D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B77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29107FE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5ED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045F9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488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816E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砖等材料堆放在基坑边</w:t>
            </w:r>
            <w:r>
              <w:rPr>
                <w:rFonts w:ascii="宋体" w:eastAsia="宋体" w:hAnsi="宋体" w:cs="宋体" w:hint="eastAsia"/>
                <w:color w:val="000000"/>
                <w:kern w:val="0"/>
                <w:szCs w:val="21"/>
                <w:lang w:bidi="ar"/>
              </w:rPr>
              <w:t>1.5m</w:t>
            </w:r>
            <w:r>
              <w:rPr>
                <w:rFonts w:ascii="宋体" w:eastAsia="宋体" w:hAnsi="宋体" w:cs="宋体" w:hint="eastAsia"/>
                <w:color w:val="000000"/>
                <w:kern w:val="0"/>
                <w:szCs w:val="21"/>
                <w:lang w:bidi="ar"/>
              </w:rPr>
              <w:t>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41A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4A9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4FD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071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8A09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C91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B9E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1441B3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82B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7A5C4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36E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3D8E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操作人员无可靠的安全通道上下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3E5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801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172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3EA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25A38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1B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EEE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B9B464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542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69198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585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B961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操作人员踩踏砌体和支撑上下基坑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9D1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A05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DB0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741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28126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77B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50C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8D9D2B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359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E2B44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BCA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7A37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堆砖高度超过</w:t>
            </w:r>
            <w:r>
              <w:rPr>
                <w:rFonts w:ascii="宋体" w:eastAsia="宋体" w:hAnsi="宋体" w:cs="宋体" w:hint="eastAsia"/>
                <w:color w:val="000000"/>
                <w:kern w:val="0"/>
                <w:szCs w:val="21"/>
                <w:lang w:bidi="ar"/>
              </w:rPr>
              <w:t>3</w:t>
            </w:r>
            <w:r>
              <w:rPr>
                <w:rFonts w:ascii="宋体" w:eastAsia="宋体" w:hAnsi="宋体" w:cs="宋体" w:hint="eastAsia"/>
                <w:color w:val="000000"/>
                <w:kern w:val="0"/>
                <w:szCs w:val="21"/>
                <w:lang w:bidi="ar"/>
              </w:rPr>
              <w:t>皮侧砖</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64D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A3A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640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85C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8251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4BF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824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5B690F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4F6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18755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AF8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AFC5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同一块脚手板上操作人员大于</w:t>
            </w: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E70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171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382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988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2C27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A4B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67D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1BB741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481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4B5AB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4CDF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D62C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在无防护的墙顶上作业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255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857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988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C2F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F8AE0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7A5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451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67C441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236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E408B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FEE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CA68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砍砖时向外打碎砖跳出伤人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CF3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4EA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F6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BC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95E63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826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EE1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4D149C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CE7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839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5B9A6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E88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839D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垂直运砖的吊笼绳索不符合要求</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0CD1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起重伤害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9DF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57A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B17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382AA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5BD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41F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DD6E0E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84E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AA24F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94E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BFFB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砖输送车在平地上间距小于</w:t>
            </w:r>
            <w:r>
              <w:rPr>
                <w:rFonts w:ascii="宋体" w:eastAsia="宋体" w:hAnsi="宋体" w:cs="宋体" w:hint="eastAsia"/>
                <w:color w:val="000000"/>
                <w:kern w:val="0"/>
                <w:szCs w:val="21"/>
                <w:lang w:bidi="ar"/>
              </w:rPr>
              <w:t>2m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EAD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98E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3F0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81C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E7BE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69E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245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A78CC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F74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841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99F13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6B9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193A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砌好的山墙未做任何加固措施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A6C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D97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9A9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836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B0F3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DC7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570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E01E6D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074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1233E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E2A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65F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脚手架上的冰霜积雪杂物未清除就作业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95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CE4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59B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3B3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3225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C79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BBB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865F0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2C2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F0031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309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081A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雨天未对刚砌好的砌体做防雨措施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A3A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038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263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CAB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E3DF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831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1DA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EA79F5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843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5546C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A3D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4653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人工传砖时脚手板过窄</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B62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322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A11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CA2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111109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73B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02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F75452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85C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23F49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B8E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AA3E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破裂的砖块在吊笼的边沿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E8D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812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8B0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966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29CDD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094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F38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50FFC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ADD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4FE6F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CA2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7137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内脚手未按有关规定搭设</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156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BC9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52A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B49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A3171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CF3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AFA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10ED3E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1BB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2220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FE6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95C7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砌筑楼房边沿墙体时未安设安全网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D17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ED9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95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886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CDFE7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5A5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C44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41CBBF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34D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17B3B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766E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379F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在砌体上拉缆风绳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79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336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39B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7BB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E34C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D0D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46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EA034F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4D8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CD408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04A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FFF2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吊重物时用砌体做支撑点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BD0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1A3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556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3DA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7780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6D2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EF3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251ED1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CBB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5D79D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738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5C79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站在砖墙上进行作业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7E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D0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A93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3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5114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1EE3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D1C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1807FD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242E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CDA22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2DD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F2D6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砌筑工具放在临边等易坠落地方</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ED1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F04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26A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DEA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9887C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88D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2F1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3BDCE2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596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55E87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FB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2985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收工时未做清理工作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BC0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9B9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B98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D96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F331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55B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D9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275515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B55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35E3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CA8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DC07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砌块未就位放稳就松开夹具</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C51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303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B18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AD2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026EE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93F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7B4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5BBDD3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D8C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B2EA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加固、剔除作业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9BC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2BA6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搬运石料的绳索不牢固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4D7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124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C2E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285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920D0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8D24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83A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83F7DE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249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62929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DBA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8E70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两人抬运时不互相配合</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426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8BB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39A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B19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00D38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3ED5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58A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44B5E9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D2D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473A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加固、剔除作业</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359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8E92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装运石料时过多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574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8C6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5A8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9AD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66A3F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8E7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0E3A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A6BEA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841D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82821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479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4CE6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从上往下送石料不用滑槽或吊运</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E23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30A8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812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B4F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ED9DE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D86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6F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0C7184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DEB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61591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422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2ED6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凿除雨棚等悬挑构件时未有安全防护措施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BAA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839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014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C3D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A7E1D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B1F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6FB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CCE68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C35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859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A09FD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01D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6764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在脚手架上用大锤大力凿除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56A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933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3379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8C3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74439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312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C89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6F491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5E0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61465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435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5245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用钢钎凿除时不戴防护眼镜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F60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BE72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F27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A51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BA6CA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D2F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C5D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9EA1B9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3CC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C9C5A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96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13C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两个人面对面进行凿除施工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418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A0A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308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91A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4D39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812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C67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3611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08A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430D1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B0E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5D7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收工时未做好施工面的清理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6D0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973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BD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4AD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7C14C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03C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5E5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6F5FD0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8AC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2EA0B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81B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6A9C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钢钎淬火时未做好防火措施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B19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C41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51B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844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08ABB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252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956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26F922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8DD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864</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665B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防水工程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4F9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89FD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防水作业区域未保证空气流畅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941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中毒和窒息</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05E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5A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7D9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5C688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FA1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BD6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40E698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5DA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EC6EE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715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F164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使用有害有毒材料无防护用品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635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中毒和窒息</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500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E3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D98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4EBA9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B47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DAA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083F8D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2CE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DADEB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00A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1696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不适合做相关工作的人员操作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6B9B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06F8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2C4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BF3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7D9D0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E32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414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FD9B00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D8D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5CE87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FE4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026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熔化桶装沥青不先减压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92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360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A15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6D4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1B91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CA2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1CF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0545B3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309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D2871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57C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4C9C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在用电线路附近熬制沥青</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DFC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E959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C7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FDC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600B9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586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24F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361AF6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C66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869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356A0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1A8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65A2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配置冷底子油过多温度过高</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C75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D8D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030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37A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1F58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E52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6D1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7B0F3B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361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06DC1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66A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810A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屋面铺贴卷材无防护措施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460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48D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B54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099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EFE1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DDD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3D2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103414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352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02001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9BC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0A3E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通风不良处施工无排风措施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EF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中毒和窒息</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CE3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70B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BF0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FF7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A48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F2F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7C7441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B27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59AE0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73A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5FE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堵漏施工照明不用安全电压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419F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3C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F2C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982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7744C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21</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81A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AC0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4806AAD"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C07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0A03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B07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36A5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灌浆施工前对工具管路接头未检查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357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F4F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97F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0922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42B8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F49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2B46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2DCBCD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947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93DB2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B98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649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无紧急事故的处理措施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D5D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A68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8EB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AA2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2724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554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D65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BDEA4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4706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99B88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9C0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9FE8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易燃易爆物施工无防火措施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77F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528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46B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34A1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2BE5E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752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BB3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ABD</w:t>
            </w:r>
          </w:p>
        </w:tc>
      </w:tr>
      <w:tr w:rsidR="004C5BDD" w14:paraId="7114664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B15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22F7E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抹灰工程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6CE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ABB0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搭设的活动架子不牢固不平稳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731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128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C02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E9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4363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895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07C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73C10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5DC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03926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489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EDEE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活动架子移动时架上有人员作业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988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38F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383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5D00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B1B9A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2C7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822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2CC465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141F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0BCC4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8F1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675D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人员站在人字扶梯上行走</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2F8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049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4BD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1B9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35C1E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27</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11C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4C3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DC329D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448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879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56294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A8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EBFF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人字扶梯无连接绳索、下部无防滑措施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E8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08A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99A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920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58AD69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69A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640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B28287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7EE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E23CE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67D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9515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喷射砂浆设备使用前未进行检查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27F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225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3A3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C9D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0262D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C47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AE4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87EBC8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545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5AE6F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BB7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4AEF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喷头疏通时不关机，喷头疏通时对人</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8FC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A0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7D2D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04D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94DD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03A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2E1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098694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366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5E856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18F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DC03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喷浆设备使用前未按要求使用防护用品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4A2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机械伤害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386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52A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8A78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2006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959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A0C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4E27CB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BE4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41013D"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930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E6A6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人站在人字梯最上一层施工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43A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96F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511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83B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3EC913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29E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D56A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2DA1D08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670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A06B8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933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703A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人字梯未用橡胶包脚使用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430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F25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EE0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9BB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24863F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59D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低风险</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5CC7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0065C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A19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4B910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79A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DBCC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外墙面粉刷施工前未对外脚手进行检查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F6F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58E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AEF8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4A1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70DA9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DA0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CC8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E257200"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D15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474E4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294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20C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在架子上乱扔粉刷工具和材料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446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D13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76D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B93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F4591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DAD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8B6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099178A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351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887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B228D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611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87C5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料斗上料时无专人指挥专人接料</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5D57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C00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534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AED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10D51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E30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35C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76F22C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DFE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96185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0D9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CEAC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随意拆除脚手架上的安全设施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73E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C81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1D0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753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A8786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D3F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7BA3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C6D39F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6D8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889</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EEC6D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抹灰工程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779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1C27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室内粉刷使用的登高搭设不平稳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F26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E34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12C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306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6359F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892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6B5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908370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5D5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E8C95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161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89D5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室内的登高搭设脚手板高度大于</w:t>
            </w:r>
            <w:r>
              <w:rPr>
                <w:rFonts w:ascii="宋体" w:eastAsia="宋体" w:hAnsi="宋体" w:cs="宋体" w:hint="eastAsia"/>
                <w:color w:val="000000"/>
                <w:kern w:val="0"/>
                <w:szCs w:val="21"/>
                <w:lang w:bidi="ar"/>
              </w:rPr>
              <w:t>2m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823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4FE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C82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EC8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2FCB5D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957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9DA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DB8908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3E1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6B7D8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A58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513B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登高脚手板搁置在门窗管道上</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2D5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0F26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F751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BC4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7CB73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CA9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87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BC4689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EA1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DD610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155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9C73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利用</w:t>
            </w:r>
            <w:r>
              <w:rPr>
                <w:rFonts w:ascii="宋体" w:eastAsia="宋体" w:hAnsi="宋体" w:cs="宋体" w:hint="eastAsia"/>
                <w:color w:val="000000"/>
                <w:kern w:val="0"/>
                <w:szCs w:val="21"/>
                <w:lang w:bidi="ar"/>
              </w:rPr>
              <w:t>2</w:t>
            </w:r>
            <w:r>
              <w:rPr>
                <w:rFonts w:ascii="宋体" w:eastAsia="宋体" w:hAnsi="宋体" w:cs="宋体" w:hint="eastAsia"/>
                <w:color w:val="000000"/>
                <w:kern w:val="0"/>
                <w:szCs w:val="21"/>
                <w:lang w:bidi="ar"/>
              </w:rPr>
              <w:t>×</w:t>
            </w:r>
            <w:r>
              <w:rPr>
                <w:rFonts w:ascii="宋体" w:eastAsia="宋体" w:hAnsi="宋体" w:cs="宋体" w:hint="eastAsia"/>
                <w:color w:val="000000"/>
                <w:kern w:val="0"/>
                <w:szCs w:val="21"/>
                <w:lang w:bidi="ar"/>
              </w:rPr>
              <w:t>4</w:t>
            </w:r>
            <w:r>
              <w:rPr>
                <w:rFonts w:ascii="宋体" w:eastAsia="宋体" w:hAnsi="宋体" w:cs="宋体" w:hint="eastAsia"/>
                <w:color w:val="000000"/>
                <w:kern w:val="0"/>
                <w:szCs w:val="21"/>
                <w:lang w:bidi="ar"/>
              </w:rPr>
              <w:t>板钢模板做立人板</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BDD8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E2A0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F52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3E0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9FAD4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EB6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9FB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E346124"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CEFE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BC273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A43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A690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脚手板搭设的单跨跨度大于</w:t>
            </w:r>
            <w:r>
              <w:rPr>
                <w:rFonts w:ascii="宋体" w:eastAsia="宋体" w:hAnsi="宋体" w:cs="宋体" w:hint="eastAsia"/>
                <w:color w:val="000000"/>
                <w:kern w:val="0"/>
                <w:szCs w:val="21"/>
                <w:lang w:bidi="ar"/>
              </w:rPr>
              <w:t>2m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BC1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2A0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7D7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4A4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EE1DC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494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E02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7BED07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F89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C4410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021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4274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顶板批嵌时无护目镜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33E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EB8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AF3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251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463F2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0F1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29A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9262B9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FD9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53B6B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50E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563C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往窗口下随意乱抛杂物</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26A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物体打击</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2E8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33F6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447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8D83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DCF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2DB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C75180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453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EF75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门窗工程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0194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71E1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搬运玻璃时不戴手套</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991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D0E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5B2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4946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ADE1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C39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CC74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D183F3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791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FFC96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DD4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97D4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不用布纸等垫住边口锐利部分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837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67A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B07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C18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749FC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D52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96D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180AF01"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F12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C7D89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BDA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16BA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装窗玻璃时上下同时施工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AC3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043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42E1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8AE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9865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98A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65D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763252"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6B3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899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E6AB9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09F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E636A"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门窗玻璃安装完未固定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8C5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DB2F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8A6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16E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73C42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8C9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FBDE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456BCF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54B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F0AE02"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043B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1A34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随意乱抛玻璃</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1F40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其他伤害</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B4F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6E99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B69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06EB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E2F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39A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6F427F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BE0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901</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12350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92A8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166E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熔锡时锡液着水飞溅</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612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402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BF34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184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759021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5085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E39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AFDFB6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E7E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902</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43DCE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油漆工程</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6F55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EF5C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施工场地无通风设备</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6BD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中毒和窒息</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5A1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320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904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8B89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75B0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D21F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D8F0A3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3122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FC84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14E1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EA55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除锈喷涂时无安全防护措施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B0A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中毒和窒息</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EA25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60B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543E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353A019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C5C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B94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7CE6E89"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7B8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C840C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9B2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989D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施工现场有人员动用明火</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AB9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D8B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6629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13D0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8E3C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DBF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440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F7F2F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3717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D480B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B36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BE7C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高处作业无安全防护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697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F9E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0EC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13A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CBAB3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8CC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9A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8F943A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03DA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B90BC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687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46C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导电体油漆施工未有接地措施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62C9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8C8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08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8DEB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6585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CBC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614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1390165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62DA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B31FF10"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E6C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C0B3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室内照明和电器设备无防火措施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78C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85C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ECF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4CD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0B230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74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C96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F8D2DB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6E5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895C2F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447A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DC309"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乱扔沾有易燃物的物件</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0034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B11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F84C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6CB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9144F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018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676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91E618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F106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C6351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F60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FF58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油漆仓库未配备灭火器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B09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A45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2DF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82FD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EF2B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7D7F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5A4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0A5D7288"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00A4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910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E6186A"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341D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1E32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油漆仓库内使用小太阳</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4D1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火灾和爆炸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3E0A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F13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1EBF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4608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1F7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2A69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8E4DCF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F7B1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20DC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轻钢龙骨隔墙吊顶施工</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2EDE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D4BA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龙骨等材料堆放过高或临边堆放没有防护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CEB6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F10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5C47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DE0D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D878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1BCC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420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DEB374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84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3A148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2474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5262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射钉枪未按有关标准使用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5FC0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1E85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C197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ACB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52F2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B79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E68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6F2452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5A8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FE64D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EF7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E45B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安装面板前未对各种紧固配件进行检查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5E7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E3DA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F7B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0C65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7538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8DB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958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95697A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4F2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D56A6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FE1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8EA0"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平顶吊杆和设备吊杆共用</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6798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1DF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8241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C6F9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722F1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5CF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B317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ED9D48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586B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0DDD2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A876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A1B0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施工用登高爬梯不符合使用标准</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C4E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B0A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A89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A0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735CBC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126</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7D0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9D9E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7D98499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B15D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916</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5408D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玻璃幕墙施工</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6BA8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F43A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吊篮的使用未经劳动部门安全认证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26F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1C1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C763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F732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512C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5377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CB7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E3982C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CF39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299C8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6DB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EE1D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手持电动工具未在使用前检验绝缘性能的可靠性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BAF8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触电</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8C8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D5D4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025E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00A5F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CD9D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E44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E82B59A"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AFAB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51F49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1D73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B45CE"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玻璃吸盘安装机和手持式吸盘未检验吸附性能的可靠性</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1D9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E68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95B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8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40B8B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86F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92D7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E4E1C3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DC0B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919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5627C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1098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88DFD"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可能停电的情况下未及时停止幕墙的安装作业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BF0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8D7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8CEC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1FB8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2AD2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AEA7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0DE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56741A5E"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DCA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7E57C9"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A9FB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D5C2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施工人员未佩带符合要求的防护用品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56B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37F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C55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81CC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D5215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CC3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B78B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574BC26"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45FF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825C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玻璃幕墙施工</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31A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B583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各种工具没有高空的存放袋</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4220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各类事故</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A3D8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786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3BBF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8F25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D34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603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47E3B7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2DF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2E18A5"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45A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52FB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幕墙施工未在作业下方设置竖向安全平网</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49B4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4FEA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A38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4BCA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B58D5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CDB9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0E92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D5F7A64"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C0F1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923</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9B841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B8E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F3978"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与其他安装施工交叉作业时未在作业面间设置防护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CB77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7284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0C9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7F1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8CD992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9947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重大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223A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90E528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720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D1D8BF"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4D12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8C71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强风大雨时不及时停止幕墙安装作业</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ABC3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高处坠落</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32B0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662F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06D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FAC50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499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F7B6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3D3D850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19D4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7CDD2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C176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9964B"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暴风时没有做好吊篮脚手架的加固工作</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77B9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DEAA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F41C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9C4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981F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84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C35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1FA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BCDE</w:t>
            </w:r>
          </w:p>
        </w:tc>
      </w:tr>
      <w:tr w:rsidR="004C5BDD" w14:paraId="14908847"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5BB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9BF80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673E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9B644"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密封材料施工中没有严禁烟火</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23B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FCCC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0B8C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E72A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D0626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B168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D0E0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FA14D5C"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8BB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E0116E"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977D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8170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现场焊接作业未在焊件下方设接火装置，没有专人监护</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834C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E340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DBF3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C707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7</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EB2C7B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48C7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CF0D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11C957A3"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1C50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928</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C9041B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冬期施工</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698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3791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冬期严寒天气施工</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9CF5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冻伤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3D78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F51B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EE23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9C991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FD1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0EB2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65C5D61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3CB5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929</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0D0BF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0B1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5884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未及时清扫积雪</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B163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跌伤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01B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7E0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0D0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A48C8E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0EA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748E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0F54B6B"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3CF7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lastRenderedPageBreak/>
              <w:t>930</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2B7D53"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3925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14456"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搅拌站防护棚使用蒸汽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743F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烫伤</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792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ED52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53EF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2C9F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108</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7BBC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B46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F3FAC5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B385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931</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F8D2DB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暑期施工</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04DC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3B163"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无卫生保健措施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91FB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中暑</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2C03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5E1A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F1A1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8A99ED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F123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9C03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73CB96A7" w14:textId="77777777">
        <w:trPr>
          <w:trHeight w:val="285"/>
        </w:trPr>
        <w:tc>
          <w:tcPr>
            <w:tcW w:w="570" w:type="dxa"/>
            <w:tcBorders>
              <w:top w:val="single" w:sz="4" w:space="0" w:color="000000"/>
              <w:left w:val="single" w:sz="4" w:space="0" w:color="000000"/>
              <w:right w:val="single" w:sz="4" w:space="0" w:color="000000"/>
            </w:tcBorders>
            <w:shd w:val="clear" w:color="auto" w:fill="auto"/>
            <w:vAlign w:val="center"/>
          </w:tcPr>
          <w:p w14:paraId="58C42FF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932</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71222B"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right w:val="single" w:sz="4" w:space="0" w:color="000000"/>
            </w:tcBorders>
            <w:shd w:val="clear" w:color="auto" w:fill="auto"/>
            <w:vAlign w:val="center"/>
          </w:tcPr>
          <w:p w14:paraId="0438CD1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right w:val="single" w:sz="4" w:space="0" w:color="000000"/>
            </w:tcBorders>
            <w:shd w:val="clear" w:color="auto" w:fill="auto"/>
            <w:vAlign w:val="center"/>
          </w:tcPr>
          <w:p w14:paraId="12210D21"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高温作业</w:t>
            </w:r>
          </w:p>
        </w:tc>
        <w:tc>
          <w:tcPr>
            <w:tcW w:w="1635" w:type="dxa"/>
            <w:tcBorders>
              <w:top w:val="single" w:sz="4" w:space="0" w:color="000000"/>
              <w:left w:val="single" w:sz="4" w:space="0" w:color="000000"/>
              <w:right w:val="single" w:sz="4" w:space="0" w:color="000000"/>
            </w:tcBorders>
            <w:shd w:val="clear" w:color="auto" w:fill="auto"/>
            <w:vAlign w:val="center"/>
          </w:tcPr>
          <w:p w14:paraId="190164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中暑</w:t>
            </w:r>
          </w:p>
        </w:tc>
        <w:tc>
          <w:tcPr>
            <w:tcW w:w="615" w:type="dxa"/>
            <w:tcBorders>
              <w:top w:val="single" w:sz="4" w:space="0" w:color="000000"/>
              <w:left w:val="single" w:sz="4" w:space="0" w:color="000000"/>
              <w:right w:val="single" w:sz="4" w:space="0" w:color="000000"/>
            </w:tcBorders>
            <w:shd w:val="clear" w:color="auto" w:fill="auto"/>
            <w:vAlign w:val="center"/>
          </w:tcPr>
          <w:p w14:paraId="658062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right w:val="single" w:sz="4" w:space="0" w:color="000000"/>
            </w:tcBorders>
            <w:shd w:val="clear" w:color="auto" w:fill="auto"/>
            <w:vAlign w:val="center"/>
          </w:tcPr>
          <w:p w14:paraId="0942E83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615" w:type="dxa"/>
            <w:tcBorders>
              <w:top w:val="single" w:sz="4" w:space="0" w:color="000000"/>
              <w:left w:val="single" w:sz="4" w:space="0" w:color="000000"/>
              <w:right w:val="single" w:sz="4" w:space="0" w:color="000000"/>
            </w:tcBorders>
            <w:shd w:val="clear" w:color="auto" w:fill="auto"/>
            <w:vAlign w:val="center"/>
          </w:tcPr>
          <w:p w14:paraId="66D40CC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right w:val="single" w:sz="4" w:space="0" w:color="000000"/>
            </w:tcBorders>
            <w:shd w:val="clear" w:color="auto" w:fill="FFFF00"/>
            <w:vAlign w:val="center"/>
          </w:tcPr>
          <w:p w14:paraId="6FFA22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54</w:t>
            </w:r>
          </w:p>
        </w:tc>
        <w:tc>
          <w:tcPr>
            <w:tcW w:w="1125" w:type="dxa"/>
            <w:tcBorders>
              <w:top w:val="single" w:sz="4" w:space="0" w:color="000000"/>
              <w:left w:val="single" w:sz="4" w:space="0" w:color="000000"/>
              <w:right w:val="single" w:sz="4" w:space="0" w:color="000000"/>
            </w:tcBorders>
            <w:shd w:val="clear" w:color="auto" w:fill="auto"/>
            <w:vAlign w:val="center"/>
          </w:tcPr>
          <w:p w14:paraId="6A097E6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right w:val="single" w:sz="4" w:space="0" w:color="000000"/>
            </w:tcBorders>
            <w:shd w:val="clear" w:color="auto" w:fill="auto"/>
            <w:vAlign w:val="center"/>
          </w:tcPr>
          <w:p w14:paraId="09433EC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D6F7D3C"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F80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933</w:t>
            </w:r>
          </w:p>
        </w:tc>
        <w:tc>
          <w:tcPr>
            <w:tcW w:w="187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ECCB88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物资、设备库房</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F916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9A9AF"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架板、钢管、模板等材料堆放高于</w:t>
            </w:r>
            <w:r>
              <w:rPr>
                <w:rFonts w:ascii="宋体" w:eastAsia="宋体" w:hAnsi="宋体" w:cs="宋体" w:hint="eastAsia"/>
                <w:color w:val="000000"/>
                <w:kern w:val="0"/>
                <w:szCs w:val="21"/>
                <w:lang w:bidi="ar"/>
              </w:rPr>
              <w:t>1.5m</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F57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8E46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06BAA"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F1D9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E100D7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16A9D"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407E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6EAD727F"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444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934</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6BB7E8"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AF9F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2</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3C1BC"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密目网集中堆放未配备消防设施</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C16B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F9C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1508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A4D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5C383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6173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53C0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4C499C53" w14:textId="77777777">
        <w:trPr>
          <w:trHeight w:val="510"/>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E5FA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935</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7985A1"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84F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14097"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发生火灾、爆炸</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7CE4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人员伤亡、财产损失</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04E9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382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0.5</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595D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100</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E355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ECA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4771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BDE</w:t>
            </w:r>
          </w:p>
        </w:tc>
      </w:tr>
      <w:tr w:rsidR="004C5BDD" w14:paraId="26291185"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F65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936</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3E424C"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248C2"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E0A92"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搬运易燃易爆物品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889E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F87B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52ED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21DD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D104627"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45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401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一般</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7072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BCD</w:t>
            </w:r>
          </w:p>
        </w:tc>
      </w:tr>
      <w:tr w:rsidR="004C5BDD" w14:paraId="4841188A" w14:textId="77777777">
        <w:trPr>
          <w:trHeight w:val="285"/>
        </w:trPr>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1EC5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937</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23A077"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FC22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5</w:t>
            </w:r>
          </w:p>
        </w:tc>
        <w:tc>
          <w:tcPr>
            <w:tcW w:w="4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94D7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存放危险化学品</w:t>
            </w:r>
          </w:p>
        </w:tc>
        <w:tc>
          <w:tcPr>
            <w:tcW w:w="1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D46F6"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火灾、爆炸</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833D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8BAB5"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F8D2B"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w:t>
            </w:r>
          </w:p>
        </w:tc>
        <w:tc>
          <w:tcPr>
            <w:tcW w:w="70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607752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150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70EEC"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449D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301BDF23" w14:textId="77777777">
        <w:trPr>
          <w:trHeight w:val="285"/>
        </w:trPr>
        <w:tc>
          <w:tcPr>
            <w:tcW w:w="570" w:type="dxa"/>
            <w:tcBorders>
              <w:top w:val="single" w:sz="4" w:space="0" w:color="000000"/>
              <w:left w:val="single" w:sz="4" w:space="0" w:color="000000"/>
              <w:right w:val="single" w:sz="4" w:space="0" w:color="000000"/>
            </w:tcBorders>
            <w:shd w:val="clear" w:color="auto" w:fill="auto"/>
            <w:vAlign w:val="center"/>
          </w:tcPr>
          <w:p w14:paraId="04574DC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938</w:t>
            </w:r>
          </w:p>
        </w:tc>
        <w:tc>
          <w:tcPr>
            <w:tcW w:w="187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4EED56" w14:textId="77777777" w:rsidR="004C5BDD" w:rsidRDefault="004C5BDD">
            <w:pPr>
              <w:jc w:val="center"/>
              <w:rPr>
                <w:rFonts w:ascii="宋体" w:eastAsia="宋体" w:hAnsi="宋体" w:cs="宋体"/>
                <w:color w:val="000000"/>
                <w:szCs w:val="21"/>
              </w:rPr>
            </w:pPr>
          </w:p>
        </w:tc>
        <w:tc>
          <w:tcPr>
            <w:tcW w:w="570" w:type="dxa"/>
            <w:tcBorders>
              <w:top w:val="single" w:sz="4" w:space="0" w:color="000000"/>
              <w:left w:val="single" w:sz="4" w:space="0" w:color="000000"/>
              <w:right w:val="single" w:sz="4" w:space="0" w:color="000000"/>
            </w:tcBorders>
            <w:shd w:val="clear" w:color="auto" w:fill="auto"/>
            <w:vAlign w:val="center"/>
          </w:tcPr>
          <w:p w14:paraId="02F3B844"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6</w:t>
            </w:r>
          </w:p>
        </w:tc>
        <w:tc>
          <w:tcPr>
            <w:tcW w:w="4590" w:type="dxa"/>
            <w:tcBorders>
              <w:top w:val="single" w:sz="4" w:space="0" w:color="000000"/>
              <w:left w:val="single" w:sz="4" w:space="0" w:color="000000"/>
              <w:right w:val="single" w:sz="4" w:space="0" w:color="000000"/>
            </w:tcBorders>
            <w:shd w:val="clear" w:color="auto" w:fill="auto"/>
            <w:vAlign w:val="center"/>
          </w:tcPr>
          <w:p w14:paraId="5AF0A8C5" w14:textId="77777777" w:rsidR="004C5BDD" w:rsidRDefault="00AD7279">
            <w:pPr>
              <w:widowControl/>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存放物品的货架上重下轻</w:t>
            </w:r>
          </w:p>
        </w:tc>
        <w:tc>
          <w:tcPr>
            <w:tcW w:w="1635" w:type="dxa"/>
            <w:tcBorders>
              <w:top w:val="single" w:sz="4" w:space="0" w:color="000000"/>
              <w:left w:val="single" w:sz="4" w:space="0" w:color="000000"/>
              <w:right w:val="single" w:sz="4" w:space="0" w:color="000000"/>
            </w:tcBorders>
            <w:shd w:val="clear" w:color="auto" w:fill="auto"/>
            <w:vAlign w:val="center"/>
          </w:tcPr>
          <w:p w14:paraId="5D8783E1"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坍塌</w:t>
            </w:r>
          </w:p>
        </w:tc>
        <w:tc>
          <w:tcPr>
            <w:tcW w:w="615" w:type="dxa"/>
            <w:tcBorders>
              <w:top w:val="single" w:sz="4" w:space="0" w:color="000000"/>
              <w:left w:val="single" w:sz="4" w:space="0" w:color="000000"/>
              <w:right w:val="single" w:sz="4" w:space="0" w:color="000000"/>
            </w:tcBorders>
            <w:shd w:val="clear" w:color="auto" w:fill="auto"/>
            <w:vAlign w:val="center"/>
          </w:tcPr>
          <w:p w14:paraId="32DB3850"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600" w:type="dxa"/>
            <w:tcBorders>
              <w:top w:val="single" w:sz="4" w:space="0" w:color="000000"/>
              <w:left w:val="single" w:sz="4" w:space="0" w:color="000000"/>
              <w:right w:val="single" w:sz="4" w:space="0" w:color="000000"/>
            </w:tcBorders>
            <w:shd w:val="clear" w:color="auto" w:fill="auto"/>
            <w:vAlign w:val="center"/>
          </w:tcPr>
          <w:p w14:paraId="1F0C2C48"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10</w:t>
            </w:r>
          </w:p>
        </w:tc>
        <w:tc>
          <w:tcPr>
            <w:tcW w:w="615" w:type="dxa"/>
            <w:tcBorders>
              <w:top w:val="single" w:sz="4" w:space="0" w:color="000000"/>
              <w:left w:val="single" w:sz="4" w:space="0" w:color="000000"/>
              <w:right w:val="single" w:sz="4" w:space="0" w:color="000000"/>
            </w:tcBorders>
            <w:shd w:val="clear" w:color="auto" w:fill="auto"/>
            <w:vAlign w:val="center"/>
          </w:tcPr>
          <w:p w14:paraId="310B8A1E"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3</w:t>
            </w:r>
          </w:p>
        </w:tc>
        <w:tc>
          <w:tcPr>
            <w:tcW w:w="705" w:type="dxa"/>
            <w:tcBorders>
              <w:top w:val="single" w:sz="4" w:space="0" w:color="000000"/>
              <w:left w:val="single" w:sz="4" w:space="0" w:color="000000"/>
              <w:right w:val="single" w:sz="4" w:space="0" w:color="000000"/>
            </w:tcBorders>
            <w:shd w:val="clear" w:color="auto" w:fill="FFC000"/>
            <w:vAlign w:val="center"/>
          </w:tcPr>
          <w:p w14:paraId="22BE711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90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4A703"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较大</w:t>
            </w:r>
          </w:p>
        </w:tc>
        <w:tc>
          <w:tcPr>
            <w:tcW w:w="1275" w:type="dxa"/>
            <w:tcBorders>
              <w:top w:val="single" w:sz="4" w:space="0" w:color="000000"/>
              <w:left w:val="single" w:sz="4" w:space="0" w:color="000000"/>
              <w:right w:val="single" w:sz="4" w:space="0" w:color="000000"/>
            </w:tcBorders>
            <w:shd w:val="clear" w:color="auto" w:fill="auto"/>
            <w:vAlign w:val="center"/>
          </w:tcPr>
          <w:p w14:paraId="7088185F"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BD</w:t>
            </w:r>
          </w:p>
        </w:tc>
      </w:tr>
      <w:tr w:rsidR="004C5BDD" w14:paraId="57C78AEA" w14:textId="77777777">
        <w:trPr>
          <w:trHeight w:val="285"/>
        </w:trPr>
        <w:tc>
          <w:tcPr>
            <w:tcW w:w="14175"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14:paraId="384C0779" w14:textId="77777777" w:rsidR="004C5BDD" w:rsidRDefault="00AD7279">
            <w:pPr>
              <w:widowControl/>
              <w:jc w:val="center"/>
              <w:textAlignment w:val="center"/>
              <w:rPr>
                <w:rFonts w:ascii="宋体" w:eastAsia="宋体" w:hAnsi="宋体" w:cs="宋体"/>
                <w:color w:val="000000"/>
                <w:szCs w:val="21"/>
              </w:rPr>
            </w:pPr>
            <w:r>
              <w:rPr>
                <w:rFonts w:ascii="宋体" w:eastAsia="宋体" w:hAnsi="宋体" w:cs="宋体" w:hint="eastAsia"/>
                <w:color w:val="000000"/>
                <w:kern w:val="0"/>
                <w:szCs w:val="21"/>
                <w:lang w:bidi="ar"/>
              </w:rPr>
              <w:t>注：控制措施：</w:t>
            </w:r>
            <w:r>
              <w:rPr>
                <w:rFonts w:ascii="宋体" w:eastAsia="宋体" w:hAnsi="宋体" w:cs="宋体" w:hint="eastAsia"/>
                <w:color w:val="000000"/>
                <w:kern w:val="0"/>
                <w:szCs w:val="21"/>
                <w:lang w:bidi="ar"/>
              </w:rPr>
              <w:t>A</w:t>
            </w:r>
            <w:r>
              <w:rPr>
                <w:rFonts w:ascii="宋体" w:eastAsia="宋体" w:hAnsi="宋体" w:cs="宋体" w:hint="eastAsia"/>
                <w:color w:val="000000"/>
                <w:kern w:val="0"/>
                <w:szCs w:val="21"/>
                <w:lang w:bidi="ar"/>
              </w:rPr>
              <w:t>、制定目标、指标和管理方案；</w:t>
            </w:r>
            <w:r>
              <w:rPr>
                <w:rFonts w:ascii="宋体" w:eastAsia="宋体" w:hAnsi="宋体" w:cs="宋体" w:hint="eastAsia"/>
                <w:color w:val="000000"/>
                <w:kern w:val="0"/>
                <w:szCs w:val="21"/>
                <w:lang w:bidi="ar"/>
              </w:rPr>
              <w:t>B</w:t>
            </w:r>
            <w:r>
              <w:rPr>
                <w:rFonts w:ascii="宋体" w:eastAsia="宋体" w:hAnsi="宋体" w:cs="宋体" w:hint="eastAsia"/>
                <w:color w:val="000000"/>
                <w:kern w:val="0"/>
                <w:szCs w:val="21"/>
                <w:lang w:bidi="ar"/>
              </w:rPr>
              <w:t>、执行运行控制程序；</w:t>
            </w:r>
            <w:r>
              <w:rPr>
                <w:rFonts w:ascii="宋体" w:eastAsia="宋体" w:hAnsi="宋体" w:cs="宋体" w:hint="eastAsia"/>
                <w:color w:val="000000"/>
                <w:kern w:val="0"/>
                <w:szCs w:val="21"/>
                <w:lang w:bidi="ar"/>
              </w:rPr>
              <w:t>C</w:t>
            </w:r>
            <w:r>
              <w:rPr>
                <w:rFonts w:ascii="宋体" w:eastAsia="宋体" w:hAnsi="宋体" w:cs="宋体" w:hint="eastAsia"/>
                <w:color w:val="000000"/>
                <w:kern w:val="0"/>
                <w:szCs w:val="21"/>
                <w:lang w:bidi="ar"/>
              </w:rPr>
              <w:t>、教育与培训；</w:t>
            </w:r>
            <w:r>
              <w:rPr>
                <w:rFonts w:ascii="宋体" w:eastAsia="宋体" w:hAnsi="宋体" w:cs="宋体" w:hint="eastAsia"/>
                <w:color w:val="000000"/>
                <w:kern w:val="0"/>
                <w:szCs w:val="21"/>
                <w:lang w:bidi="ar"/>
              </w:rPr>
              <w:t>D</w:t>
            </w:r>
            <w:r>
              <w:rPr>
                <w:rFonts w:ascii="宋体" w:eastAsia="宋体" w:hAnsi="宋体" w:cs="宋体" w:hint="eastAsia"/>
                <w:color w:val="000000"/>
                <w:kern w:val="0"/>
                <w:szCs w:val="21"/>
                <w:lang w:bidi="ar"/>
              </w:rPr>
              <w:t>、监督检查</w:t>
            </w:r>
            <w:r>
              <w:rPr>
                <w:rFonts w:ascii="宋体" w:eastAsia="宋体" w:hAnsi="宋体" w:cs="宋体" w:hint="eastAsia"/>
                <w:color w:val="000000"/>
                <w:kern w:val="0"/>
                <w:szCs w:val="21"/>
                <w:lang w:bidi="ar"/>
              </w:rPr>
              <w:t>E</w:t>
            </w:r>
            <w:r>
              <w:rPr>
                <w:rFonts w:ascii="宋体" w:eastAsia="宋体" w:hAnsi="宋体" w:cs="宋体" w:hint="eastAsia"/>
                <w:color w:val="000000"/>
                <w:kern w:val="0"/>
                <w:szCs w:val="21"/>
                <w:lang w:bidi="ar"/>
              </w:rPr>
              <w:t>、制定应急预案</w:t>
            </w:r>
          </w:p>
        </w:tc>
      </w:tr>
      <w:tr w:rsidR="004C5BDD" w14:paraId="4F56BF08" w14:textId="77777777">
        <w:trPr>
          <w:trHeight w:val="319"/>
        </w:trPr>
        <w:tc>
          <w:tcPr>
            <w:tcW w:w="14175" w:type="dxa"/>
            <w:gridSpan w:val="12"/>
            <w:vMerge w:val="restart"/>
            <w:shd w:val="clear" w:color="auto" w:fill="auto"/>
            <w:vAlign w:val="center"/>
          </w:tcPr>
          <w:p w14:paraId="1D292AAC" w14:textId="77777777" w:rsidR="004C5BDD" w:rsidRDefault="00AD7279">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bidi="ar"/>
              </w:rPr>
              <w:t>编制部门：安全部审核人：</w:t>
            </w:r>
            <w:r>
              <w:rPr>
                <w:rFonts w:ascii="宋体" w:eastAsia="宋体" w:hAnsi="宋体" w:cs="宋体" w:hint="eastAsia"/>
                <w:color w:val="000000"/>
                <w:kern w:val="0"/>
                <w:sz w:val="24"/>
                <w:lang w:bidi="ar"/>
              </w:rPr>
              <w:t>XXXXX</w:t>
            </w:r>
            <w:r>
              <w:rPr>
                <w:rFonts w:ascii="宋体" w:eastAsia="宋体" w:hAnsi="宋体" w:cs="宋体" w:hint="eastAsia"/>
                <w:color w:val="000000"/>
                <w:kern w:val="0"/>
                <w:sz w:val="24"/>
                <w:lang w:bidi="ar"/>
              </w:rPr>
              <w:t>批准人：</w:t>
            </w:r>
            <w:r>
              <w:rPr>
                <w:rFonts w:ascii="宋体" w:eastAsia="宋体" w:hAnsi="宋体" w:cs="宋体" w:hint="eastAsia"/>
                <w:color w:val="000000"/>
                <w:kern w:val="0"/>
                <w:sz w:val="24"/>
                <w:lang w:bidi="ar"/>
              </w:rPr>
              <w:t>XXXXX</w:t>
            </w:r>
            <w:r>
              <w:rPr>
                <w:rFonts w:ascii="宋体" w:eastAsia="宋体" w:hAnsi="宋体" w:cs="宋体" w:hint="eastAsia"/>
                <w:color w:val="000000"/>
                <w:kern w:val="0"/>
                <w:sz w:val="24"/>
                <w:lang w:bidi="ar"/>
              </w:rPr>
              <w:t>编制时间：</w:t>
            </w:r>
            <w:r>
              <w:rPr>
                <w:rFonts w:ascii="宋体" w:eastAsia="宋体" w:hAnsi="宋体" w:cs="宋体" w:hint="eastAsia"/>
                <w:color w:val="000000"/>
                <w:kern w:val="0"/>
                <w:sz w:val="24"/>
                <w:lang w:bidi="ar"/>
              </w:rPr>
              <w:t>2020</w:t>
            </w:r>
            <w:r>
              <w:rPr>
                <w:rFonts w:ascii="宋体" w:eastAsia="宋体" w:hAnsi="宋体" w:cs="宋体" w:hint="eastAsia"/>
                <w:color w:val="000000"/>
                <w:kern w:val="0"/>
                <w:sz w:val="24"/>
                <w:lang w:bidi="ar"/>
              </w:rPr>
              <w:t>年</w:t>
            </w:r>
          </w:p>
        </w:tc>
      </w:tr>
      <w:tr w:rsidR="004C5BDD" w14:paraId="5D83B48A" w14:textId="77777777">
        <w:trPr>
          <w:trHeight w:val="319"/>
        </w:trPr>
        <w:tc>
          <w:tcPr>
            <w:tcW w:w="14175" w:type="dxa"/>
            <w:gridSpan w:val="12"/>
            <w:vMerge/>
            <w:shd w:val="clear" w:color="auto" w:fill="auto"/>
            <w:vAlign w:val="center"/>
          </w:tcPr>
          <w:p w14:paraId="4DEB78BC" w14:textId="77777777" w:rsidR="004C5BDD" w:rsidRDefault="004C5BDD">
            <w:pPr>
              <w:jc w:val="left"/>
              <w:rPr>
                <w:rFonts w:ascii="宋体" w:eastAsia="宋体" w:hAnsi="宋体" w:cs="宋体"/>
                <w:color w:val="000000"/>
                <w:sz w:val="24"/>
              </w:rPr>
            </w:pPr>
          </w:p>
        </w:tc>
      </w:tr>
      <w:tr w:rsidR="004C5BDD" w14:paraId="65463AA9" w14:textId="77777777">
        <w:trPr>
          <w:trHeight w:val="319"/>
        </w:trPr>
        <w:tc>
          <w:tcPr>
            <w:tcW w:w="14175" w:type="dxa"/>
            <w:gridSpan w:val="12"/>
            <w:vMerge/>
            <w:shd w:val="clear" w:color="auto" w:fill="auto"/>
            <w:vAlign w:val="center"/>
          </w:tcPr>
          <w:p w14:paraId="20B1EFB8" w14:textId="77777777" w:rsidR="004C5BDD" w:rsidRDefault="004C5BDD">
            <w:pPr>
              <w:jc w:val="left"/>
              <w:rPr>
                <w:rFonts w:ascii="宋体" w:eastAsia="宋体" w:hAnsi="宋体" w:cs="宋体"/>
                <w:color w:val="000000"/>
                <w:sz w:val="24"/>
              </w:rPr>
            </w:pPr>
          </w:p>
        </w:tc>
      </w:tr>
      <w:tr w:rsidR="004C5BDD" w14:paraId="4924099A" w14:textId="77777777">
        <w:trPr>
          <w:trHeight w:val="319"/>
        </w:trPr>
        <w:tc>
          <w:tcPr>
            <w:tcW w:w="14175" w:type="dxa"/>
            <w:gridSpan w:val="12"/>
            <w:vMerge/>
            <w:shd w:val="clear" w:color="auto" w:fill="auto"/>
            <w:vAlign w:val="center"/>
          </w:tcPr>
          <w:p w14:paraId="524556E9" w14:textId="77777777" w:rsidR="004C5BDD" w:rsidRDefault="004C5BDD">
            <w:pPr>
              <w:jc w:val="left"/>
              <w:rPr>
                <w:rFonts w:ascii="宋体" w:eastAsia="宋体" w:hAnsi="宋体" w:cs="宋体"/>
                <w:color w:val="000000"/>
                <w:sz w:val="24"/>
              </w:rPr>
            </w:pPr>
          </w:p>
        </w:tc>
      </w:tr>
    </w:tbl>
    <w:p w14:paraId="06913470" w14:textId="77777777" w:rsidR="004C5BDD" w:rsidRDefault="004C5BDD">
      <w:pPr>
        <w:spacing w:line="360" w:lineRule="auto"/>
        <w:rPr>
          <w:sz w:val="28"/>
          <w:szCs w:val="28"/>
        </w:rPr>
      </w:pPr>
    </w:p>
    <w:sectPr w:rsidR="004C5BDD">
      <w:pgSz w:w="16838" w:h="11906" w:orient="landscape"/>
      <w:pgMar w:top="1803" w:right="1440" w:bottom="1803" w:left="1440" w:header="851" w:footer="992" w:gutter="0"/>
      <w:cols w:space="0"/>
      <w:docGrid w:type="lines" w:linePitch="31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B0A7F8" w14:textId="77777777" w:rsidR="00AD7279" w:rsidRDefault="00AD7279">
      <w:r>
        <w:separator/>
      </w:r>
    </w:p>
  </w:endnote>
  <w:endnote w:type="continuationSeparator" w:id="0">
    <w:p w14:paraId="6A6C7A4E" w14:textId="77777777" w:rsidR="00AD7279" w:rsidRDefault="00AD72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BD1B44FB-3B55-4001-97B3-F65BF2D0B710}"/>
    <w:embedBold r:id="rId2" w:fontKey="{3BF73298-1ACC-44FD-8BAA-63427AE1D22F}"/>
  </w:font>
  <w:font w:name="黑体">
    <w:altName w:val="SimHei"/>
    <w:panose1 w:val="02010609060101010101"/>
    <w:charset w:val="86"/>
    <w:family w:val="modern"/>
    <w:pitch w:val="fixed"/>
    <w:sig w:usb0="800002BF" w:usb1="38CF7CFA" w:usb2="00000016" w:usb3="00000000" w:csb0="00040001" w:csb1="00000000"/>
    <w:embedRegular r:id="rId3" w:subsetted="1" w:fontKey="{BCD37E2A-4146-4A7E-A1EA-32B9316AAF4B}"/>
    <w:embedBold r:id="rId4" w:subsetted="1" w:fontKey="{A46A394A-D2E9-497F-9BAA-EF4D72105490}"/>
  </w:font>
  <w:font w:name="仿宋_GB2312">
    <w:altName w:val="仿宋"/>
    <w:charset w:val="86"/>
    <w:family w:val="modern"/>
    <w:pitch w:val="default"/>
    <w:sig w:usb0="00000000" w:usb1="00000000" w:usb2="00000000" w:usb3="00000000" w:csb0="0004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8649DA" w14:textId="77777777" w:rsidR="004C5BDD" w:rsidRDefault="00AD7279">
    <w:pPr>
      <w:pStyle w:val="a3"/>
      <w:jc w:val="center"/>
      <w:rPr>
        <w:b/>
        <w:bCs/>
        <w:sz w:val="28"/>
        <w:szCs w:val="28"/>
      </w:rPr>
    </w:pPr>
    <w:r>
      <w:rPr>
        <w:rFonts w:hint="eastAsia"/>
        <w:b/>
        <w:bCs/>
        <w:sz w:val="28"/>
        <w:szCs w:val="28"/>
      </w:rPr>
      <w:t>第</w:t>
    </w:r>
    <w:r>
      <w:rPr>
        <w:rFonts w:hint="eastAsia"/>
        <w:b/>
        <w:bCs/>
        <w:sz w:val="28"/>
        <w:szCs w:val="28"/>
      </w:rPr>
      <w:fldChar w:fldCharType="begin"/>
    </w:r>
    <w:r>
      <w:rPr>
        <w:rFonts w:hint="eastAsia"/>
        <w:b/>
        <w:bCs/>
        <w:sz w:val="28"/>
        <w:szCs w:val="28"/>
      </w:rPr>
      <w:instrText xml:space="preserve"> PAGE  \* MERGEFORMAT </w:instrText>
    </w:r>
    <w:r>
      <w:rPr>
        <w:rFonts w:hint="eastAsia"/>
        <w:b/>
        <w:bCs/>
        <w:sz w:val="28"/>
        <w:szCs w:val="28"/>
      </w:rPr>
      <w:fldChar w:fldCharType="separate"/>
    </w:r>
    <w:r>
      <w:rPr>
        <w:b/>
        <w:bCs/>
        <w:sz w:val="28"/>
        <w:szCs w:val="28"/>
      </w:rPr>
      <w:t>1</w:t>
    </w:r>
    <w:r>
      <w:rPr>
        <w:rFonts w:hint="eastAsia"/>
        <w:b/>
        <w:bCs/>
        <w:sz w:val="28"/>
        <w:szCs w:val="28"/>
      </w:rPr>
      <w:fldChar w:fldCharType="end"/>
    </w:r>
    <w:r>
      <w:rPr>
        <w:rFonts w:hint="eastAsia"/>
        <w:b/>
        <w:bCs/>
        <w:sz w:val="28"/>
        <w:szCs w:val="28"/>
      </w:rPr>
      <w:t>页共</w:t>
    </w:r>
    <w:r>
      <w:rPr>
        <w:rFonts w:hint="eastAsia"/>
        <w:b/>
        <w:bCs/>
        <w:sz w:val="28"/>
        <w:szCs w:val="28"/>
      </w:rPr>
      <w:fldChar w:fldCharType="begin"/>
    </w:r>
    <w:r>
      <w:rPr>
        <w:rFonts w:hint="eastAsia"/>
        <w:b/>
        <w:bCs/>
        <w:sz w:val="28"/>
        <w:szCs w:val="28"/>
      </w:rPr>
      <w:instrText xml:space="preserve"> NUMPAGES  \* MERGEFORMAT </w:instrText>
    </w:r>
    <w:r>
      <w:rPr>
        <w:rFonts w:hint="eastAsia"/>
        <w:b/>
        <w:bCs/>
        <w:sz w:val="28"/>
        <w:szCs w:val="28"/>
      </w:rPr>
      <w:fldChar w:fldCharType="separate"/>
    </w:r>
    <w:r>
      <w:rPr>
        <w:b/>
        <w:bCs/>
        <w:sz w:val="28"/>
        <w:szCs w:val="28"/>
      </w:rPr>
      <w:t>66</w:t>
    </w:r>
    <w:r>
      <w:rPr>
        <w:rFonts w:hint="eastAsia"/>
        <w:b/>
        <w:bCs/>
        <w:sz w:val="28"/>
        <w:szCs w:val="28"/>
      </w:rPr>
      <w:fldChar w:fldCharType="end"/>
    </w:r>
    <w:r>
      <w:rPr>
        <w:rFonts w:hint="eastAsia"/>
        <w:b/>
        <w:bCs/>
        <w:sz w:val="28"/>
        <w:szCs w:val="28"/>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48073A" w14:textId="77777777" w:rsidR="00AD7279" w:rsidRDefault="00AD7279">
      <w:r>
        <w:separator/>
      </w:r>
    </w:p>
  </w:footnote>
  <w:footnote w:type="continuationSeparator" w:id="0">
    <w:p w14:paraId="12B8E303" w14:textId="77777777" w:rsidR="00AD7279" w:rsidRDefault="00AD727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saveSubsetFonts/>
  <w:bordersDoNotSurroundHeader/>
  <w:bordersDoNotSurroundFooter/>
  <w:defaultTabStop w:val="420"/>
  <w:drawingGridVerticalSpacing w:val="159"/>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96C38EE"/>
    <w:rsid w:val="00157031"/>
    <w:rsid w:val="004C5BDD"/>
    <w:rsid w:val="00A728FB"/>
    <w:rsid w:val="00AD7279"/>
    <w:rsid w:val="00D23080"/>
    <w:rsid w:val="00FE457F"/>
    <w:rsid w:val="10DC34A5"/>
    <w:rsid w:val="14714305"/>
    <w:rsid w:val="1BC07E3D"/>
    <w:rsid w:val="296C38EE"/>
    <w:rsid w:val="391559A4"/>
    <w:rsid w:val="40110945"/>
    <w:rsid w:val="40147F36"/>
    <w:rsid w:val="63021597"/>
    <w:rsid w:val="68434AB7"/>
    <w:rsid w:val="74CF4955"/>
    <w:rsid w:val="7E331A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250F69"/>
  <w15:docId w15:val="{C8D7735C-79F3-4EAD-817C-A38B087B6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spacing w:beforeAutospacing="1" w:afterAutospacing="1"/>
      <w:jc w:val="left"/>
      <w:outlineLvl w:val="0"/>
    </w:pPr>
    <w:rPr>
      <w:rFonts w:ascii="宋体" w:eastAsia="宋体" w:hAnsi="宋体" w:cs="Times New Roman" w:hint="eastAsia"/>
      <w:b/>
      <w:kern w:val="44"/>
      <w:sz w:val="48"/>
      <w:szCs w:val="48"/>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kern w:val="0"/>
      <w:sz w:val="36"/>
      <w:szCs w:val="36"/>
    </w:rPr>
  </w:style>
  <w:style w:type="paragraph" w:styleId="3">
    <w:name w:val="heading 3"/>
    <w:basedOn w:val="a"/>
    <w:next w:val="a"/>
    <w:semiHidden/>
    <w:unhideWhenUsed/>
    <w:qFormat/>
    <w:pPr>
      <w:spacing w:beforeAutospacing="1"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style>
  <w:style w:type="paragraph" w:styleId="TOC2">
    <w:name w:val="toc 2"/>
    <w:basedOn w:val="a"/>
    <w:next w:val="a"/>
    <w:pPr>
      <w:ind w:leftChars="200" w:left="420"/>
    </w:pPr>
  </w:style>
  <w:style w:type="character" w:styleId="a5">
    <w:name w:val="Strong"/>
    <w:basedOn w:val="a0"/>
    <w:qFormat/>
    <w:rPr>
      <w:b/>
      <w:bCs/>
    </w:rPr>
  </w:style>
  <w:style w:type="character" w:styleId="a6">
    <w:name w:val="Hyperlink"/>
    <w:basedOn w:val="a0"/>
    <w:rPr>
      <w:color w:val="0000FF"/>
      <w:u w:val="single"/>
    </w:rPr>
  </w:style>
  <w:style w:type="character" w:customStyle="1" w:styleId="font01">
    <w:name w:val="font01"/>
    <w:basedOn w:val="a0"/>
    <w:qFormat/>
    <w:rPr>
      <w:rFonts w:ascii="Times New Roman" w:hAnsi="Times New Roman" w:cs="Times New Roman" w:hint="default"/>
      <w:color w:val="000000"/>
      <w:sz w:val="21"/>
      <w:szCs w:val="21"/>
      <w:u w:val="none"/>
    </w:rPr>
  </w:style>
  <w:style w:type="character" w:customStyle="1" w:styleId="font31">
    <w:name w:val="font31"/>
    <w:basedOn w:val="a0"/>
    <w:qFormat/>
    <w:rPr>
      <w:rFonts w:ascii="宋体" w:eastAsia="宋体" w:hAnsi="宋体" w:cs="宋体" w:hint="eastAsia"/>
      <w:color w:val="000000"/>
      <w:sz w:val="21"/>
      <w:szCs w:val="21"/>
      <w:u w:val="none"/>
    </w:rPr>
  </w:style>
  <w:style w:type="character" w:customStyle="1" w:styleId="font51">
    <w:name w:val="font51"/>
    <w:basedOn w:val="a0"/>
    <w:qFormat/>
    <w:rPr>
      <w:rFonts w:ascii="宋体" w:eastAsia="宋体" w:hAnsi="宋体" w:cs="宋体" w:hint="eastAsia"/>
      <w:color w:val="000000"/>
      <w:sz w:val="21"/>
      <w:szCs w:val="21"/>
      <w:u w:val="none"/>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baike.baidu.com/view/153878.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简约商务风互联网大数据产品介绍封面"/>
      <sectRole val="1"/>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8225</Words>
  <Characters>46883</Characters>
  <Application>Microsoft Office Word</Application>
  <DocSecurity>0</DocSecurity>
  <Lines>390</Lines>
  <Paragraphs>109</Paragraphs>
  <ScaleCrop>false</ScaleCrop>
  <Company/>
  <LinksUpToDate>false</LinksUpToDate>
  <CharactersWithSpaces>54999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咕咕</dc:creator>
  <cp:lastModifiedBy>58237</cp:lastModifiedBy>
  <cp:revision>3</cp:revision>
  <dcterms:created xsi:type="dcterms:W3CDTF">2021-01-12T12:04:00Z</dcterms:created>
  <dcterms:modified xsi:type="dcterms:W3CDTF">2021-03-25T14:19:00Z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2052-11.1.0.10024</vt:lpwstr>
  </property>
</Properties>
</file>