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消防灭火实操演练方案</w:t>
      </w:r>
      <w:bookmarkStart w:id="0" w:name="_GoBack"/>
      <w:bookmarkEnd w:id="0"/>
    </w:p>
    <w:p>
      <w:pPr>
        <w:pStyle w:val="3"/>
        <w:spacing w:before="9" w:line="240" w:lineRule="auto"/>
        <w:ind w:left="0"/>
        <w:rPr>
          <w:rFonts w:hint="eastAsia" w:asciiTheme="minorEastAsia" w:hAnsiTheme="minorEastAsia" w:eastAsiaTheme="minorEastAsia" w:cstheme="minorEastAsia"/>
          <w:sz w:val="44"/>
        </w:rPr>
      </w:pPr>
    </w:p>
    <w:p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一、实操目的</w:t>
      </w:r>
    </w:p>
    <w:p>
      <w:pPr>
        <w:pStyle w:val="3"/>
        <w:tabs>
          <w:tab w:val="left" w:pos="11539"/>
        </w:tabs>
        <w:spacing w:before="2" w:line="237" w:lineRule="auto"/>
        <w:ind w:right="25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为确保全体员工，</w:t>
      </w:r>
      <w:r>
        <w:rPr>
          <w:rFonts w:hint="eastAsia" w:asciiTheme="minorEastAsia" w:hAnsiTheme="minorEastAsia" w:eastAsiaTheme="minorEastAsia" w:cstheme="minorEastAsia"/>
          <w:spacing w:val="-34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特别是新入职员工掌握灭火器材的正确使用及扑灭火灾的技能， 同时不断提高员工的消防安全意识，真正做到消防工作“四懂四会”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，安环部</w:t>
      </w:r>
      <w:r>
        <w:rPr>
          <w:rFonts w:hint="eastAsia" w:asciiTheme="minorEastAsia" w:hAnsiTheme="minorEastAsia" w:eastAsiaTheme="minorEastAsia" w:cstheme="minorEastAsia"/>
          <w:spacing w:val="-18"/>
        </w:rPr>
        <w:t>结</w:t>
      </w:r>
      <w:r>
        <w:rPr>
          <w:rFonts w:hint="eastAsia" w:asciiTheme="minorEastAsia" w:hAnsiTheme="minorEastAsia" w:eastAsiaTheme="minorEastAsia" w:cstheme="minorEastAsia"/>
        </w:rPr>
        <w:t>合公司目前实际情况，特组织一次消防器材实操培训。</w:t>
      </w:r>
    </w:p>
    <w:p>
      <w:pPr>
        <w:pStyle w:val="3"/>
        <w:spacing w:before="1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二、实操时间</w:t>
      </w:r>
    </w:p>
    <w:p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（待定）</w:t>
      </w:r>
    </w:p>
    <w:p>
      <w:pPr>
        <w:pStyle w:val="3"/>
        <w:spacing w:before="17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三、实操地点</w:t>
      </w:r>
    </w:p>
    <w:p>
      <w:pPr>
        <w:pStyle w:val="3"/>
        <w:spacing w:before="2" w:line="237" w:lineRule="auto"/>
        <w:ind w:right="10599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3"/>
        </w:rPr>
        <w:t>公司新办公楼前。四、参加实操人员公司全体人员参加</w:t>
      </w:r>
      <w:r>
        <w:rPr>
          <w:rFonts w:hint="eastAsia" w:asciiTheme="minorEastAsia" w:hAnsiTheme="minorEastAsia" w:eastAsiaTheme="minorEastAsia" w:cstheme="minorEastAsia"/>
        </w:rPr>
        <w:t>五、实操内容</w:t>
      </w:r>
    </w:p>
    <w:p>
      <w:pPr>
        <w:pStyle w:val="3"/>
        <w:tabs>
          <w:tab w:val="left" w:pos="2719"/>
        </w:tabs>
        <w:spacing w:before="2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、讲解手提式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ABC</w:t>
      </w:r>
      <w:r>
        <w:rPr>
          <w:rFonts w:hint="eastAsia" w:asciiTheme="minorEastAsia" w:hAnsiTheme="minorEastAsia" w:eastAsiaTheme="minorEastAsia" w:cstheme="minorEastAsia"/>
        </w:rPr>
        <w:t>干粉灭火器灭火原理与使用方法；</w:t>
      </w:r>
    </w:p>
    <w:p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、灭火时的要领及注意事项。</w:t>
      </w:r>
    </w:p>
    <w:p>
      <w:pPr>
        <w:pStyle w:val="3"/>
        <w:spacing w:before="48" w:line="218" w:lineRule="auto"/>
        <w:ind w:right="103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、现场灭火演习。六、实操方案</w:t>
      </w:r>
    </w:p>
    <w:p>
      <w:pPr>
        <w:pStyle w:val="3"/>
        <w:spacing w:before="35" w:line="237" w:lineRule="auto"/>
        <w:ind w:right="58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、讲解 </w:t>
      </w:r>
      <w:r>
        <w:rPr>
          <w:rFonts w:hint="eastAsia" w:asciiTheme="minorEastAsia" w:hAnsiTheme="minorEastAsia" w:eastAsiaTheme="minorEastAsia" w:cstheme="minorEastAsia"/>
        </w:rPr>
        <w:t>ABC</w:t>
      </w:r>
      <w:r>
        <w:rPr>
          <w:rFonts w:hint="eastAsia" w:asciiTheme="minorEastAsia" w:hAnsiTheme="minorEastAsia" w:eastAsiaTheme="minorEastAsia" w:cstheme="minorEastAsia"/>
        </w:rPr>
        <w:t>干粉灭火器使用原理与使用方法。干粉灭火器灭火原理：</w:t>
      </w:r>
    </w:p>
    <w:p>
      <w:pPr>
        <w:pStyle w:val="3"/>
        <w:tabs>
          <w:tab w:val="left" w:pos="5059"/>
          <w:tab w:val="left" w:pos="9679"/>
        </w:tabs>
        <w:spacing w:before="4" w:line="237" w:lineRule="auto"/>
        <w:ind w:right="21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干粉灭火剂装入灭火气瓶内，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同时充装氮气气体，</w:t>
      </w:r>
      <w:r>
        <w:rPr>
          <w:rFonts w:hint="eastAsia" w:asciiTheme="minorEastAsia" w:hAnsiTheme="minorEastAsia" w:eastAsiaTheme="minorEastAsia" w:cstheme="minorEastAsia"/>
          <w:spacing w:val="65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灭火时靠加压气体氮气的压力将干粉从喷嘴射出，</w:t>
      </w:r>
      <w:r>
        <w:rPr>
          <w:rFonts w:hint="eastAsia" w:asciiTheme="minorEastAsia" w:hAnsiTheme="minorEastAsia" w:eastAsiaTheme="minorEastAsia" w:cstheme="minorEastAsia"/>
          <w:spacing w:val="85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形成一股夹着加压气体的雾状粉末，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射向燃烧物，</w:t>
      </w:r>
      <w:r>
        <w:rPr>
          <w:rFonts w:hint="eastAsia" w:asciiTheme="minorEastAsia" w:hAnsiTheme="minorEastAsia" w:eastAsiaTheme="minorEastAsia" w:cstheme="minorEastAsia"/>
          <w:spacing w:val="6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当干粉</w:t>
      </w:r>
      <w:r>
        <w:rPr>
          <w:rFonts w:hint="eastAsia" w:asciiTheme="minorEastAsia" w:hAnsiTheme="minorEastAsia" w:eastAsiaTheme="minorEastAsia" w:cstheme="minorEastAsia"/>
          <w:spacing w:val="-18"/>
        </w:rPr>
        <w:t>与</w:t>
      </w:r>
      <w:r>
        <w:rPr>
          <w:rFonts w:hint="eastAsia" w:asciiTheme="minorEastAsia" w:hAnsiTheme="minorEastAsia" w:eastAsiaTheme="minorEastAsia" w:cstheme="minorEastAsia"/>
        </w:rPr>
        <w:t>火焰接触时，发生一系列的化学作用，将火焰扑灭。</w:t>
      </w:r>
    </w:p>
    <w:p>
      <w:pPr>
        <w:pStyle w:val="3"/>
        <w:spacing w:before="21" w:line="492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、干粉灭火器演练内容：</w:t>
      </w:r>
    </w:p>
    <w:p>
      <w:pPr>
        <w:pStyle w:val="3"/>
        <w:tabs>
          <w:tab w:val="left" w:pos="2159"/>
          <w:tab w:val="left" w:pos="8519"/>
        </w:tabs>
        <w:spacing w:line="237" w:lineRule="auto"/>
        <w:ind w:right="23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演练人员由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10  </w:t>
      </w:r>
      <w:r>
        <w:rPr>
          <w:rFonts w:hint="eastAsia" w:asciiTheme="minorEastAsia" w:hAnsiTheme="minorEastAsia" w:eastAsiaTheme="minorEastAsia" w:cstheme="minorEastAsia"/>
          <w:spacing w:val="61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米外持灭火器奔向火场进行灭火，由上风向接近着火点，用干粉灭火器扑救初起火灾。 </w:t>
      </w:r>
      <w:r>
        <w:rPr>
          <w:rFonts w:hint="eastAsia" w:asciiTheme="minorEastAsia" w:hAnsiTheme="minorEastAsia" w:eastAsiaTheme="minorEastAsia" w:cstheme="minorEastAsia"/>
          <w:spacing w:val="12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人员排队分二队依次进行，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灭火时注意安全，</w:t>
      </w:r>
      <w:r>
        <w:rPr>
          <w:rFonts w:hint="eastAsia" w:asciiTheme="minorEastAsia" w:hAnsiTheme="minorEastAsia" w:eastAsiaTheme="minorEastAsia" w:cstheme="minorEastAsia"/>
          <w:spacing w:val="66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如不能及</w:t>
      </w:r>
      <w:r>
        <w:rPr>
          <w:rFonts w:hint="eastAsia" w:asciiTheme="minorEastAsia" w:hAnsiTheme="minorEastAsia" w:eastAsiaTheme="minorEastAsia" w:cstheme="minorEastAsia"/>
          <w:spacing w:val="-18"/>
        </w:rPr>
        <w:t>时</w:t>
      </w:r>
    </w:p>
    <w:p>
      <w:pPr>
        <w:pStyle w:val="3"/>
        <w:spacing w:before="11" w:line="24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灭火的，由现场指导人员马上进行指导补救。</w:t>
      </w:r>
    </w:p>
    <w:p>
      <w:pPr>
        <w:pStyle w:val="3"/>
        <w:spacing w:before="17" w:line="482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、手提式干粉灭火器使用方法：</w:t>
      </w:r>
    </w:p>
    <w:p>
      <w:pPr>
        <w:pStyle w:val="7"/>
        <w:numPr>
          <w:ilvl w:val="0"/>
          <w:numId w:val="1"/>
        </w:numPr>
        <w:tabs>
          <w:tab w:val="left" w:pos="1061"/>
        </w:tabs>
        <w:spacing w:before="0" w:after="0" w:line="482" w:lineRule="exact"/>
        <w:ind w:left="106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）使用手提式干粉灭火器时，应手提灭火器的提把，迅速赶到着火处。</w:t>
      </w:r>
    </w:p>
    <w:p>
      <w:pPr>
        <w:pStyle w:val="7"/>
        <w:numPr>
          <w:ilvl w:val="0"/>
          <w:numId w:val="1"/>
        </w:numPr>
        <w:tabs>
          <w:tab w:val="left" w:pos="1061"/>
          <w:tab w:val="left" w:pos="3559"/>
        </w:tabs>
        <w:spacing w:before="20" w:after="0" w:line="237" w:lineRule="auto"/>
        <w:ind w:left="120" w:right="739" w:firstLine="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）在距离起火点</w:t>
      </w:r>
      <w:r>
        <w:rPr>
          <w:rFonts w:hint="eastAsia" w:asciiTheme="minorEastAsia" w:hAnsiTheme="minorEastAsia" w:eastAsiaTheme="minorEastAsia" w:cstheme="minorEastAsia"/>
          <w:sz w:val="36"/>
        </w:rPr>
        <w:tab/>
      </w:r>
      <w:r>
        <w:rPr>
          <w:rFonts w:hint="eastAsia" w:asciiTheme="minorEastAsia" w:hAnsiTheme="minorEastAsia" w:eastAsiaTheme="minorEastAsia" w:cstheme="minorEastAsia"/>
          <w:sz w:val="36"/>
        </w:rPr>
        <w:t>3-5</w:t>
      </w:r>
      <w:r>
        <w:rPr>
          <w:rFonts w:hint="eastAsia" w:asciiTheme="minorEastAsia" w:hAnsiTheme="minorEastAsia" w:eastAsiaTheme="minorEastAsia" w:cstheme="minorEastAsia"/>
          <w:spacing w:val="38"/>
          <w:sz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6"/>
        </w:rPr>
        <w:t>米左右处，放下灭火器。在室外使用时，应占据上风</w:t>
      </w:r>
      <w:r>
        <w:rPr>
          <w:rFonts w:hint="eastAsia" w:asciiTheme="minorEastAsia" w:hAnsiTheme="minorEastAsia" w:eastAsiaTheme="minorEastAsia" w:cstheme="minorEastAsia"/>
          <w:spacing w:val="-16"/>
          <w:sz w:val="36"/>
        </w:rPr>
        <w:t>方</w:t>
      </w:r>
      <w:r>
        <w:rPr>
          <w:rFonts w:hint="eastAsia" w:asciiTheme="minorEastAsia" w:hAnsiTheme="minorEastAsia" w:eastAsiaTheme="minorEastAsia" w:cstheme="minorEastAsia"/>
          <w:sz w:val="36"/>
        </w:rPr>
        <w:t>向。</w:t>
      </w:r>
    </w:p>
    <w:p>
      <w:pPr>
        <w:pStyle w:val="7"/>
        <w:numPr>
          <w:ilvl w:val="0"/>
          <w:numId w:val="1"/>
        </w:numPr>
        <w:tabs>
          <w:tab w:val="left" w:pos="1061"/>
        </w:tabs>
        <w:spacing w:before="0" w:after="0" w:line="501" w:lineRule="exact"/>
        <w:ind w:left="106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）使用前，先把灭火器上下颠倒几次，使筒内干粉松动。</w:t>
      </w:r>
    </w:p>
    <w:p>
      <w:pPr>
        <w:pStyle w:val="7"/>
        <w:numPr>
          <w:ilvl w:val="0"/>
          <w:numId w:val="1"/>
        </w:numPr>
        <w:tabs>
          <w:tab w:val="left" w:pos="1061"/>
        </w:tabs>
        <w:spacing w:before="2" w:after="0" w:line="237" w:lineRule="auto"/>
        <w:ind w:left="120" w:right="1019" w:firstLine="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）先拔下保险销，一只手握住瓶底，另一只手用力压下压把，干粉便会从</w:t>
      </w:r>
      <w:r>
        <w:rPr>
          <w:rFonts w:hint="eastAsia" w:asciiTheme="minorEastAsia" w:hAnsiTheme="minorEastAsia" w:eastAsiaTheme="minorEastAsia" w:cstheme="minorEastAsia"/>
          <w:spacing w:val="-5"/>
          <w:sz w:val="36"/>
        </w:rPr>
        <w:t>喷嘴喷射出来。</w:t>
      </w:r>
    </w:p>
    <w:p>
      <w:pPr>
        <w:pStyle w:val="7"/>
        <w:numPr>
          <w:ilvl w:val="0"/>
          <w:numId w:val="1"/>
        </w:numPr>
        <w:tabs>
          <w:tab w:val="left" w:pos="1061"/>
        </w:tabs>
        <w:spacing w:before="3" w:after="0" w:line="237" w:lineRule="auto"/>
        <w:ind w:left="120" w:right="1019" w:firstLine="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）用干粉灭火器扑救流散液体火灾时，应从火焰侧面，对准火焰根部喷射</w:t>
      </w:r>
      <w:r>
        <w:rPr>
          <w:rFonts w:hint="eastAsia" w:asciiTheme="minorEastAsia" w:hAnsiTheme="minorEastAsia" w:eastAsiaTheme="minorEastAsia" w:cstheme="minorEastAsia"/>
          <w:spacing w:val="-5"/>
          <w:sz w:val="36"/>
        </w:rPr>
        <w:t>，并由近而远，左右扫射，快速推进，直至把火焰全部扑灭。</w:t>
      </w:r>
    </w:p>
    <w:p>
      <w:pPr>
        <w:pStyle w:val="7"/>
        <w:numPr>
          <w:ilvl w:val="0"/>
          <w:numId w:val="1"/>
        </w:numPr>
        <w:tabs>
          <w:tab w:val="left" w:pos="1061"/>
          <w:tab w:val="left" w:pos="5439"/>
          <w:tab w:val="left" w:pos="8079"/>
          <w:tab w:val="left" w:pos="11539"/>
        </w:tabs>
        <w:spacing w:before="23" w:after="0" w:line="237" w:lineRule="auto"/>
        <w:ind w:left="120" w:right="259" w:firstLine="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pacing w:val="-140"/>
          <w:sz w:val="36"/>
        </w:rPr>
        <w:t>）</w:t>
      </w:r>
      <w:r>
        <w:rPr>
          <w:rFonts w:hint="eastAsia" w:asciiTheme="minorEastAsia" w:hAnsiTheme="minorEastAsia" w:eastAsiaTheme="minorEastAsia" w:cstheme="minorEastAsia"/>
          <w:sz w:val="36"/>
        </w:rPr>
        <w:t>用干粉灭火器扑救容器内可燃液体火灾时，</w:t>
      </w:r>
      <w:r>
        <w:rPr>
          <w:rFonts w:hint="eastAsia" w:asciiTheme="minorEastAsia" w:hAnsiTheme="minorEastAsia" w:eastAsiaTheme="minorEastAsia" w:cstheme="minorEastAsia"/>
          <w:sz w:val="36"/>
        </w:rPr>
        <w:tab/>
      </w:r>
      <w:r>
        <w:rPr>
          <w:rFonts w:hint="eastAsia" w:asciiTheme="minorEastAsia" w:hAnsiTheme="minorEastAsia" w:eastAsiaTheme="minorEastAsia" w:cstheme="minorEastAsia"/>
          <w:sz w:val="36"/>
        </w:rPr>
        <w:t>亦应从火焰侧面对准火焰根部，左右扫射。当火焰被赶出容器时，应迅速向前，将余火全部扑灭。灭火时应注意   不要把喷嘴直接对准液面喷射，</w:t>
      </w:r>
      <w:r>
        <w:rPr>
          <w:rFonts w:hint="eastAsia" w:asciiTheme="minorEastAsia" w:hAnsiTheme="minorEastAsia" w:eastAsiaTheme="minorEastAsia" w:cstheme="minorEastAsia"/>
          <w:sz w:val="36"/>
        </w:rPr>
        <w:tab/>
      </w:r>
      <w:r>
        <w:rPr>
          <w:rFonts w:hint="eastAsia" w:asciiTheme="minorEastAsia" w:hAnsiTheme="minorEastAsia" w:eastAsiaTheme="minorEastAsia" w:cstheme="minorEastAsia"/>
          <w:sz w:val="36"/>
        </w:rPr>
        <w:t>以防干粉气流的冲击力使油液飞溅，</w:t>
      </w:r>
      <w:r>
        <w:rPr>
          <w:rFonts w:hint="eastAsia" w:asciiTheme="minorEastAsia" w:hAnsiTheme="minorEastAsia" w:eastAsiaTheme="minorEastAsia" w:cstheme="minorEastAsia"/>
          <w:sz w:val="36"/>
        </w:rPr>
        <w:tab/>
      </w:r>
      <w:r>
        <w:rPr>
          <w:rFonts w:hint="eastAsia" w:asciiTheme="minorEastAsia" w:hAnsiTheme="minorEastAsia" w:eastAsiaTheme="minorEastAsia" w:cstheme="minorEastAsia"/>
          <w:sz w:val="36"/>
        </w:rPr>
        <w:t>引起火势</w:t>
      </w:r>
      <w:r>
        <w:rPr>
          <w:rFonts w:hint="eastAsia" w:asciiTheme="minorEastAsia" w:hAnsiTheme="minorEastAsia" w:eastAsiaTheme="minorEastAsia" w:cstheme="minorEastAsia"/>
          <w:spacing w:val="-18"/>
          <w:sz w:val="36"/>
        </w:rPr>
        <w:t>扩</w:t>
      </w:r>
      <w:r>
        <w:rPr>
          <w:rFonts w:hint="eastAsia" w:asciiTheme="minorEastAsia" w:hAnsiTheme="minorEastAsia" w:eastAsiaTheme="minorEastAsia" w:cstheme="minorEastAsia"/>
          <w:sz w:val="36"/>
        </w:rPr>
        <w:t>大，造成灭火困难。</w:t>
      </w:r>
    </w:p>
    <w:p>
      <w:pPr>
        <w:pStyle w:val="7"/>
        <w:numPr>
          <w:ilvl w:val="0"/>
          <w:numId w:val="1"/>
        </w:numPr>
        <w:tabs>
          <w:tab w:val="left" w:pos="1061"/>
        </w:tabs>
        <w:spacing w:before="7" w:after="0" w:line="237" w:lineRule="auto"/>
        <w:ind w:left="120" w:right="1019" w:firstLine="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）用干粉灭火器扑救固体物质火灾时，应使灭火器嘴对准燃烧最猛烈处，</w:t>
      </w:r>
      <w:r>
        <w:rPr>
          <w:rFonts w:hint="eastAsia" w:asciiTheme="minorEastAsia" w:hAnsiTheme="minorEastAsia" w:eastAsiaTheme="minorEastAsia" w:cstheme="minorEastAsia"/>
          <w:spacing w:val="-5"/>
          <w:sz w:val="36"/>
        </w:rPr>
        <w:t>左右扫射，并应尽量使干粉灭火剂均匀地喷酒在燃烧物的表面，直至把火全部扑灭。</w:t>
      </w:r>
    </w:p>
    <w:p>
      <w:pPr>
        <w:pStyle w:val="7"/>
        <w:numPr>
          <w:ilvl w:val="0"/>
          <w:numId w:val="1"/>
        </w:numPr>
        <w:tabs>
          <w:tab w:val="left" w:pos="1141"/>
        </w:tabs>
        <w:spacing w:before="21" w:after="0" w:line="240" w:lineRule="auto"/>
        <w:ind w:left="114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使用干粉灭火器应注意灭火过程中应始终保持直立状态，不得横卧或颠倒</w:t>
      </w:r>
    </w:p>
    <w:p>
      <w:pPr>
        <w:spacing w:after="0" w:line="240" w:lineRule="auto"/>
        <w:jc w:val="left"/>
        <w:rPr>
          <w:rFonts w:hint="eastAsia" w:asciiTheme="minorEastAsia" w:hAnsiTheme="minorEastAsia" w:eastAsiaTheme="minorEastAsia" w:cstheme="minorEastAsia"/>
          <w:sz w:val="36"/>
        </w:rPr>
        <w:sectPr>
          <w:type w:val="continuous"/>
          <w:pgSz w:w="19120" w:h="27060"/>
          <w:pgMar w:top="2500" w:right="2760" w:bottom="280" w:left="2760" w:header="720" w:footer="720" w:gutter="0"/>
        </w:sectPr>
      </w:pPr>
    </w:p>
    <w:p>
      <w:pPr>
        <w:pStyle w:val="3"/>
        <w:tabs>
          <w:tab w:val="left" w:pos="10399"/>
        </w:tabs>
        <w:spacing w:before="38" w:line="228" w:lineRule="auto"/>
        <w:ind w:right="31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使用</w:t>
      </w:r>
      <w:r>
        <w:rPr>
          <w:rFonts w:hint="eastAsia" w:asciiTheme="minorEastAsia" w:hAnsiTheme="minorEastAsia" w:eastAsiaTheme="minorEastAsia" w:cstheme="minorEastAsia"/>
          <w:spacing w:val="20"/>
        </w:rPr>
        <w:t>，</w:t>
      </w:r>
      <w:r>
        <w:rPr>
          <w:rFonts w:hint="eastAsia" w:asciiTheme="minorEastAsia" w:hAnsiTheme="minorEastAsia" w:eastAsiaTheme="minorEastAsia" w:cstheme="minorEastAsia"/>
        </w:rPr>
        <w:t>否则不能喷粉；</w:t>
      </w:r>
      <w:r>
        <w:rPr>
          <w:rFonts w:hint="eastAsia" w:asciiTheme="minorEastAsia" w:hAnsiTheme="minorEastAsia" w:eastAsiaTheme="minorEastAsia" w:cstheme="minorEastAsia"/>
          <w:spacing w:val="46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同时注意干粉灭火器灭火后防止复燃，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因为干粉灭火器</w:t>
      </w:r>
      <w:r>
        <w:rPr>
          <w:rFonts w:hint="eastAsia" w:asciiTheme="minorEastAsia" w:hAnsiTheme="minorEastAsia" w:eastAsiaTheme="minorEastAsia" w:cstheme="minorEastAsia"/>
          <w:spacing w:val="-18"/>
        </w:rPr>
        <w:t>的</w:t>
      </w:r>
      <w:r>
        <w:rPr>
          <w:rFonts w:hint="eastAsia" w:asciiTheme="minorEastAsia" w:hAnsiTheme="minorEastAsia" w:eastAsiaTheme="minorEastAsia" w:cstheme="minorEastAsia"/>
        </w:rPr>
        <w:t>冷却作用甚微，在着火点存在着炽热物的条件下，灭火后易产生复燃。</w:t>
      </w:r>
    </w:p>
    <w:p>
      <w:pPr>
        <w:pStyle w:val="3"/>
        <w:spacing w:before="2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七、实操培训现场准备。</w:t>
      </w:r>
    </w:p>
    <w:p>
      <w:pPr>
        <w:pStyle w:val="7"/>
        <w:numPr>
          <w:ilvl w:val="0"/>
          <w:numId w:val="2"/>
        </w:numPr>
        <w:tabs>
          <w:tab w:val="left" w:pos="1061"/>
          <w:tab w:val="left" w:pos="4559"/>
        </w:tabs>
        <w:spacing w:before="0" w:after="0" w:line="500" w:lineRule="exact"/>
        <w:ind w:left="106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）现场准备二堆木材，</w:t>
      </w:r>
      <w:r>
        <w:rPr>
          <w:rFonts w:hint="eastAsia" w:asciiTheme="minorEastAsia" w:hAnsiTheme="minorEastAsia" w:eastAsiaTheme="minorEastAsia" w:cstheme="minorEastAsia"/>
          <w:sz w:val="36"/>
        </w:rPr>
        <w:tab/>
      </w:r>
      <w:r>
        <w:rPr>
          <w:rFonts w:hint="eastAsia" w:asciiTheme="minorEastAsia" w:hAnsiTheme="minorEastAsia" w:eastAsiaTheme="minorEastAsia" w:cstheme="minorEastAsia"/>
          <w:sz w:val="36"/>
        </w:rPr>
        <w:t>10</w:t>
      </w:r>
      <w:r>
        <w:rPr>
          <w:rFonts w:hint="eastAsia" w:asciiTheme="minorEastAsia" w:hAnsiTheme="minorEastAsia" w:eastAsiaTheme="minorEastAsia" w:cstheme="minorEastAsia"/>
          <w:spacing w:val="-2"/>
          <w:sz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6"/>
        </w:rPr>
        <w:t>只</w:t>
      </w:r>
      <w:r>
        <w:rPr>
          <w:rFonts w:hint="eastAsia" w:asciiTheme="minorEastAsia" w:hAnsiTheme="minorEastAsia" w:eastAsiaTheme="minorEastAsia" w:cstheme="minorEastAsia"/>
          <w:spacing w:val="26"/>
          <w:sz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36"/>
        </w:rPr>
        <w:t>ABC</w:t>
      </w:r>
      <w:r>
        <w:rPr>
          <w:rFonts w:hint="eastAsia" w:asciiTheme="minorEastAsia" w:hAnsiTheme="minorEastAsia" w:eastAsiaTheme="minorEastAsia" w:cstheme="minorEastAsia"/>
          <w:sz w:val="36"/>
        </w:rPr>
        <w:t>干粉灭火器，柴油等物品；</w:t>
      </w:r>
    </w:p>
    <w:p>
      <w:pPr>
        <w:pStyle w:val="7"/>
        <w:numPr>
          <w:ilvl w:val="0"/>
          <w:numId w:val="2"/>
        </w:numPr>
        <w:tabs>
          <w:tab w:val="left" w:pos="1061"/>
        </w:tabs>
        <w:spacing w:before="0" w:after="0" w:line="500" w:lineRule="exact"/>
        <w:ind w:left="106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）用碎布点燃后模拟初起火灾；</w:t>
      </w:r>
    </w:p>
    <w:p>
      <w:pPr>
        <w:pStyle w:val="7"/>
        <w:numPr>
          <w:ilvl w:val="0"/>
          <w:numId w:val="2"/>
        </w:numPr>
        <w:tabs>
          <w:tab w:val="left" w:pos="1061"/>
        </w:tabs>
        <w:spacing w:before="2" w:after="0" w:line="237" w:lineRule="auto"/>
        <w:ind w:left="120" w:right="1379" w:firstLine="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）为确保安全，现场由安环部盛洪博负责现场警戒，随时应对突发情况</w:t>
      </w:r>
      <w:r>
        <w:rPr>
          <w:rFonts w:hint="eastAsia" w:asciiTheme="minorEastAsia" w:hAnsiTheme="minorEastAsia" w:eastAsiaTheme="minorEastAsia" w:cstheme="minorEastAsia"/>
          <w:spacing w:val="-5"/>
          <w:sz w:val="36"/>
        </w:rPr>
        <w:t>。八、相关工作人员安排。</w:t>
      </w:r>
    </w:p>
    <w:p>
      <w:pPr>
        <w:pStyle w:val="7"/>
        <w:numPr>
          <w:ilvl w:val="0"/>
          <w:numId w:val="3"/>
        </w:numPr>
        <w:tabs>
          <w:tab w:val="left" w:pos="1061"/>
        </w:tabs>
        <w:spacing w:before="0" w:after="0" w:line="501" w:lineRule="exact"/>
        <w:ind w:left="106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）凃万胜经理负责现场的准备工作与协调，同时负责模拟火源的准备；</w:t>
      </w:r>
    </w:p>
    <w:p>
      <w:pPr>
        <w:pStyle w:val="7"/>
        <w:numPr>
          <w:ilvl w:val="0"/>
          <w:numId w:val="3"/>
        </w:numPr>
        <w:tabs>
          <w:tab w:val="left" w:pos="1061"/>
        </w:tabs>
        <w:spacing w:before="0" w:after="0" w:line="502" w:lineRule="exact"/>
        <w:ind w:left="106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）安环部盛洪博负责对灭火器使用讲解；</w:t>
      </w:r>
    </w:p>
    <w:p>
      <w:pPr>
        <w:pStyle w:val="7"/>
        <w:numPr>
          <w:ilvl w:val="0"/>
          <w:numId w:val="3"/>
        </w:numPr>
        <w:tabs>
          <w:tab w:val="left" w:pos="1061"/>
        </w:tabs>
        <w:spacing w:before="17" w:after="0" w:line="502" w:lineRule="exact"/>
        <w:ind w:left="1061" w:right="0" w:hanging="941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）人资综管部协助安排人员负责实操培训的摄影及报道。</w:t>
      </w:r>
    </w:p>
    <w:p>
      <w:pPr>
        <w:pStyle w:val="3"/>
        <w:spacing w:before="16" w:line="228" w:lineRule="auto"/>
        <w:ind w:right="87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灭火过程中，有可能出现扭伤、摔伤、烫伤、窒息、中毒等伤害。为保证灭火过程中人员人身安全，采取以下安全措施：</w:t>
      </w:r>
    </w:p>
    <w:p>
      <w:pPr>
        <w:pStyle w:val="7"/>
        <w:numPr>
          <w:ilvl w:val="0"/>
          <w:numId w:val="4"/>
        </w:numPr>
        <w:tabs>
          <w:tab w:val="left" w:pos="1180"/>
        </w:tabs>
        <w:spacing w:before="25" w:after="0" w:line="502" w:lineRule="exact"/>
        <w:ind w:left="1180" w:right="0" w:hanging="106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 注意安全，不惊慌，听从指挥；</w:t>
      </w:r>
    </w:p>
    <w:p>
      <w:pPr>
        <w:pStyle w:val="7"/>
        <w:numPr>
          <w:ilvl w:val="0"/>
          <w:numId w:val="4"/>
        </w:numPr>
        <w:tabs>
          <w:tab w:val="left" w:pos="1180"/>
        </w:tabs>
        <w:spacing w:before="0" w:after="0" w:line="500" w:lineRule="exact"/>
        <w:ind w:left="1180" w:right="0" w:hanging="106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 女士不得穿高跟鞋，不得穿裙子；</w:t>
      </w:r>
    </w:p>
    <w:p>
      <w:pPr>
        <w:pStyle w:val="7"/>
        <w:numPr>
          <w:ilvl w:val="0"/>
          <w:numId w:val="4"/>
        </w:numPr>
        <w:tabs>
          <w:tab w:val="left" w:pos="1180"/>
        </w:tabs>
        <w:spacing w:before="0" w:after="0" w:line="500" w:lineRule="exact"/>
        <w:ind w:left="1180" w:right="0" w:hanging="106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 不得穿化纤等易燃衣服；</w:t>
      </w:r>
    </w:p>
    <w:p>
      <w:pPr>
        <w:pStyle w:val="7"/>
        <w:numPr>
          <w:ilvl w:val="0"/>
          <w:numId w:val="4"/>
        </w:numPr>
        <w:tabs>
          <w:tab w:val="left" w:pos="1180"/>
        </w:tabs>
        <w:spacing w:before="0" w:after="0" w:line="502" w:lineRule="exact"/>
        <w:ind w:left="1180" w:right="0" w:hanging="106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 穿着衣服下摆要紧；</w:t>
      </w:r>
    </w:p>
    <w:p>
      <w:pPr>
        <w:pStyle w:val="7"/>
        <w:numPr>
          <w:ilvl w:val="0"/>
          <w:numId w:val="4"/>
        </w:numPr>
        <w:tabs>
          <w:tab w:val="left" w:pos="1180"/>
          <w:tab w:val="left" w:pos="4739"/>
        </w:tabs>
        <w:spacing w:before="17" w:after="0" w:line="492" w:lineRule="exact"/>
        <w:ind w:left="1180" w:right="0" w:hanging="106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</w:t>
      </w:r>
      <w:r>
        <w:rPr>
          <w:rFonts w:hint="eastAsia" w:asciiTheme="minorEastAsia" w:hAnsiTheme="minorEastAsia" w:eastAsiaTheme="minorEastAsia" w:cstheme="minorEastAsia"/>
          <w:spacing w:val="26"/>
          <w:sz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6"/>
        </w:rPr>
        <w:t>看准风向，离火源点</w:t>
      </w:r>
      <w:r>
        <w:rPr>
          <w:rFonts w:hint="eastAsia" w:asciiTheme="minorEastAsia" w:hAnsiTheme="minorEastAsia" w:eastAsiaTheme="minorEastAsia" w:cstheme="minorEastAsia"/>
          <w:sz w:val="36"/>
        </w:rPr>
        <w:tab/>
      </w:r>
      <w:r>
        <w:rPr>
          <w:rFonts w:hint="eastAsia" w:asciiTheme="minorEastAsia" w:hAnsiTheme="minorEastAsia" w:eastAsiaTheme="minorEastAsia" w:cstheme="minorEastAsia"/>
          <w:sz w:val="36"/>
        </w:rPr>
        <w:t>1.5</w:t>
      </w:r>
      <w:r>
        <w:rPr>
          <w:rFonts w:hint="eastAsia" w:asciiTheme="minorEastAsia" w:hAnsiTheme="minorEastAsia" w:eastAsiaTheme="minorEastAsia" w:cstheme="minorEastAsia"/>
          <w:spacing w:val="-2"/>
          <w:sz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6"/>
        </w:rPr>
        <w:t>至</w:t>
      </w:r>
      <w:r>
        <w:rPr>
          <w:rFonts w:hint="eastAsia" w:asciiTheme="minorEastAsia" w:hAnsiTheme="minorEastAsia" w:eastAsiaTheme="minorEastAsia" w:cstheme="minorEastAsia"/>
          <w:spacing w:val="26"/>
          <w:sz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6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36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6"/>
        </w:rPr>
        <w:t>米处按规范操作灭火器；</w:t>
      </w:r>
    </w:p>
    <w:p>
      <w:pPr>
        <w:pStyle w:val="7"/>
        <w:numPr>
          <w:ilvl w:val="0"/>
          <w:numId w:val="4"/>
        </w:numPr>
        <w:tabs>
          <w:tab w:val="left" w:pos="1180"/>
        </w:tabs>
        <w:spacing w:before="0" w:after="0" w:line="237" w:lineRule="auto"/>
        <w:ind w:left="120" w:right="8459" w:firstLine="0"/>
        <w:jc w:val="left"/>
        <w:rPr>
          <w:rFonts w:hint="eastAsia" w:asciiTheme="minorEastAsia" w:hAnsiTheme="minorEastAsia" w:eastAsiaTheme="minorEastAsia" w:cstheme="minorEastAsia"/>
          <w:sz w:val="36"/>
        </w:rPr>
      </w:pPr>
      <w:r>
        <w:rPr>
          <w:rFonts w:hint="eastAsia" w:asciiTheme="minorEastAsia" w:hAnsiTheme="minorEastAsia" w:eastAsiaTheme="minorEastAsia" w:cstheme="minorEastAsia"/>
          <w:sz w:val="36"/>
        </w:rPr>
        <w:t>） 不准拿灭火器对人喷</w:t>
      </w:r>
      <w:r>
        <w:rPr>
          <w:rFonts w:hint="eastAsia" w:asciiTheme="minorEastAsia" w:hAnsiTheme="minorEastAsia" w:eastAsiaTheme="minorEastAsia" w:cstheme="minorEastAsia"/>
          <w:spacing w:val="-5"/>
          <w:sz w:val="36"/>
        </w:rPr>
        <w:t>射。七、总结讲评</w:t>
      </w:r>
    </w:p>
    <w:p>
      <w:pPr>
        <w:pStyle w:val="3"/>
        <w:spacing w:before="11" w:line="24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实操完毕后集中于新办公楼门前进行讲评。</w:t>
      </w:r>
    </w:p>
    <w:p>
      <w:pPr>
        <w:pStyle w:val="3"/>
        <w:spacing w:before="7" w:line="240" w:lineRule="auto"/>
        <w:ind w:left="0"/>
        <w:rPr>
          <w:rFonts w:hint="eastAsia" w:asciiTheme="minorEastAsia" w:hAnsiTheme="minorEastAsia" w:eastAsiaTheme="minorEastAsia" w:cstheme="minorEastAsia"/>
          <w:sz w:val="35"/>
        </w:rPr>
      </w:pPr>
    </w:p>
    <w:p>
      <w:pPr>
        <w:pStyle w:val="3"/>
        <w:spacing w:before="1" w:line="247" w:lineRule="auto"/>
        <w:ind w:left="220" w:right="10599" w:hanging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消防相关知识点： 四懂：</w:t>
      </w:r>
    </w:p>
    <w:p>
      <w:pPr>
        <w:pStyle w:val="3"/>
        <w:spacing w:line="466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一、懂本岗位的火灾危险性</w:t>
      </w:r>
    </w:p>
    <w:p>
      <w:pPr>
        <w:pStyle w:val="3"/>
        <w:spacing w:before="1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、防止触电；</w:t>
      </w:r>
    </w:p>
    <w:p>
      <w:pPr>
        <w:pStyle w:val="3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、防止引起火灾；</w:t>
      </w:r>
    </w:p>
    <w:p>
      <w:pPr>
        <w:pStyle w:val="3"/>
        <w:spacing w:before="35" w:line="228" w:lineRule="auto"/>
        <w:ind w:right="9089" w:firstLine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、可燃、易燃品、火源。二、懂预防火灾的措施</w:t>
      </w:r>
    </w:p>
    <w:p>
      <w:pPr>
        <w:pStyle w:val="3"/>
        <w:spacing w:before="5" w:line="240" w:lineRule="auto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、加强对可燃物质的管理；</w:t>
      </w:r>
    </w:p>
    <w:p>
      <w:pPr>
        <w:pStyle w:val="3"/>
        <w:spacing w:before="17"/>
        <w:ind w:left="2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、管理和控制好各种火源；</w:t>
      </w:r>
    </w:p>
    <w:p>
      <w:pPr>
        <w:pStyle w:val="3"/>
        <w:spacing w:line="500" w:lineRule="exact"/>
        <w:ind w:left="2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、加强电气设备及其线路的管理；</w:t>
      </w:r>
    </w:p>
    <w:p>
      <w:pPr>
        <w:pStyle w:val="3"/>
        <w:spacing w:before="16" w:line="228" w:lineRule="auto"/>
        <w:ind w:right="809" w:firstLine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、易燃易爆场所应有足够的、适用的消防设施，并要经常检查，做到会用、有效。</w:t>
      </w:r>
    </w:p>
    <w:p>
      <w:pPr>
        <w:pStyle w:val="3"/>
        <w:spacing w:before="5" w:line="24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三、懂灭火方法</w:t>
      </w:r>
    </w:p>
    <w:p>
      <w:pPr>
        <w:pStyle w:val="3"/>
        <w:spacing w:before="17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、冷却灭火方法；</w:t>
      </w:r>
    </w:p>
    <w:p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1"/>
        </w:rPr>
        <w:t>2</w:t>
      </w:r>
      <w:r>
        <w:rPr>
          <w:rFonts w:hint="eastAsia" w:asciiTheme="minorEastAsia" w:hAnsiTheme="minorEastAsia" w:eastAsiaTheme="minorEastAsia" w:cstheme="minorEastAsia"/>
        </w:rPr>
        <w:t>、隔离灭火方法；</w:t>
      </w:r>
    </w:p>
    <w:p>
      <w:pPr>
        <w:pStyle w:val="3"/>
        <w:spacing w:before="17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1"/>
        </w:rPr>
        <w:t>3</w:t>
      </w:r>
      <w:r>
        <w:rPr>
          <w:rFonts w:hint="eastAsia" w:asciiTheme="minorEastAsia" w:hAnsiTheme="minorEastAsia" w:eastAsiaTheme="minorEastAsia" w:cstheme="minorEastAsia"/>
        </w:rPr>
        <w:t>、窒息灭火方法；</w:t>
      </w:r>
    </w:p>
    <w:p>
      <w:pPr>
        <w:pStyle w:val="3"/>
        <w:spacing w:before="30" w:line="218" w:lineRule="auto"/>
        <w:ind w:right="103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、抑制灭火方法。四、懂逃生方法</w:t>
      </w:r>
    </w:p>
    <w:p>
      <w:pPr>
        <w:pStyle w:val="3"/>
        <w:spacing w:before="52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、自救逃生时要熟悉周围环境，要迅速撤离火场；</w:t>
      </w:r>
    </w:p>
    <w:p>
      <w:pPr>
        <w:pStyle w:val="3"/>
        <w:spacing w:line="500" w:lineRule="exact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、紧急疏散时要保证通道不堵塞，确保逃生路线畅通；</w:t>
      </w:r>
    </w:p>
    <w:p>
      <w:pPr>
        <w:pStyle w:val="3"/>
        <w:spacing w:line="500" w:lineRule="exact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、紧急疏散时要听从指挥，保证有秩序的尽快撤离；</w:t>
      </w:r>
    </w:p>
    <w:p>
      <w:pPr>
        <w:pStyle w:val="3"/>
        <w:spacing w:before="16" w:line="228" w:lineRule="auto"/>
        <w:ind w:right="809" w:firstLine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、当发生意外时，要大声呼喊他人，不要拖延时间，以便及时得救，也不要贪婪财物；</w:t>
      </w:r>
    </w:p>
    <w:p>
      <w:pPr>
        <w:spacing w:after="0" w:line="228" w:lineRule="auto"/>
        <w:rPr>
          <w:rFonts w:hint="eastAsia" w:asciiTheme="minorEastAsia" w:hAnsiTheme="minorEastAsia" w:eastAsiaTheme="minorEastAsia" w:cstheme="minorEastAsia"/>
        </w:rPr>
        <w:sectPr>
          <w:pgSz w:w="19120" w:h="27060"/>
          <w:pgMar w:top="2360" w:right="2760" w:bottom="280" w:left="2760" w:header="720" w:footer="720" w:gutter="0"/>
        </w:sectPr>
      </w:pPr>
    </w:p>
    <w:p>
      <w:pPr>
        <w:pStyle w:val="3"/>
        <w:spacing w:before="40" w:line="492" w:lineRule="exact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</w:rPr>
        <w:t>、要学会自我保护，尽量保持低姿势匍匐前进，用湿毛巾捂住嘴鼻；</w:t>
      </w:r>
    </w:p>
    <w:p>
      <w:pPr>
        <w:pStyle w:val="3"/>
        <w:spacing w:line="492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eastAsiaTheme="minorEastAsia" w:cstheme="minorEastAsia"/>
        </w:rPr>
        <w:t>、保持镇定，就地取材，用窗帘、床单自制绳索，安全逃生；</w:t>
      </w:r>
    </w:p>
    <w:p>
      <w:pPr>
        <w:pStyle w:val="3"/>
        <w:spacing w:before="16"/>
        <w:ind w:left="2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eastAsiaTheme="minorEastAsia" w:cstheme="minorEastAsia"/>
        </w:rPr>
        <w:t>、逃生时要直奔通道，不要进入电梯，防止被关在电梯内；</w:t>
      </w:r>
    </w:p>
    <w:p>
      <w:pPr>
        <w:pStyle w:val="3"/>
        <w:spacing w:before="17" w:line="228" w:lineRule="auto"/>
        <w:ind w:right="809" w:firstLine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</w:rPr>
        <w:t>、当烟火封住逃生的道路时，要关闭门窗，用湿毛巾塞住门窗缝隙，防止烟雾侵入房间；</w:t>
      </w:r>
    </w:p>
    <w:p>
      <w:pPr>
        <w:pStyle w:val="3"/>
        <w:spacing w:before="25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eastAsiaTheme="minorEastAsia" w:cstheme="minorEastAsia"/>
        </w:rPr>
        <w:t>、当身上的衣物着火时，不要惊慌乱跑，就地打滚，将火苗压住；</w:t>
      </w:r>
    </w:p>
    <w:p>
      <w:pPr>
        <w:pStyle w:val="3"/>
        <w:spacing w:before="2" w:line="237" w:lineRule="auto"/>
        <w:ind w:left="220" w:right="2279" w:hanging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</w:rPr>
        <w:t>、当没有办法逃生时，要及时向外呼喊求救，以便迅速的逃离困境。四会：</w:t>
      </w:r>
    </w:p>
    <w:p>
      <w:pPr>
        <w:pStyle w:val="3"/>
        <w:spacing w:line="483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一、会报警</w:t>
      </w:r>
    </w:p>
    <w:p>
      <w:pPr>
        <w:pStyle w:val="3"/>
        <w:spacing w:before="36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、大声呼喊报警，使用手动报警设备报警；</w:t>
      </w:r>
    </w:p>
    <w:p>
      <w:pPr>
        <w:pStyle w:val="3"/>
        <w:spacing w:line="490" w:lineRule="exact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、如使用专用电话、手动报警按钮、消火栓按键击碎等；</w:t>
      </w:r>
    </w:p>
    <w:p>
      <w:pPr>
        <w:pStyle w:val="3"/>
        <w:spacing w:line="237" w:lineRule="auto"/>
        <w:ind w:right="521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 xml:space="preserve">、拨打 </w:t>
      </w:r>
      <w:r>
        <w:rPr>
          <w:rFonts w:hint="eastAsia" w:asciiTheme="minorEastAsia" w:hAnsiTheme="minorEastAsia" w:eastAsiaTheme="minorEastAsia" w:cstheme="minorEastAsia"/>
        </w:rPr>
        <w:t xml:space="preserve">119 </w:t>
      </w:r>
      <w:r>
        <w:rPr>
          <w:rFonts w:hint="eastAsia" w:asciiTheme="minorEastAsia" w:hAnsiTheme="minorEastAsia" w:eastAsiaTheme="minorEastAsia" w:cstheme="minorEastAsia"/>
        </w:rPr>
        <w:t>火警电话，向当地公安消防机构报警。二、会使用消防器材</w:t>
      </w:r>
    </w:p>
    <w:p>
      <w:pPr>
        <w:pStyle w:val="3"/>
        <w:spacing w:before="30" w:line="228" w:lineRule="auto"/>
        <w:ind w:right="7179" w:firstLine="1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各种手提式灭火器的操作方法简称为： 一拔 拔掉保险销，</w:t>
      </w:r>
    </w:p>
    <w:p>
      <w:pPr>
        <w:pStyle w:val="3"/>
        <w:spacing w:before="5" w:line="247" w:lineRule="auto"/>
        <w:ind w:right="100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二握 握住喷管喷头， 三压 压下握把，</w:t>
      </w:r>
    </w:p>
    <w:p>
      <w:pPr>
        <w:pStyle w:val="3"/>
        <w:spacing w:line="465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四准 对准火焰根部即可。</w:t>
      </w:r>
    </w:p>
    <w:p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三、会扑救初期火灾</w:t>
      </w:r>
    </w:p>
    <w:p>
      <w:pPr>
        <w:pStyle w:val="3"/>
        <w:spacing w:before="21" w:line="237" w:lineRule="auto"/>
        <w:ind w:right="41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7"/>
        </w:rPr>
        <w:t>在扑救初期火灾时， 必须遵循：先控制后消灭， 救人第一，先重点后一般的原则。</w:t>
      </w:r>
      <w:r>
        <w:rPr>
          <w:rFonts w:hint="eastAsia" w:asciiTheme="minorEastAsia" w:hAnsiTheme="minorEastAsia" w:eastAsiaTheme="minorEastAsia" w:cstheme="minorEastAsia"/>
        </w:rPr>
        <w:t>四、会组织人员疏散逃生</w:t>
      </w:r>
    </w:p>
    <w:p>
      <w:pPr>
        <w:pStyle w:val="3"/>
        <w:spacing w:before="19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21"/>
        </w:rPr>
        <w:t>1</w:t>
      </w:r>
      <w:r>
        <w:rPr>
          <w:rFonts w:hint="eastAsia" w:asciiTheme="minorEastAsia" w:hAnsiTheme="minorEastAsia" w:eastAsiaTheme="minorEastAsia" w:cstheme="minorEastAsia"/>
        </w:rPr>
        <w:t>、按疏散预案组织人员疏散；</w:t>
      </w:r>
    </w:p>
    <w:p>
      <w:pPr>
        <w:pStyle w:val="3"/>
        <w:spacing w:line="500" w:lineRule="exact"/>
        <w:ind w:left="3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21"/>
        </w:rPr>
        <w:t>2</w:t>
      </w:r>
      <w:r>
        <w:rPr>
          <w:rFonts w:hint="eastAsia" w:asciiTheme="minorEastAsia" w:hAnsiTheme="minorEastAsia" w:eastAsiaTheme="minorEastAsia" w:cstheme="minorEastAsia"/>
        </w:rPr>
        <w:t>、酌情通报情况，防止混乱；</w:t>
      </w:r>
    </w:p>
    <w:p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、分组实施引导</w:t>
      </w:r>
    </w:p>
    <w:sectPr>
      <w:pgSz w:w="19120" w:h="27060"/>
      <w:pgMar w:top="2360" w:right="2760" w:bottom="280" w:left="27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1180" w:hanging="1060"/>
        <w:jc w:val="left"/>
      </w:pPr>
      <w:rPr>
        <w:rFonts w:hint="default" w:ascii="PMingLiU" w:hAnsi="PMingLiU" w:eastAsia="PMingLiU" w:cs="PMingLiU"/>
        <w:spacing w:val="-54"/>
        <w:w w:val="100"/>
        <w:sz w:val="36"/>
        <w:szCs w:val="3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422" w:hanging="10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664" w:hanging="10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906" w:hanging="10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148" w:hanging="10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7390" w:hanging="10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632" w:hanging="10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9874" w:hanging="10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1116" w:hanging="1060"/>
      </w:pPr>
      <w:rPr>
        <w:rFonts w:hint="default"/>
        <w:lang w:val="zh-CN" w:eastAsia="zh-CN" w:bidi="zh-CN"/>
      </w:rPr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1061" w:hanging="941"/>
        <w:jc w:val="left"/>
      </w:pPr>
      <w:rPr>
        <w:rFonts w:hint="default" w:ascii="PMingLiU" w:hAnsi="PMingLiU" w:eastAsia="PMingLiU" w:cs="PMingLiU"/>
        <w:spacing w:val="-54"/>
        <w:w w:val="100"/>
        <w:sz w:val="34"/>
        <w:szCs w:val="3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314" w:hanging="9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568" w:hanging="9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822" w:hanging="9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076" w:hanging="9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7330" w:hanging="9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584" w:hanging="9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9838" w:hanging="9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1092" w:hanging="941"/>
      </w:pPr>
      <w:rPr>
        <w:rFonts w:hint="default"/>
        <w:lang w:val="zh-CN" w:eastAsia="zh-CN" w:bidi="zh-CN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1061" w:hanging="941"/>
        <w:jc w:val="right"/>
      </w:pPr>
      <w:rPr>
        <w:rFonts w:hint="default" w:ascii="PMingLiU" w:hAnsi="PMingLiU" w:eastAsia="PMingLiU" w:cs="PMingLiU"/>
        <w:spacing w:val="-54"/>
        <w:w w:val="100"/>
        <w:sz w:val="34"/>
        <w:szCs w:val="3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314" w:hanging="9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568" w:hanging="9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822" w:hanging="9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076" w:hanging="9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7330" w:hanging="9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584" w:hanging="9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9838" w:hanging="9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1092" w:hanging="941"/>
      </w:pPr>
      <w:rPr>
        <w:rFonts w:hint="default"/>
        <w:lang w:val="zh-CN" w:eastAsia="zh-CN" w:bidi="zh-CN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1061" w:hanging="941"/>
        <w:jc w:val="left"/>
      </w:pPr>
      <w:rPr>
        <w:rFonts w:hint="default" w:ascii="PMingLiU" w:hAnsi="PMingLiU" w:eastAsia="PMingLiU" w:cs="PMingLiU"/>
        <w:spacing w:val="-54"/>
        <w:w w:val="100"/>
        <w:sz w:val="34"/>
        <w:szCs w:val="3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314" w:hanging="9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568" w:hanging="9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822" w:hanging="9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076" w:hanging="9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7330" w:hanging="9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584" w:hanging="9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9838" w:hanging="9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1092" w:hanging="941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740162"/>
    <w:rsid w:val="7D9E34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line="502" w:lineRule="exact"/>
      <w:ind w:left="120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20" w:hanging="941"/>
    </w:pPr>
    <w:rPr>
      <w:rFonts w:ascii="PMingLiU" w:hAnsi="PMingLiU" w:eastAsia="PMingLiU" w:cs="PMingLiU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2020-11-02T10:20:00Z</dcterms:created>
  <dc:creator>bingdian001.com</dc:creator>
  <cp:keywords>bingdian001.com</cp:keywords>
  <cp:lastModifiedBy>一心报国</cp:lastModifiedBy>
  <dcterms:modified xsi:type="dcterms:W3CDTF">2020-11-02T10:21:24Z</dcterms:modified>
  <dc:subject>bingdian001.com</dc:subject>
  <dc:title>bingdian001.com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2020-11-02T00:00:00Z</vt:filetime>
  </property>
  <property fmtid="{D5CDD505-2E9C-101B-9397-08002B2CF9AE}" pid="3" name="Creator">
    <vt:lpwstr>bingdian001.com</vt:lpwstr>
  </property>
  <property fmtid="{D5CDD505-2E9C-101B-9397-08002B2CF9AE}" pid="4" name="LastSaved">
    <vt:filetime>2020-11-02T00:00:00Z</vt:filetime>
  </property>
  <property fmtid="{D5CDD505-2E9C-101B-9397-08002B2CF9AE}" pid="5" name="KSOProductBuildVer">
    <vt:lpwstr>2052-11.1.0.10069</vt:lpwstr>
  </property>
</Properties>
</file>