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/>
        <w:rPr>
          <w:rFonts w:hint="eastAsia" w:asciiTheme="minorEastAsia" w:hAnsiTheme="minorEastAsia" w:eastAsiaTheme="minorEastAsia" w:cstheme="minorEastAsia"/>
          <w:sz w:val="20"/>
        </w:rPr>
      </w:pPr>
    </w:p>
    <w:p>
      <w:pPr>
        <w:pStyle w:val="2"/>
        <w:spacing w:before="10"/>
        <w:ind w:left="0"/>
        <w:rPr>
          <w:rFonts w:hint="eastAsia" w:asciiTheme="minorEastAsia" w:hAnsiTheme="minorEastAsia" w:eastAsiaTheme="minorEastAsia" w:cstheme="minorEastAsia"/>
          <w:sz w:val="16"/>
        </w:rPr>
      </w:pPr>
    </w:p>
    <w:p>
      <w:pPr>
        <w:spacing w:before="16"/>
        <w:ind w:left="0" w:right="679" w:firstLine="0"/>
        <w:jc w:val="center"/>
        <w:rPr>
          <w:rFonts w:hint="eastAsia" w:asciiTheme="minorEastAsia" w:hAnsiTheme="minorEastAsia" w:eastAsiaTheme="minorEastAsia" w:cstheme="minorEastAsia"/>
          <w:sz w:val="60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60"/>
        </w:rPr>
        <w:t>危险品运输事故应急预案演练脚本</w:t>
      </w:r>
    </w:p>
    <w:p>
      <w:pPr>
        <w:pStyle w:val="2"/>
        <w:spacing w:before="5"/>
        <w:ind w:left="0"/>
        <w:rPr>
          <w:rFonts w:hint="eastAsia" w:asciiTheme="minorEastAsia" w:hAnsiTheme="minorEastAsia" w:eastAsiaTheme="minorEastAsia" w:cstheme="minorEastAsia"/>
          <w:sz w:val="54"/>
        </w:rPr>
      </w:pPr>
    </w:p>
    <w:bookmarkEnd w:id="0"/>
    <w:p>
      <w:pPr>
        <w:pStyle w:val="2"/>
        <w:spacing w:before="1" w:line="417" w:lineRule="auto"/>
        <w:ind w:left="900" w:right="1101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演练脚本场景一：</w:t>
      </w:r>
    </w:p>
    <w:p>
      <w:pPr>
        <w:pStyle w:val="2"/>
        <w:tabs>
          <w:tab w:val="left" w:pos="2919"/>
          <w:tab w:val="left" w:pos="4959"/>
        </w:tabs>
        <w:spacing w:line="563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现场指挥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向总指挥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报告：“报告总指挥，所有参演人员准备</w:t>
      </w:r>
    </w:p>
    <w:p>
      <w:pPr>
        <w:pStyle w:val="2"/>
        <w:spacing w:before="12"/>
        <w:ind w:left="0"/>
        <w:rPr>
          <w:rFonts w:hint="eastAsia" w:asciiTheme="minorEastAsia" w:hAnsiTheme="minorEastAsia" w:eastAsiaTheme="minorEastAsia" w:cstheme="minorEastAsia"/>
          <w:sz w:val="30"/>
        </w:rPr>
      </w:pPr>
    </w:p>
    <w:p>
      <w:pPr>
        <w:pStyle w:val="2"/>
        <w:spacing w:before="1" w:line="408" w:lineRule="auto"/>
        <w:ind w:left="900" w:right="8019" w:hanging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完毕，是否开始，请指示？” 总指挥：开始！</w:t>
      </w:r>
    </w:p>
    <w:p>
      <w:pPr>
        <w:pStyle w:val="2"/>
        <w:spacing w:line="570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场景二：</w:t>
      </w:r>
    </w:p>
    <w:p>
      <w:pPr>
        <w:pStyle w:val="2"/>
        <w:spacing w:before="13"/>
        <w:ind w:left="0"/>
        <w:rPr>
          <w:rFonts w:hint="eastAsia" w:asciiTheme="minorEastAsia" w:hAnsiTheme="minorEastAsia" w:eastAsiaTheme="minorEastAsia" w:cstheme="minorEastAsia"/>
          <w:sz w:val="30"/>
        </w:rPr>
      </w:pPr>
    </w:p>
    <w:p>
      <w:pPr>
        <w:pStyle w:val="2"/>
        <w:spacing w:line="408" w:lineRule="auto"/>
        <w:ind w:right="1359" w:firstLine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现场指挥：我宣布演练正式开始，模拟事故车辆就位。（远方模拟事故车辆缓缓进场，皮卡车紧随其后）</w:t>
      </w:r>
    </w:p>
    <w:p>
      <w:pPr>
        <w:pStyle w:val="2"/>
        <w:spacing w:before="23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【解说词】本次事故模拟为：</w:t>
      </w:r>
    </w:p>
    <w:p>
      <w:pPr>
        <w:pStyle w:val="2"/>
        <w:spacing w:before="412" w:line="408" w:lineRule="auto"/>
        <w:ind w:right="1299" w:firstLine="78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运输甲醇的罐车在运输途中遇路障突然减速，被一紧随其后的皮卡车追尾相撞，发生事故，致阀门损坏发生泄漏，并突然起火燃烧，造成环境污染和一定经济损失，随后展开的一系列施救。</w:t>
      </w:r>
    </w:p>
    <w:p>
      <w:pPr>
        <w:pStyle w:val="2"/>
        <w:ind w:left="0"/>
        <w:rPr>
          <w:rFonts w:hint="eastAsia" w:asciiTheme="minorEastAsia" w:hAnsiTheme="minorEastAsia" w:eastAsiaTheme="minorEastAsia" w:cstheme="minorEastAsia"/>
          <w:sz w:val="48"/>
        </w:rPr>
      </w:pPr>
    </w:p>
    <w:p>
      <w:pPr>
        <w:pStyle w:val="2"/>
        <w:spacing w:before="354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场景三：</w:t>
      </w:r>
    </w:p>
    <w:p>
      <w:pPr>
        <w:pStyle w:val="2"/>
        <w:spacing w:before="412" w:line="408" w:lineRule="auto"/>
        <w:ind w:right="1359" w:firstLine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-1"/>
        </w:rPr>
        <w:t>危运车进场。宣布演练开始后，由司机开一辆装有清水的罐车</w:t>
      </w:r>
      <w:r>
        <w:rPr>
          <w:rFonts w:hint="eastAsia" w:asciiTheme="minorEastAsia" w:hAnsiTheme="minorEastAsia" w:eastAsiaTheme="minorEastAsia" w:cstheme="minorEastAsia"/>
          <w:spacing w:val="40"/>
        </w:rPr>
        <w:t>从</w:t>
      </w:r>
      <w:r>
        <w:rPr>
          <w:rFonts w:hint="eastAsia" w:asciiTheme="minorEastAsia" w:hAnsiTheme="minorEastAsia" w:eastAsiaTheme="minorEastAsia" w:cstheme="minorEastAsia"/>
        </w:rPr>
        <w:t>***</w:t>
      </w:r>
      <w:r>
        <w:rPr>
          <w:rFonts w:hint="eastAsia" w:asciiTheme="minorEastAsia" w:hAnsiTheme="minorEastAsia" w:eastAsiaTheme="minorEastAsia" w:cstheme="minorEastAsia"/>
          <w:spacing w:val="52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方向驶向演习场地，皮卡车紧随其后。</w:t>
      </w:r>
    </w:p>
    <w:p>
      <w:pPr>
        <w:pStyle w:val="2"/>
        <w:tabs>
          <w:tab w:val="left" w:pos="4959"/>
          <w:tab w:val="left" w:pos="12619"/>
        </w:tabs>
        <w:spacing w:before="3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【解说词】请领导向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**</w:t>
      </w:r>
      <w:r>
        <w:rPr>
          <w:rFonts w:hint="eastAsia" w:asciiTheme="minorEastAsia" w:hAnsiTheme="minorEastAsia" w:eastAsiaTheme="minorEastAsia" w:cstheme="minorEastAsia"/>
          <w:spacing w:val="-5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方向看，运输甲醇的危险品车辆正由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*</w:t>
      </w:r>
      <w:r>
        <w:rPr>
          <w:rFonts w:hint="eastAsia" w:asciiTheme="minorEastAsia" w:hAnsiTheme="minorEastAsia" w:eastAsiaTheme="minorEastAsia" w:cstheme="minorEastAsia"/>
          <w:spacing w:val="-81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向</w:t>
      </w:r>
    </w:p>
    <w:p>
      <w:pPr>
        <w:pStyle w:val="2"/>
        <w:spacing w:before="41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*</w:t>
      </w:r>
      <w:r>
        <w:rPr>
          <w:rFonts w:hint="eastAsia" w:asciiTheme="minorEastAsia" w:hAnsiTheme="minorEastAsia" w:eastAsiaTheme="minorEastAsia" w:cstheme="minorEastAsia"/>
          <w:spacing w:val="-6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</w:rPr>
        <w:t xml:space="preserve">驶来，车载有 </w:t>
      </w:r>
      <w:r>
        <w:rPr>
          <w:rFonts w:hint="eastAsia" w:asciiTheme="minorEastAsia" w:hAnsiTheme="minorEastAsia" w:eastAsiaTheme="minorEastAsia" w:cstheme="minorEastAsia"/>
        </w:rPr>
        <w:t xml:space="preserve">* </w:t>
      </w:r>
      <w:r>
        <w:rPr>
          <w:rFonts w:hint="eastAsia" w:asciiTheme="minorEastAsia" w:hAnsiTheme="minorEastAsia" w:eastAsiaTheme="minorEastAsia" w:cstheme="minorEastAsia"/>
        </w:rPr>
        <w:t>吨甲醇。</w:t>
      </w:r>
    </w:p>
    <w:p>
      <w:pPr>
        <w:pStyle w:val="2"/>
        <w:spacing w:before="433" w:line="408" w:lineRule="auto"/>
        <w:ind w:right="1299" w:firstLine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（甲醇是一种透明、无色、易燃、有毒的液体，略带酒精味， 能溶干水，有麻醉作用，对眼睛有影响，严重时可致失明。熔点－</w:t>
      </w:r>
    </w:p>
    <w:p>
      <w:pPr>
        <w:spacing w:after="0" w:line="408" w:lineRule="auto"/>
        <w:rPr>
          <w:rFonts w:hint="eastAsia" w:asciiTheme="minorEastAsia" w:hAnsiTheme="minorEastAsia" w:eastAsiaTheme="minorEastAsia" w:cstheme="minorEastAsia"/>
        </w:rPr>
        <w:sectPr>
          <w:type w:val="continuous"/>
          <w:pgSz w:w="19120" w:h="27060"/>
          <w:pgMar w:top="2620" w:right="2760" w:bottom="280" w:left="2760" w:header="720" w:footer="720" w:gutter="0"/>
        </w:sectPr>
      </w:pPr>
    </w:p>
    <w:p>
      <w:pPr>
        <w:pStyle w:val="6"/>
        <w:numPr>
          <w:ilvl w:val="1"/>
          <w:numId w:val="1"/>
        </w:numPr>
        <w:tabs>
          <w:tab w:val="left" w:pos="1140"/>
        </w:tabs>
        <w:spacing w:before="40" w:after="0" w:line="412" w:lineRule="auto"/>
        <w:ind w:left="120" w:right="819" w:firstLine="0"/>
        <w:jc w:val="both"/>
        <w:rPr>
          <w:rFonts w:hint="eastAsia" w:asciiTheme="minorEastAsia" w:hAnsiTheme="minorEastAsia" w:eastAsiaTheme="minorEastAsia" w:cstheme="minorEastAsia"/>
          <w:sz w:val="42"/>
        </w:rPr>
      </w:pPr>
      <w:r>
        <w:rPr>
          <w:rFonts w:hint="eastAsia" w:asciiTheme="minorEastAsia" w:hAnsiTheme="minorEastAsia" w:eastAsiaTheme="minorEastAsia" w:cstheme="minorEastAsia"/>
          <w:spacing w:val="21"/>
          <w:sz w:val="42"/>
        </w:rPr>
        <w:t xml:space="preserve">度，沸点 </w:t>
      </w:r>
      <w:r>
        <w:rPr>
          <w:rFonts w:hint="eastAsia" w:asciiTheme="minorEastAsia" w:hAnsiTheme="minorEastAsia" w:eastAsiaTheme="minorEastAsia" w:cstheme="minorEastAsia"/>
          <w:sz w:val="42"/>
        </w:rPr>
        <w:t>64.8</w:t>
      </w:r>
      <w:r>
        <w:rPr>
          <w:rFonts w:hint="eastAsia" w:asciiTheme="minorEastAsia" w:hAnsiTheme="minorEastAsia" w:eastAsiaTheme="minorEastAsia" w:cstheme="minorEastAsia"/>
          <w:spacing w:val="85"/>
          <w:sz w:val="4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3"/>
          <w:sz w:val="42"/>
        </w:rPr>
        <w:t xml:space="preserve">度，闪点 </w:t>
      </w:r>
      <w:r>
        <w:rPr>
          <w:rFonts w:hint="eastAsia" w:asciiTheme="minorEastAsia" w:hAnsiTheme="minorEastAsia" w:eastAsiaTheme="minorEastAsia" w:cstheme="minorEastAsia"/>
          <w:sz w:val="42"/>
        </w:rPr>
        <w:t>12.22</w:t>
      </w:r>
      <w:r>
        <w:rPr>
          <w:rFonts w:hint="eastAsia" w:asciiTheme="minorEastAsia" w:hAnsiTheme="minorEastAsia" w:eastAsiaTheme="minorEastAsia" w:cstheme="minorEastAsia"/>
          <w:spacing w:val="51"/>
          <w:sz w:val="4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  <w:sz w:val="42"/>
        </w:rPr>
        <w:t xml:space="preserve">度，自燃点 </w:t>
      </w:r>
      <w:r>
        <w:rPr>
          <w:rFonts w:hint="eastAsia" w:asciiTheme="minorEastAsia" w:hAnsiTheme="minorEastAsia" w:eastAsiaTheme="minorEastAsia" w:cstheme="minorEastAsia"/>
          <w:sz w:val="42"/>
        </w:rPr>
        <w:t>47</w:t>
      </w:r>
      <w:r>
        <w:rPr>
          <w:rFonts w:hint="eastAsia" w:asciiTheme="minorEastAsia" w:hAnsiTheme="minorEastAsia" w:eastAsiaTheme="minorEastAsia" w:cstheme="minorEastAsia"/>
          <w:spacing w:val="-25"/>
          <w:sz w:val="4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2"/>
        </w:rPr>
        <w:t>度，相对密度</w:t>
      </w:r>
      <w:r>
        <w:rPr>
          <w:rFonts w:hint="eastAsia" w:asciiTheme="minorEastAsia" w:hAnsiTheme="minorEastAsia" w:eastAsiaTheme="minorEastAsia" w:cstheme="minorEastAsia"/>
          <w:sz w:val="42"/>
        </w:rPr>
        <w:t>0.7915(20</w:t>
      </w:r>
      <w:r>
        <w:rPr>
          <w:rFonts w:hint="eastAsia" w:asciiTheme="minorEastAsia" w:hAnsiTheme="minorEastAsia" w:eastAsiaTheme="minorEastAsia" w:cstheme="minorEastAsia"/>
          <w:spacing w:val="14"/>
          <w:sz w:val="4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0"/>
          <w:sz w:val="42"/>
        </w:rPr>
        <w:t>度</w:t>
      </w:r>
      <w:r>
        <w:rPr>
          <w:rFonts w:hint="eastAsia" w:asciiTheme="minorEastAsia" w:hAnsiTheme="minorEastAsia" w:eastAsiaTheme="minorEastAsia" w:cstheme="minorEastAsia"/>
          <w:sz w:val="42"/>
        </w:rPr>
        <w:t>/4</w:t>
      </w:r>
      <w:r>
        <w:rPr>
          <w:rFonts w:hint="eastAsia" w:asciiTheme="minorEastAsia" w:hAnsiTheme="minorEastAsia" w:eastAsiaTheme="minorEastAsia" w:cstheme="minorEastAsia"/>
          <w:spacing w:val="111"/>
          <w:sz w:val="4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0"/>
          <w:sz w:val="42"/>
        </w:rPr>
        <w:t>度</w:t>
      </w:r>
      <w:r>
        <w:rPr>
          <w:rFonts w:hint="eastAsia" w:asciiTheme="minorEastAsia" w:hAnsiTheme="minorEastAsia" w:eastAsiaTheme="minorEastAsia" w:cstheme="minorEastAsia"/>
          <w:spacing w:val="-29"/>
          <w:sz w:val="42"/>
        </w:rPr>
        <w:t xml:space="preserve">) </w:t>
      </w:r>
      <w:r>
        <w:rPr>
          <w:rFonts w:hint="eastAsia" w:asciiTheme="minorEastAsia" w:hAnsiTheme="minorEastAsia" w:eastAsiaTheme="minorEastAsia" w:cstheme="minorEastAsia"/>
          <w:spacing w:val="12"/>
          <w:sz w:val="42"/>
        </w:rPr>
        <w:t xml:space="preserve">，爆炸极限下限 </w:t>
      </w:r>
      <w:r>
        <w:rPr>
          <w:rFonts w:hint="eastAsia" w:asciiTheme="minorEastAsia" w:hAnsiTheme="minorEastAsia" w:eastAsiaTheme="minorEastAsia" w:cstheme="minorEastAsia"/>
          <w:spacing w:val="-43"/>
          <w:sz w:val="42"/>
        </w:rPr>
        <w:t>6%</w:t>
      </w:r>
      <w:r>
        <w:rPr>
          <w:rFonts w:hint="eastAsia" w:asciiTheme="minorEastAsia" w:hAnsiTheme="minorEastAsia" w:eastAsiaTheme="minorEastAsia" w:cstheme="minorEastAsia"/>
          <w:spacing w:val="11"/>
          <w:sz w:val="42"/>
        </w:rPr>
        <w:t xml:space="preserve">，上限 </w:t>
      </w:r>
      <w:r>
        <w:rPr>
          <w:rFonts w:hint="eastAsia" w:asciiTheme="minorEastAsia" w:hAnsiTheme="minorEastAsia" w:eastAsiaTheme="minorEastAsia" w:cstheme="minorEastAsia"/>
          <w:spacing w:val="-13"/>
          <w:sz w:val="42"/>
        </w:rPr>
        <w:t>36.5%</w:t>
      </w:r>
      <w:r>
        <w:rPr>
          <w:rFonts w:hint="eastAsia" w:asciiTheme="minorEastAsia" w:hAnsiTheme="minorEastAsia" w:eastAsiaTheme="minorEastAsia" w:cstheme="minorEastAsia"/>
          <w:spacing w:val="-4"/>
          <w:sz w:val="42"/>
        </w:rPr>
        <w:t>，能与水、乙醇、乙醚、苯、丙酮和大多数有机溶剂相混溶。）</w:t>
      </w:r>
    </w:p>
    <w:p>
      <w:pPr>
        <w:pStyle w:val="2"/>
        <w:ind w:left="0"/>
        <w:rPr>
          <w:rFonts w:hint="eastAsia" w:asciiTheme="minorEastAsia" w:hAnsiTheme="minorEastAsia" w:eastAsiaTheme="minorEastAsia" w:cstheme="minorEastAsia"/>
          <w:sz w:val="48"/>
        </w:rPr>
      </w:pPr>
    </w:p>
    <w:p>
      <w:pPr>
        <w:pStyle w:val="2"/>
        <w:spacing w:before="338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场景四：</w:t>
      </w:r>
    </w:p>
    <w:p>
      <w:pPr>
        <w:pStyle w:val="2"/>
        <w:ind w:left="0"/>
        <w:rPr>
          <w:rFonts w:hint="eastAsia" w:asciiTheme="minorEastAsia" w:hAnsiTheme="minorEastAsia" w:eastAsiaTheme="minorEastAsia" w:cstheme="minorEastAsia"/>
          <w:sz w:val="48"/>
        </w:rPr>
      </w:pPr>
    </w:p>
    <w:p>
      <w:pPr>
        <w:pStyle w:val="2"/>
        <w:ind w:left="0"/>
        <w:rPr>
          <w:rFonts w:hint="eastAsia" w:asciiTheme="minorEastAsia" w:hAnsiTheme="minorEastAsia" w:eastAsiaTheme="minorEastAsia" w:cstheme="minorEastAsia"/>
          <w:sz w:val="53"/>
        </w:rPr>
      </w:pPr>
    </w:p>
    <w:p>
      <w:pPr>
        <w:pStyle w:val="2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危险品泄漏过程。道具摆放人员（随后的皮卡车司机担任）即</w:t>
      </w:r>
    </w:p>
    <w:p>
      <w:pPr>
        <w:pStyle w:val="2"/>
        <w:tabs>
          <w:tab w:val="left" w:pos="8799"/>
          <w:tab w:val="left" w:pos="11039"/>
        </w:tabs>
        <w:spacing w:before="413" w:line="417" w:lineRule="auto"/>
        <w:ind w:right="25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时上前将罐车尾部储罐阀门打开少许（以水向外喷射距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30</w:t>
      </w:r>
      <w:r>
        <w:rPr>
          <w:rFonts w:hint="eastAsia" w:asciiTheme="minorEastAsia" w:hAnsiTheme="minorEastAsia" w:eastAsiaTheme="minorEastAsia" w:cstheme="minorEastAsia"/>
        </w:rPr>
        <w:t>—</w:t>
      </w:r>
      <w:r>
        <w:rPr>
          <w:rFonts w:hint="eastAsia" w:asciiTheme="minorEastAsia" w:hAnsiTheme="minorEastAsia" w:eastAsiaTheme="minorEastAsia" w:cstheme="minorEastAsia"/>
        </w:rPr>
        <w:t>40</w:t>
      </w:r>
      <w:r>
        <w:rPr>
          <w:rFonts w:hint="eastAsia" w:asciiTheme="minorEastAsia" w:hAnsiTheme="minorEastAsia" w:eastAsiaTheme="minorEastAsia" w:cstheme="minorEastAsia"/>
          <w:spacing w:val="-15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厘</w:t>
      </w:r>
      <w:r>
        <w:rPr>
          <w:rFonts w:hint="eastAsia" w:asciiTheme="minorEastAsia" w:hAnsiTheme="minorEastAsia" w:eastAsiaTheme="minorEastAsia" w:cstheme="minorEastAsia"/>
          <w:spacing w:val="-16"/>
        </w:rPr>
        <w:t>米</w:t>
      </w:r>
      <w:r>
        <w:rPr>
          <w:rFonts w:hint="eastAsia" w:asciiTheme="minorEastAsia" w:hAnsiTheme="minorEastAsia" w:eastAsiaTheme="minorEastAsia" w:cstheme="minorEastAsia"/>
        </w:rPr>
        <w:t>为宜），模拟危险品“甲醇”泄漏（此动作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spacing w:val="-25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秒内完成）。</w:t>
      </w:r>
    </w:p>
    <w:p>
      <w:pPr>
        <w:pStyle w:val="2"/>
        <w:tabs>
          <w:tab w:val="left" w:pos="12379"/>
        </w:tabs>
        <w:spacing w:line="563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【解说词】现在模拟车辆储罐阀门损坏，甲醇开始泄漏。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解说</w:t>
      </w:r>
    </w:p>
    <w:p>
      <w:pPr>
        <w:pStyle w:val="2"/>
        <w:spacing w:before="392" w:line="417" w:lineRule="auto"/>
        <w:ind w:right="129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词后，接着设专人（路人甲驾车经过）高喊：“司机，你的车漏油啦！”</w:t>
      </w:r>
    </w:p>
    <w:p>
      <w:pPr>
        <w:pStyle w:val="2"/>
        <w:spacing w:before="3"/>
        <w:ind w:left="0"/>
        <w:rPr>
          <w:rFonts w:hint="eastAsia" w:asciiTheme="minorEastAsia" w:hAnsiTheme="minorEastAsia" w:eastAsiaTheme="minorEastAsia" w:cstheme="minorEastAsia"/>
          <w:sz w:val="71"/>
        </w:rPr>
      </w:pPr>
    </w:p>
    <w:p>
      <w:pPr>
        <w:pStyle w:val="2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场景五：</w:t>
      </w:r>
    </w:p>
    <w:p>
      <w:pPr>
        <w:pStyle w:val="2"/>
        <w:spacing w:before="413"/>
        <w:ind w:left="90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司押人员发现泄漏。司机及押运员下车观看（时间不多于 </w:t>
      </w:r>
      <w:r>
        <w:rPr>
          <w:rFonts w:hint="eastAsia" w:asciiTheme="minorEastAsia" w:hAnsiTheme="minorEastAsia" w:eastAsiaTheme="minorEastAsia" w:cstheme="minorEastAsia"/>
        </w:rPr>
        <w:t>5</w:t>
      </w:r>
    </w:p>
    <w:p>
      <w:pPr>
        <w:pStyle w:val="2"/>
        <w:spacing w:before="393" w:line="412" w:lineRule="auto"/>
        <w:ind w:right="1299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秒），发现罐车尾部阀门处泄漏后，立即回到驾驶室按顺序拿出应急用具：警示标志、胶桶、肥皂、灭火器等。司机先用胶桶接泄漏的货品，另一人到车辆后摆放安全警示标志（三角架）</w:t>
      </w:r>
    </w:p>
    <w:p>
      <w:pPr>
        <w:pStyle w:val="2"/>
        <w:spacing w:before="9" w:line="408" w:lineRule="auto"/>
        <w:ind w:right="1359" w:firstLine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【解说词】现在，司押人员取出车载自备安全应急设备，设置现场警示标志并组织自救）。</w:t>
      </w:r>
    </w:p>
    <w:p>
      <w:pPr>
        <w:pStyle w:val="2"/>
        <w:spacing w:before="10"/>
        <w:ind w:left="0"/>
        <w:rPr>
          <w:rFonts w:hint="eastAsia" w:asciiTheme="minorEastAsia" w:hAnsiTheme="minorEastAsia" w:eastAsiaTheme="minorEastAsia" w:cstheme="minorEastAsia"/>
          <w:sz w:val="71"/>
        </w:rPr>
      </w:pPr>
    </w:p>
    <w:p>
      <w:pPr>
        <w:pStyle w:val="2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场景六：</w:t>
      </w:r>
    </w:p>
    <w:p>
      <w:pPr>
        <w:spacing w:after="0"/>
        <w:rPr>
          <w:rFonts w:hint="eastAsia" w:asciiTheme="minorEastAsia" w:hAnsiTheme="minorEastAsia" w:eastAsiaTheme="minorEastAsia" w:cstheme="minorEastAsia"/>
        </w:rPr>
        <w:sectPr>
          <w:pgSz w:w="19120" w:h="27060"/>
          <w:pgMar w:top="2540" w:right="2760" w:bottom="280" w:left="2760" w:header="720" w:footer="720" w:gutter="0"/>
        </w:sectPr>
      </w:pPr>
    </w:p>
    <w:p>
      <w:pPr>
        <w:pStyle w:val="2"/>
        <w:spacing w:before="20" w:line="412" w:lineRule="auto"/>
        <w:ind w:right="1299" w:firstLine="78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司押人员临时应急处理。第一、司机关闭发动机电源；第二、司押人员穿戴防护用具；第三、司押人员临时应急处理，司机开始用肥皂、木塞、棉纱等堵漏。（时间约 </w:t>
      </w:r>
      <w:r>
        <w:rPr>
          <w:rFonts w:hint="eastAsia" w:asciiTheme="minorEastAsia" w:hAnsiTheme="minorEastAsia" w:eastAsiaTheme="minorEastAsia" w:cstheme="minorEastAsia"/>
        </w:rPr>
        <w:t xml:space="preserve">1 </w:t>
      </w:r>
      <w:r>
        <w:rPr>
          <w:rFonts w:hint="eastAsia" w:asciiTheme="minorEastAsia" w:hAnsiTheme="minorEastAsia" w:eastAsiaTheme="minorEastAsia" w:cstheme="minorEastAsia"/>
        </w:rPr>
        <w:t>分钟）</w:t>
      </w:r>
    </w:p>
    <w:p>
      <w:pPr>
        <w:pStyle w:val="2"/>
        <w:spacing w:before="9" w:line="408" w:lineRule="auto"/>
        <w:ind w:left="900" w:right="345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【解说词】现在，司押人员正在进行临时应急处理场景七：</w:t>
      </w:r>
    </w:p>
    <w:p>
      <w:pPr>
        <w:pStyle w:val="2"/>
        <w:spacing w:line="570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模拟着火。道具人员抬油桶摆在车尾指定的位置，点着火（模</w:t>
      </w:r>
    </w:p>
    <w:p>
      <w:pPr>
        <w:pStyle w:val="2"/>
        <w:spacing w:before="13"/>
        <w:ind w:left="0"/>
        <w:rPr>
          <w:rFonts w:hint="eastAsia" w:asciiTheme="minorEastAsia" w:hAnsiTheme="minorEastAsia" w:eastAsiaTheme="minorEastAsia" w:cstheme="minorEastAsia"/>
          <w:sz w:val="30"/>
        </w:rPr>
      </w:pPr>
    </w:p>
    <w:p>
      <w:pPr>
        <w:pStyle w:val="2"/>
        <w:tabs>
          <w:tab w:val="left" w:pos="12399"/>
        </w:tabs>
        <w:spacing w:line="408" w:lineRule="auto"/>
        <w:ind w:right="21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拟甲醇泄漏一段时间后遇到静电产生火花最终着火）（此动作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spacing w:val="-25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7"/>
        </w:rPr>
        <w:t>秒</w:t>
      </w:r>
      <w:r>
        <w:rPr>
          <w:rFonts w:hint="eastAsia" w:asciiTheme="minorEastAsia" w:hAnsiTheme="minorEastAsia" w:eastAsiaTheme="minorEastAsia" w:cstheme="minorEastAsia"/>
        </w:rPr>
        <w:t>完成）并高喊：“司机，你的车着火了”。此时，后车驾驶员模拟</w:t>
      </w:r>
    </w:p>
    <w:p>
      <w:pPr>
        <w:pStyle w:val="2"/>
        <w:spacing w:before="23" w:line="405" w:lineRule="auto"/>
        <w:ind w:right="129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被烧，并在地上翻滚。押运员一边用棉被盖住受伤司机，一边高 喊：罐车着火了，然后随即用电话报警并上报公司。（</w:t>
      </w:r>
      <w:r>
        <w:rPr>
          <w:rFonts w:hint="eastAsia" w:asciiTheme="minorEastAsia" w:hAnsiTheme="minorEastAsia" w:eastAsiaTheme="minorEastAsia" w:cstheme="minorEastAsia"/>
          <w:spacing w:val="-4"/>
        </w:rPr>
        <w:t xml:space="preserve">报告途径： </w:t>
      </w:r>
      <w:r>
        <w:rPr>
          <w:rFonts w:hint="eastAsia" w:asciiTheme="minorEastAsia" w:hAnsiTheme="minorEastAsia" w:eastAsiaTheme="minorEastAsia" w:cstheme="minorEastAsia"/>
          <w:spacing w:val="-3"/>
        </w:rPr>
        <w:t xml:space="preserve">火警： </w:t>
      </w:r>
      <w:r>
        <w:rPr>
          <w:rFonts w:hint="eastAsia" w:asciiTheme="minorEastAsia" w:hAnsiTheme="minorEastAsia" w:eastAsiaTheme="minorEastAsia" w:cstheme="minorEastAsia"/>
          <w:spacing w:val="-11"/>
        </w:rPr>
        <w:t>119</w:t>
      </w:r>
      <w:r>
        <w:rPr>
          <w:rFonts w:hint="eastAsia" w:asciiTheme="minorEastAsia" w:hAnsiTheme="minorEastAsia" w:eastAsiaTheme="minorEastAsia" w:cstheme="minorEastAsia"/>
          <w:spacing w:val="-3"/>
        </w:rPr>
        <w:t>；公司安全科：</w:t>
      </w:r>
    </w:p>
    <w:p>
      <w:pPr>
        <w:pStyle w:val="2"/>
        <w:tabs>
          <w:tab w:val="left" w:pos="5619"/>
          <w:tab w:val="left" w:pos="9459"/>
        </w:tabs>
        <w:spacing w:before="22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-11"/>
        </w:rPr>
        <w:t>7823333</w:t>
      </w:r>
      <w:r>
        <w:rPr>
          <w:rFonts w:hint="eastAsia" w:asciiTheme="minorEastAsia" w:hAnsiTheme="minorEastAsia" w:eastAsiaTheme="minorEastAsia" w:cstheme="minorEastAsia"/>
          <w:spacing w:val="-11"/>
        </w:rPr>
        <w:t>；</w:t>
      </w:r>
      <w:r>
        <w:rPr>
          <w:rFonts w:hint="eastAsia" w:asciiTheme="minorEastAsia" w:hAnsiTheme="minorEastAsia" w:eastAsiaTheme="minorEastAsia" w:cstheme="minorEastAsia"/>
        </w:rPr>
        <w:t>县交警大队：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pacing w:val="-6"/>
        </w:rPr>
        <w:t>122</w:t>
      </w:r>
      <w:r>
        <w:rPr>
          <w:rFonts w:hint="eastAsia" w:asciiTheme="minorEastAsia" w:hAnsiTheme="minorEastAsia" w:eastAsiaTheme="minorEastAsia" w:cstheme="minorEastAsia"/>
          <w:spacing w:val="-6"/>
        </w:rPr>
        <w:t>；</w:t>
      </w:r>
      <w:r>
        <w:rPr>
          <w:rFonts w:hint="eastAsia" w:asciiTheme="minorEastAsia" w:hAnsiTheme="minorEastAsia" w:eastAsiaTheme="minorEastAsia" w:cstheme="minorEastAsia"/>
        </w:rPr>
        <w:t>县急救中心：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spacing w:val="-9"/>
        </w:rPr>
        <w:t>120</w:t>
      </w:r>
      <w:r>
        <w:rPr>
          <w:rFonts w:hint="eastAsia" w:asciiTheme="minorEastAsia" w:hAnsiTheme="minorEastAsia" w:eastAsiaTheme="minorEastAsia" w:cstheme="minorEastAsia"/>
          <w:spacing w:val="-9"/>
        </w:rPr>
        <w:t>；）</w:t>
      </w:r>
    </w:p>
    <w:p>
      <w:pPr>
        <w:pStyle w:val="2"/>
        <w:spacing w:before="413" w:line="417" w:lineRule="auto"/>
        <w:ind w:left="900" w:right="555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【解说词】司机被烧，押运员紧急报警场景八：</w:t>
      </w:r>
    </w:p>
    <w:p>
      <w:pPr>
        <w:pStyle w:val="2"/>
        <w:spacing w:line="563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临时救护。接到押运员的报告后，公司应急领导小组由经理带</w:t>
      </w:r>
    </w:p>
    <w:p>
      <w:pPr>
        <w:pStyle w:val="2"/>
        <w:spacing w:before="39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队立即赶到现场察看“灾情”，讨论对策并向上级报告（县交通</w:t>
      </w:r>
    </w:p>
    <w:p>
      <w:pPr>
        <w:pStyle w:val="2"/>
        <w:spacing w:before="13"/>
        <w:ind w:left="0"/>
        <w:rPr>
          <w:rFonts w:hint="eastAsia" w:asciiTheme="minorEastAsia" w:hAnsiTheme="minorEastAsia" w:eastAsiaTheme="minorEastAsia" w:cstheme="minorEastAsia"/>
          <w:sz w:val="30"/>
        </w:rPr>
      </w:pPr>
    </w:p>
    <w:p>
      <w:pPr>
        <w:pStyle w:val="2"/>
        <w:tabs>
          <w:tab w:val="left" w:pos="8799"/>
        </w:tabs>
        <w:spacing w:line="408" w:lineRule="auto"/>
        <w:ind w:right="45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局：</w:t>
      </w:r>
      <w:r>
        <w:rPr>
          <w:rFonts w:hint="eastAsia" w:asciiTheme="minorEastAsia" w:hAnsiTheme="minorEastAsia" w:eastAsiaTheme="minorEastAsia" w:cstheme="minorEastAsia"/>
          <w:spacing w:val="-5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8"/>
        </w:rPr>
        <w:t>6253852</w:t>
      </w:r>
      <w:r>
        <w:rPr>
          <w:rFonts w:hint="eastAsia" w:asciiTheme="minorEastAsia" w:hAnsiTheme="minorEastAsia" w:eastAsiaTheme="minorEastAsia" w:cstheme="minorEastAsia"/>
          <w:spacing w:val="-8"/>
        </w:rPr>
        <w:t>；</w:t>
      </w:r>
      <w:r>
        <w:rPr>
          <w:rFonts w:hint="eastAsia" w:asciiTheme="minorEastAsia" w:hAnsiTheme="minorEastAsia" w:eastAsiaTheme="minorEastAsia" w:cstheme="minorEastAsia"/>
        </w:rPr>
        <w:t>安监局：</w:t>
      </w:r>
      <w:r>
        <w:rPr>
          <w:rFonts w:hint="eastAsia" w:asciiTheme="minorEastAsia" w:hAnsiTheme="minorEastAsia" w:eastAsiaTheme="minorEastAsia" w:cstheme="minorEastAsia"/>
          <w:spacing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"/>
        </w:rPr>
        <w:t>7222366</w:t>
      </w:r>
      <w:r>
        <w:rPr>
          <w:rFonts w:hint="eastAsia" w:asciiTheme="minorEastAsia" w:hAnsiTheme="minorEastAsia" w:eastAsiaTheme="minorEastAsia" w:cstheme="minorEastAsia"/>
          <w:spacing w:val="-5"/>
        </w:rPr>
        <w:t>）（</w:t>
      </w:r>
      <w:r>
        <w:rPr>
          <w:rFonts w:hint="eastAsia" w:asciiTheme="minorEastAsia" w:hAnsiTheme="minorEastAsia" w:eastAsiaTheme="minorEastAsia" w:cstheme="minorEastAsia"/>
        </w:rPr>
        <w:t>时间约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eastAsiaTheme="minorEastAsia" w:cstheme="minorEastAsia"/>
          <w:spacing w:val="-24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秒左右），同时，</w:t>
      </w:r>
      <w:r>
        <w:rPr>
          <w:rFonts w:hint="eastAsia" w:asciiTheme="minorEastAsia" w:hAnsiTheme="minorEastAsia" w:eastAsiaTheme="minorEastAsia" w:cstheme="minorEastAsia"/>
          <w:spacing w:val="-17"/>
        </w:rPr>
        <w:t>救</w:t>
      </w:r>
      <w:r>
        <w:rPr>
          <w:rFonts w:hint="eastAsia" w:asciiTheme="minorEastAsia" w:hAnsiTheme="minorEastAsia" w:eastAsiaTheme="minorEastAsia" w:cstheme="minorEastAsia"/>
        </w:rPr>
        <w:t>护组即时用担架将受伤者抬出来。</w:t>
      </w:r>
    </w:p>
    <w:p>
      <w:pPr>
        <w:pStyle w:val="2"/>
        <w:spacing w:before="23" w:line="408" w:lineRule="auto"/>
        <w:ind w:right="1359" w:firstLine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【解说词】接报后，公司应急领导小组在经理的带领下迅速到达事故现场，研究对策，并上报上级主管部门。</w:t>
      </w:r>
    </w:p>
    <w:p>
      <w:pPr>
        <w:pStyle w:val="2"/>
        <w:spacing w:before="10"/>
        <w:ind w:left="0"/>
        <w:rPr>
          <w:rFonts w:hint="eastAsia" w:asciiTheme="minorEastAsia" w:hAnsiTheme="minorEastAsia" w:eastAsiaTheme="minorEastAsia" w:cstheme="minorEastAsia"/>
          <w:sz w:val="71"/>
        </w:rPr>
      </w:pPr>
    </w:p>
    <w:p>
      <w:pPr>
        <w:pStyle w:val="2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场景九：</w:t>
      </w:r>
    </w:p>
    <w:p>
      <w:pPr>
        <w:spacing w:after="0"/>
        <w:rPr>
          <w:rFonts w:hint="eastAsia" w:asciiTheme="minorEastAsia" w:hAnsiTheme="minorEastAsia" w:eastAsiaTheme="minorEastAsia" w:cstheme="minorEastAsia"/>
        </w:rPr>
        <w:sectPr>
          <w:pgSz w:w="19120" w:h="27060"/>
          <w:pgMar w:top="2560" w:right="2760" w:bottom="280" w:left="2760" w:header="720" w:footer="720" w:gutter="0"/>
        </w:sectPr>
      </w:pPr>
    </w:p>
    <w:p>
      <w:pPr>
        <w:pStyle w:val="2"/>
        <w:spacing w:before="20" w:line="417" w:lineRule="auto"/>
        <w:ind w:right="1359" w:firstLine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启动应急预案。应急小组察看现场、讨论后，即时决定启动应急救援预案：全体应急人员立刻到指定的地点集合。</w:t>
      </w:r>
    </w:p>
    <w:p>
      <w:pPr>
        <w:pStyle w:val="2"/>
        <w:tabs>
          <w:tab w:val="right" w:pos="13413"/>
        </w:tabs>
        <w:spacing w:line="563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【解说词】现在是启动预案，所有参演队伍集结。（队伍应在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5</w:t>
      </w:r>
    </w:p>
    <w:p>
      <w:pPr>
        <w:pStyle w:val="2"/>
        <w:tabs>
          <w:tab w:val="left" w:pos="3159"/>
        </w:tabs>
        <w:spacing w:before="432"/>
        <w:ind w:left="0" w:right="10058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分钟内集结完毕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pStyle w:val="2"/>
        <w:spacing w:before="413"/>
        <w:ind w:left="0" w:right="10119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场景十：</w:t>
      </w:r>
    </w:p>
    <w:p>
      <w:pPr>
        <w:pStyle w:val="2"/>
        <w:spacing w:before="393" w:line="415" w:lineRule="auto"/>
        <w:ind w:right="1299" w:firstLine="78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部署救援任务。现场指挥在应急队员集合后，立即宣布：“现在危化品运输车辆里的甲醇泄漏并着火燃烧。立即按应急救援预案开始应急救援。”并问应急队员：“是否明白？”，应急队员齐声回答：“明白”。现场指挥宣布：“开始！”</w:t>
      </w:r>
    </w:p>
    <w:p>
      <w:pPr>
        <w:pStyle w:val="2"/>
        <w:spacing w:before="4"/>
        <w:ind w:left="0"/>
        <w:rPr>
          <w:rFonts w:hint="eastAsia" w:asciiTheme="minorEastAsia" w:hAnsiTheme="minorEastAsia" w:eastAsiaTheme="minorEastAsia" w:cstheme="minorEastAsia"/>
          <w:sz w:val="68"/>
        </w:rPr>
      </w:pPr>
    </w:p>
    <w:p>
      <w:pPr>
        <w:pStyle w:val="2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场景十一：</w:t>
      </w:r>
    </w:p>
    <w:p>
      <w:pPr>
        <w:pStyle w:val="2"/>
        <w:spacing w:before="13"/>
        <w:ind w:left="0"/>
        <w:rPr>
          <w:rFonts w:hint="eastAsia" w:asciiTheme="minorEastAsia" w:hAnsiTheme="minorEastAsia" w:eastAsiaTheme="minorEastAsia" w:cstheme="minorEastAsia"/>
          <w:sz w:val="30"/>
        </w:rPr>
      </w:pPr>
    </w:p>
    <w:p>
      <w:pPr>
        <w:pStyle w:val="2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执行应急救援任务。应急队员立即按如下顺序行动：</w:t>
      </w:r>
    </w:p>
    <w:p>
      <w:pPr>
        <w:pStyle w:val="6"/>
        <w:numPr>
          <w:ilvl w:val="2"/>
          <w:numId w:val="1"/>
        </w:numPr>
        <w:tabs>
          <w:tab w:val="left" w:pos="1981"/>
          <w:tab w:val="left" w:pos="10599"/>
        </w:tabs>
        <w:spacing w:before="413" w:after="0" w:line="417" w:lineRule="auto"/>
        <w:ind w:left="120" w:right="339" w:firstLine="780"/>
        <w:jc w:val="left"/>
        <w:rPr>
          <w:rFonts w:hint="eastAsia" w:asciiTheme="minorEastAsia" w:hAnsiTheme="minorEastAsia" w:eastAsiaTheme="minorEastAsia" w:cstheme="minorEastAsia"/>
          <w:sz w:val="42"/>
        </w:rPr>
      </w:pPr>
      <w:r>
        <w:rPr>
          <w:rFonts w:hint="eastAsia" w:asciiTheme="minorEastAsia" w:hAnsiTheme="minorEastAsia" w:eastAsiaTheme="minorEastAsia" w:cstheme="minorEastAsia"/>
          <w:sz w:val="42"/>
        </w:rPr>
        <w:t>现场维护组迅速布置警戒。一名交警同志迅速跑到现场执    勤。其他人员现场拉起警戒线并疏散人群。（此动作</w:t>
      </w:r>
      <w:r>
        <w:rPr>
          <w:rFonts w:hint="eastAsia" w:asciiTheme="minorEastAsia" w:hAnsiTheme="minorEastAsia" w:eastAsiaTheme="minorEastAsia" w:cstheme="minorEastAsia"/>
          <w:sz w:val="42"/>
        </w:rPr>
        <w:tab/>
      </w:r>
      <w:r>
        <w:rPr>
          <w:rFonts w:hint="eastAsia" w:asciiTheme="minorEastAsia" w:hAnsiTheme="minorEastAsia" w:eastAsiaTheme="minorEastAsia" w:cstheme="minorEastAsia"/>
          <w:sz w:val="42"/>
        </w:rPr>
        <w:t>10</w:t>
      </w:r>
      <w:r>
        <w:rPr>
          <w:rFonts w:hint="eastAsia" w:asciiTheme="minorEastAsia" w:hAnsiTheme="minorEastAsia" w:eastAsiaTheme="minorEastAsia" w:cstheme="minorEastAsia"/>
          <w:spacing w:val="-25"/>
          <w:sz w:val="4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2"/>
        </w:rPr>
        <w:t>秒内完成</w:t>
      </w:r>
      <w:r>
        <w:rPr>
          <w:rFonts w:hint="eastAsia" w:asciiTheme="minorEastAsia" w:hAnsiTheme="minorEastAsia" w:eastAsiaTheme="minorEastAsia" w:cstheme="minorEastAsia"/>
          <w:spacing w:val="-17"/>
          <w:sz w:val="42"/>
        </w:rPr>
        <w:t>）</w:t>
      </w:r>
    </w:p>
    <w:p>
      <w:pPr>
        <w:pStyle w:val="2"/>
        <w:spacing w:line="563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【解说词】交警队员到达现场，设置路障，维护秩序，疏散过</w:t>
      </w:r>
    </w:p>
    <w:p>
      <w:pPr>
        <w:pStyle w:val="2"/>
        <w:spacing w:before="39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往车辆和人群）</w:t>
      </w:r>
    </w:p>
    <w:p>
      <w:pPr>
        <w:pStyle w:val="2"/>
        <w:spacing w:before="13"/>
        <w:ind w:left="0"/>
        <w:rPr>
          <w:rFonts w:hint="eastAsia" w:asciiTheme="minorEastAsia" w:hAnsiTheme="minorEastAsia" w:eastAsiaTheme="minorEastAsia" w:cstheme="minorEastAsia"/>
          <w:sz w:val="30"/>
        </w:rPr>
      </w:pPr>
    </w:p>
    <w:p>
      <w:pPr>
        <w:pStyle w:val="6"/>
        <w:numPr>
          <w:ilvl w:val="2"/>
          <w:numId w:val="1"/>
        </w:numPr>
        <w:tabs>
          <w:tab w:val="left" w:pos="1981"/>
        </w:tabs>
        <w:spacing w:before="0" w:after="0" w:line="408" w:lineRule="auto"/>
        <w:ind w:left="120" w:right="1119" w:firstLine="780"/>
        <w:jc w:val="left"/>
        <w:rPr>
          <w:rFonts w:hint="eastAsia" w:asciiTheme="minorEastAsia" w:hAnsiTheme="minorEastAsia" w:eastAsiaTheme="minorEastAsia" w:cstheme="minorEastAsia"/>
          <w:sz w:val="42"/>
        </w:rPr>
      </w:pPr>
      <w:r>
        <w:rPr>
          <w:rFonts w:hint="eastAsia" w:asciiTheme="minorEastAsia" w:hAnsiTheme="minorEastAsia" w:eastAsiaTheme="minorEastAsia" w:cstheme="minorEastAsia"/>
          <w:spacing w:val="-1"/>
          <w:sz w:val="42"/>
        </w:rPr>
        <w:t>灭火组迅速从作业场地跑向现场：消防水枪手接好水带及</w:t>
      </w:r>
      <w:r>
        <w:rPr>
          <w:rFonts w:hint="eastAsia" w:asciiTheme="minorEastAsia" w:hAnsiTheme="minorEastAsia" w:eastAsiaTheme="minorEastAsia" w:cstheme="minorEastAsia"/>
          <w:sz w:val="42"/>
        </w:rPr>
        <w:t>枪头。并向车身喷射泡沫（水）</w:t>
      </w:r>
    </w:p>
    <w:p>
      <w:pPr>
        <w:pStyle w:val="2"/>
        <w:tabs>
          <w:tab w:val="left" w:pos="11819"/>
        </w:tabs>
        <w:spacing w:before="23" w:line="408" w:lineRule="auto"/>
        <w:ind w:right="379" w:firstLine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【解说词】消防官兵到达现场进行灭火）（此动作要求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30</w:t>
      </w:r>
      <w:r>
        <w:rPr>
          <w:rFonts w:hint="eastAsia" w:asciiTheme="minorEastAsia" w:hAnsiTheme="minorEastAsia" w:eastAsiaTheme="minorEastAsia" w:cstheme="minorEastAsia"/>
          <w:spacing w:val="-25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秒</w:t>
      </w:r>
      <w:r>
        <w:rPr>
          <w:rFonts w:hint="eastAsia" w:asciiTheme="minorEastAsia" w:hAnsiTheme="minorEastAsia" w:eastAsiaTheme="minorEastAsia" w:cstheme="minorEastAsia"/>
          <w:spacing w:val="-17"/>
        </w:rPr>
        <w:t>内</w:t>
      </w:r>
      <w:r>
        <w:rPr>
          <w:rFonts w:hint="eastAsia" w:asciiTheme="minorEastAsia" w:hAnsiTheme="minorEastAsia" w:eastAsiaTheme="minorEastAsia" w:cstheme="minorEastAsia"/>
        </w:rPr>
        <w:t>完成）。</w:t>
      </w:r>
    </w:p>
    <w:p>
      <w:pPr>
        <w:spacing w:after="0" w:line="408" w:lineRule="auto"/>
        <w:rPr>
          <w:rFonts w:hint="eastAsia" w:asciiTheme="minorEastAsia" w:hAnsiTheme="minorEastAsia" w:eastAsiaTheme="minorEastAsia" w:cstheme="minorEastAsia"/>
        </w:rPr>
        <w:sectPr>
          <w:pgSz w:w="19120" w:h="27060"/>
          <w:pgMar w:top="2560" w:right="2760" w:bottom="280" w:left="2760" w:header="720" w:footer="720" w:gutter="0"/>
        </w:sectPr>
      </w:pPr>
    </w:p>
    <w:p>
      <w:pPr>
        <w:pStyle w:val="6"/>
        <w:numPr>
          <w:ilvl w:val="2"/>
          <w:numId w:val="1"/>
        </w:numPr>
        <w:tabs>
          <w:tab w:val="left" w:pos="1981"/>
          <w:tab w:val="left" w:pos="2479"/>
          <w:tab w:val="left" w:pos="4279"/>
        </w:tabs>
        <w:spacing w:before="40" w:after="0" w:line="412" w:lineRule="auto"/>
        <w:ind w:left="120" w:right="779" w:firstLine="780"/>
        <w:jc w:val="left"/>
        <w:rPr>
          <w:rFonts w:hint="eastAsia" w:asciiTheme="minorEastAsia" w:hAnsiTheme="minorEastAsia" w:eastAsiaTheme="minorEastAsia" w:cstheme="minorEastAsia"/>
          <w:sz w:val="42"/>
        </w:rPr>
      </w:pPr>
      <w:r>
        <w:rPr>
          <w:rFonts w:hint="eastAsia" w:asciiTheme="minorEastAsia" w:hAnsiTheme="minorEastAsia" w:eastAsiaTheme="minorEastAsia" w:cstheme="minorEastAsia"/>
          <w:sz w:val="42"/>
        </w:rPr>
        <w:t>干粉灭火队员从周边拿起干粉灭火器在消防队员射水降温后救火（救火时间约</w:t>
      </w:r>
      <w:r>
        <w:rPr>
          <w:rFonts w:hint="eastAsia" w:asciiTheme="minorEastAsia" w:hAnsiTheme="minorEastAsia" w:eastAsiaTheme="minorEastAsia" w:cstheme="minorEastAsia"/>
          <w:sz w:val="42"/>
        </w:rPr>
        <w:tab/>
      </w:r>
      <w:r>
        <w:rPr>
          <w:rFonts w:hint="eastAsia" w:asciiTheme="minorEastAsia" w:hAnsiTheme="minorEastAsia" w:eastAsiaTheme="minorEastAsia" w:cstheme="minorEastAsia"/>
          <w:sz w:val="42"/>
        </w:rPr>
        <w:t>40</w:t>
      </w:r>
      <w:r>
        <w:rPr>
          <w:rFonts w:hint="eastAsia" w:asciiTheme="minorEastAsia" w:hAnsiTheme="minorEastAsia" w:eastAsiaTheme="minorEastAsia" w:cstheme="minorEastAsia"/>
          <w:spacing w:val="-25"/>
          <w:sz w:val="4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2"/>
        </w:rPr>
        <w:t>秒，包括向阀门喷干粉）。火熄后，消防</w:t>
      </w:r>
      <w:r>
        <w:rPr>
          <w:rFonts w:hint="eastAsia" w:asciiTheme="minorEastAsia" w:hAnsiTheme="minorEastAsia" w:eastAsiaTheme="minorEastAsia" w:cstheme="minorEastAsia"/>
          <w:spacing w:val="-17"/>
          <w:sz w:val="42"/>
        </w:rPr>
        <w:t>队</w:t>
      </w:r>
      <w:r>
        <w:rPr>
          <w:rFonts w:hint="eastAsia" w:asciiTheme="minorEastAsia" w:hAnsiTheme="minorEastAsia" w:eastAsiaTheme="minorEastAsia" w:cstheme="minorEastAsia"/>
          <w:sz w:val="42"/>
        </w:rPr>
        <w:t>员继续射水</w:t>
      </w:r>
      <w:r>
        <w:rPr>
          <w:rFonts w:hint="eastAsia" w:asciiTheme="minorEastAsia" w:hAnsiTheme="minorEastAsia" w:eastAsiaTheme="minorEastAsia" w:cstheme="minorEastAsia"/>
          <w:sz w:val="42"/>
        </w:rPr>
        <w:tab/>
      </w:r>
      <w:r>
        <w:rPr>
          <w:rFonts w:hint="eastAsia" w:asciiTheme="minorEastAsia" w:hAnsiTheme="minorEastAsia" w:eastAsiaTheme="minorEastAsia" w:cstheme="minorEastAsia"/>
          <w:sz w:val="42"/>
        </w:rPr>
        <w:t>1</w:t>
      </w:r>
      <w:r>
        <w:rPr>
          <w:rFonts w:hint="eastAsia" w:asciiTheme="minorEastAsia" w:hAnsiTheme="minorEastAsia" w:eastAsiaTheme="minorEastAsia" w:cstheme="minorEastAsia"/>
          <w:spacing w:val="9"/>
          <w:sz w:val="4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42"/>
        </w:rPr>
        <w:t>分钟。</w:t>
      </w:r>
    </w:p>
    <w:p>
      <w:pPr>
        <w:pStyle w:val="2"/>
        <w:spacing w:before="9" w:line="408" w:lineRule="auto"/>
        <w:ind w:right="1359" w:firstLine="7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【解说词】火式得到控制，消防官兵继续射水降温防止发生次生危害）。</w:t>
      </w:r>
    </w:p>
    <w:p>
      <w:pPr>
        <w:pStyle w:val="6"/>
        <w:numPr>
          <w:ilvl w:val="2"/>
          <w:numId w:val="1"/>
        </w:numPr>
        <w:tabs>
          <w:tab w:val="left" w:pos="1981"/>
        </w:tabs>
        <w:spacing w:before="0" w:after="0" w:line="570" w:lineRule="exact"/>
        <w:ind w:left="1981" w:right="0" w:hanging="1081"/>
        <w:jc w:val="left"/>
        <w:rPr>
          <w:rFonts w:hint="eastAsia" w:asciiTheme="minorEastAsia" w:hAnsiTheme="minorEastAsia" w:eastAsiaTheme="minorEastAsia" w:cstheme="minorEastAsia"/>
          <w:sz w:val="42"/>
        </w:rPr>
      </w:pPr>
      <w:r>
        <w:rPr>
          <w:rFonts w:hint="eastAsia" w:asciiTheme="minorEastAsia" w:hAnsiTheme="minorEastAsia" w:eastAsiaTheme="minorEastAsia" w:cstheme="minorEastAsia"/>
          <w:sz w:val="42"/>
        </w:rPr>
        <w:t>待火扑灭后，现场维护组开始清理现场。现场指挥向总指</w:t>
      </w:r>
    </w:p>
    <w:p>
      <w:pPr>
        <w:pStyle w:val="2"/>
        <w:spacing w:before="43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挥报告：“报告总指挥！火已被扑灭，现场已清理完毕，请指</w:t>
      </w:r>
    </w:p>
    <w:p>
      <w:pPr>
        <w:pStyle w:val="2"/>
        <w:spacing w:before="412" w:line="417" w:lineRule="auto"/>
        <w:ind w:right="129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示”。总指挥指示：“演练结束”。现场指挥高声宣布：“危化品运输应急救援演练结束。”</w:t>
      </w:r>
    </w:p>
    <w:p>
      <w:pPr>
        <w:pStyle w:val="2"/>
        <w:spacing w:line="563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【解说词】各位领导，各位来宾，事故善后小组正在向总指挥</w:t>
      </w:r>
    </w:p>
    <w:p>
      <w:pPr>
        <w:pStyle w:val="2"/>
        <w:spacing w:before="393" w:line="417" w:lineRule="auto"/>
        <w:ind w:right="129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报告事故的原因、人员伤亡情况，至此演练已接近尾声。（随着现场指挥带队集合的命令，应急预案演练正式完成，并完成集结）</w:t>
      </w:r>
    </w:p>
    <w:p>
      <w:pPr>
        <w:pStyle w:val="2"/>
        <w:spacing w:line="563" w:lineRule="exact"/>
        <w:ind w:left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下面请各位领导到现场进行点评。</w:t>
      </w:r>
    </w:p>
    <w:p>
      <w:pPr>
        <w:pStyle w:val="2"/>
        <w:spacing w:before="13"/>
        <w:ind w:left="0"/>
        <w:rPr>
          <w:rFonts w:hint="eastAsia" w:asciiTheme="minorEastAsia" w:hAnsiTheme="minorEastAsia" w:eastAsiaTheme="minorEastAsia" w:cstheme="minorEastAsia"/>
          <w:sz w:val="30"/>
        </w:rPr>
      </w:pPr>
    </w:p>
    <w:p>
      <w:pPr>
        <w:pStyle w:val="2"/>
        <w:spacing w:line="405" w:lineRule="auto"/>
        <w:ind w:right="1299" w:firstLine="780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【解说词】各位领导，各位来宾，在广大干部员工的努力下， 运输甲醇车辆泄漏事故被成功处理，职工得到有序疏散，伤员也得到了及时救治，应急演练结束。</w:t>
      </w:r>
    </w:p>
    <w:sectPr>
      <w:pgSz w:w="19120" w:h="27060"/>
      <w:pgMar w:top="2540" w:right="2760" w:bottom="280" w:left="27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97"/>
      <w:numFmt w:val="decimal"/>
      <w:lvlText w:val="%1"/>
      <w:lvlJc w:val="left"/>
      <w:pPr>
        <w:ind w:left="120" w:hanging="1020"/>
        <w:jc w:val="left"/>
      </w:pPr>
      <w:rPr>
        <w:rFonts w:hint="default"/>
        <w:lang w:val="zh-CN" w:eastAsia="zh-CN" w:bidi="zh-CN"/>
      </w:rPr>
    </w:lvl>
    <w:lvl w:ilvl="1" w:tentative="0">
      <w:start w:val="8"/>
      <w:numFmt w:val="decimal"/>
      <w:lvlText w:val="%1.%2"/>
      <w:lvlJc w:val="left"/>
      <w:pPr>
        <w:ind w:left="120" w:hanging="1020"/>
        <w:jc w:val="left"/>
      </w:pPr>
      <w:rPr>
        <w:rFonts w:hint="default" w:ascii="Arial" w:hAnsi="Arial" w:eastAsia="Arial" w:cs="Arial"/>
        <w:spacing w:val="-127"/>
        <w:w w:val="100"/>
        <w:sz w:val="42"/>
        <w:szCs w:val="42"/>
        <w:lang w:val="zh-CN" w:eastAsia="zh-CN" w:bidi="zh-CN"/>
      </w:rPr>
    </w:lvl>
    <w:lvl w:ilvl="2" w:tentative="0">
      <w:start w:val="1"/>
      <w:numFmt w:val="decimal"/>
      <w:lvlText w:val="（%3）"/>
      <w:lvlJc w:val="left"/>
      <w:pPr>
        <w:ind w:left="120" w:hanging="1081"/>
        <w:jc w:val="left"/>
      </w:pPr>
      <w:rPr>
        <w:rFonts w:hint="default" w:ascii="PMingLiU" w:hAnsi="PMingLiU" w:eastAsia="PMingLiU" w:cs="PMingLiU"/>
        <w:spacing w:val="-24"/>
        <w:w w:val="100"/>
        <w:sz w:val="40"/>
        <w:szCs w:val="40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164" w:hanging="10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512" w:hanging="10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860" w:hanging="10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8208" w:hanging="10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9556" w:hanging="10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0904" w:hanging="108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0D2E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PMingLiU" w:hAnsi="PMingLiU" w:eastAsia="PMingLiU" w:cs="PMingLiU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PMingLiU" w:hAnsi="PMingLiU" w:eastAsia="PMingLiU" w:cs="PMingLiU"/>
      <w:sz w:val="42"/>
      <w:szCs w:val="4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120" w:firstLine="780"/>
    </w:pPr>
    <w:rPr>
      <w:rFonts w:ascii="PMingLiU" w:hAnsi="PMingLiU" w:eastAsia="PMingLiU" w:cs="PMingLiU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2020-11-27T02:15:00Z</dcterms:created>
  <dc:creator>bingdian001.com</dc:creator>
  <cp:keywords>bingdian001.com</cp:keywords>
  <cp:lastModifiedBy>一心报国</cp:lastModifiedBy>
  <dcterms:modified xsi:type="dcterms:W3CDTF">2020-11-27T02:16:30Z</dcterms:modified>
  <dc:subject>bingdian001.com</dc:subject>
  <dc:title>bingdian001.com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2020-11-27T00:00:00Z</vt:filetime>
  </property>
  <property fmtid="{D5CDD505-2E9C-101B-9397-08002B2CF9AE}" pid="3" name="Creator">
    <vt:lpwstr>bingdian001.com</vt:lpwstr>
  </property>
  <property fmtid="{D5CDD505-2E9C-101B-9397-08002B2CF9AE}" pid="4" name="LastSaved">
    <vt:filetime>2020-11-27T00:00:00Z</vt:filetime>
  </property>
  <property fmtid="{D5CDD505-2E9C-101B-9397-08002B2CF9AE}" pid="5" name="KSOProductBuildVer">
    <vt:lpwstr>2052-11.1.0.10132</vt:lpwstr>
  </property>
</Properties>
</file>