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tabs>
          <w:tab w:pos="6399" w:val="left" w:leader="none"/>
        </w:tabs>
        <w:spacing w:before="40"/>
        <w:ind w:left="1100"/>
        <w:rPr>
          <w:rFonts w:ascii="Arial" w:eastAsia="Arial"/>
        </w:rPr>
      </w:pPr>
      <w:r>
        <w:rPr/>
        <w:t>交通安全应急演练方案一</w:t>
        <w:tab/>
      </w:r>
      <w:r>
        <w:rPr>
          <w:rFonts w:ascii="Arial" w:eastAsia="Arial"/>
        </w:rPr>
        <w:t>:</w:t>
      </w:r>
    </w:p>
    <w:p>
      <w:pPr>
        <w:pStyle w:val="BodyText"/>
        <w:spacing w:before="304"/>
        <w:ind w:left="1100"/>
      </w:pPr>
      <w:r>
        <w:rPr/>
        <w:t>一、演练目的</w:t>
      </w:r>
    </w:p>
    <w:p>
      <w:pPr>
        <w:pStyle w:val="BodyText"/>
        <w:rPr>
          <w:sz w:val="50"/>
        </w:rPr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spacing w:line="367" w:lineRule="auto"/>
        <w:ind w:left="120" w:right="1199" w:firstLine="980"/>
      </w:pPr>
      <w:r>
        <w:rPr>
          <w:rFonts w:ascii="Arial" w:hAnsi="Arial" w:eastAsia="Arial"/>
        </w:rPr>
        <w:t>20XX</w:t>
      </w:r>
      <w:r>
        <w:rPr/>
        <w:t>年 </w:t>
      </w:r>
      <w:r>
        <w:rPr>
          <w:rFonts w:ascii="Arial" w:hAnsi="Arial" w:eastAsia="Arial"/>
        </w:rPr>
        <w:t>3 </w:t>
      </w:r>
      <w:r>
        <w:rPr/>
        <w:t>月 </w:t>
      </w:r>
      <w:r>
        <w:rPr>
          <w:rFonts w:ascii="Arial" w:hAnsi="Arial" w:eastAsia="Arial"/>
        </w:rPr>
        <w:t>29 </w:t>
      </w:r>
      <w:r>
        <w:rPr/>
        <w:t>日是全国第十五个中小学生安全教育日，为了落实区教育局安全教育精神，坚持“预防为主，综合整治，安全第一”的原则，以“建设平安和谐校园，办人民满意的教育” 为宗旨，开展校园师生安全逃生演练，以防患于未然，提高师生的安全意识和逃生能力。</w:t>
      </w:r>
    </w:p>
    <w:p>
      <w:pPr>
        <w:pStyle w:val="BodyText"/>
        <w:spacing w:before="10"/>
        <w:rPr>
          <w:sz w:val="66"/>
        </w:rPr>
      </w:pPr>
    </w:p>
    <w:p>
      <w:pPr>
        <w:pStyle w:val="BodyText"/>
        <w:ind w:left="1100"/>
      </w:pPr>
      <w:r>
        <w:rPr/>
        <w:t>二、演练安排</w:t>
      </w:r>
    </w:p>
    <w:p>
      <w:pPr>
        <w:pStyle w:val="BodyText"/>
        <w:rPr>
          <w:sz w:val="50"/>
        </w:rPr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ind w:left="1100"/>
      </w:pPr>
      <w:r>
        <w:rPr>
          <w:rFonts w:ascii="Arial" w:eastAsia="Arial"/>
        </w:rPr>
        <w:t>1</w:t>
      </w:r>
      <w:r>
        <w:rPr/>
        <w:t>、内容 </w:t>
      </w:r>
      <w:r>
        <w:rPr>
          <w:rFonts w:ascii="Arial" w:eastAsia="Arial"/>
        </w:rPr>
        <w:t>: </w:t>
      </w:r>
      <w:r>
        <w:rPr/>
        <w:t>紧急疏散演练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spacing w:before="1"/>
        <w:ind w:left="1100"/>
      </w:pPr>
      <w:r>
        <w:rPr>
          <w:rFonts w:ascii="Arial" w:eastAsia="Arial"/>
        </w:rPr>
        <w:t>2</w:t>
      </w:r>
      <w:r>
        <w:rPr/>
        <w:t>、对象 </w:t>
      </w:r>
      <w:r>
        <w:rPr>
          <w:rFonts w:ascii="Arial" w:eastAsia="Arial"/>
        </w:rPr>
        <w:t>: </w:t>
      </w:r>
      <w:r>
        <w:rPr/>
        <w:t>全体师生</w:t>
      </w:r>
    </w:p>
    <w:p>
      <w:pPr>
        <w:pStyle w:val="BodyText"/>
        <w:rPr>
          <w:sz w:val="52"/>
        </w:rPr>
      </w:pPr>
    </w:p>
    <w:p>
      <w:pPr>
        <w:pStyle w:val="BodyText"/>
        <w:spacing w:before="13"/>
        <w:rPr>
          <w:sz w:val="36"/>
        </w:rPr>
      </w:pPr>
    </w:p>
    <w:p>
      <w:pPr>
        <w:pStyle w:val="BodyText"/>
        <w:spacing w:before="1"/>
        <w:ind w:left="1100"/>
        <w:rPr>
          <w:rFonts w:ascii="Arial" w:eastAsia="Arial"/>
        </w:rPr>
      </w:pPr>
      <w:r>
        <w:rPr>
          <w:rFonts w:ascii="Arial" w:eastAsia="Arial"/>
        </w:rPr>
        <w:t>3</w:t>
      </w:r>
      <w:r>
        <w:rPr/>
        <w:t>、时间 </w:t>
      </w:r>
      <w:r>
        <w:rPr>
          <w:rFonts w:ascii="Arial" w:eastAsia="Arial"/>
        </w:rPr>
        <w:t>:20XX </w:t>
      </w:r>
      <w:r>
        <w:rPr/>
        <w:t>年 </w:t>
      </w:r>
      <w:r>
        <w:rPr>
          <w:rFonts w:ascii="Arial" w:eastAsia="Arial"/>
        </w:rPr>
        <w:t>3 </w:t>
      </w:r>
      <w:r>
        <w:rPr/>
        <w:t>月 </w:t>
      </w:r>
      <w:r>
        <w:rPr>
          <w:rFonts w:ascii="Arial" w:eastAsia="Arial"/>
        </w:rPr>
        <w:t>29 </w:t>
      </w:r>
      <w:r>
        <w:rPr/>
        <w:t>日 </w:t>
      </w:r>
      <w:r>
        <w:rPr>
          <w:rFonts w:ascii="Arial" w:eastAsia="Arial"/>
        </w:rPr>
        <w:t>9:30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before="8"/>
        <w:rPr>
          <w:rFonts w:ascii="Arial"/>
          <w:sz w:val="59"/>
        </w:rPr>
      </w:pPr>
    </w:p>
    <w:p>
      <w:pPr>
        <w:pStyle w:val="BodyText"/>
        <w:ind w:left="1100"/>
      </w:pPr>
      <w:r>
        <w:rPr/>
        <w:t>三、演练准备</w:t>
      </w:r>
    </w:p>
    <w:p>
      <w:pPr>
        <w:pStyle w:val="BodyText"/>
        <w:rPr>
          <w:sz w:val="50"/>
        </w:rPr>
      </w:pPr>
    </w:p>
    <w:p>
      <w:pPr>
        <w:pStyle w:val="BodyText"/>
        <w:rPr>
          <w:sz w:val="39"/>
        </w:rPr>
      </w:pPr>
    </w:p>
    <w:p>
      <w:pPr>
        <w:pStyle w:val="BodyText"/>
        <w:ind w:left="1100"/>
      </w:pPr>
      <w:r>
        <w:rPr>
          <w:rFonts w:ascii="Arial" w:eastAsia="Arial"/>
        </w:rPr>
        <w:t>1</w:t>
      </w:r>
      <w:r>
        <w:rPr/>
        <w:t>、使全体教职工明确此次应急演练的任务和注意事项。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spacing w:line="374" w:lineRule="auto"/>
        <w:ind w:left="120" w:right="1527" w:firstLine="980"/>
      </w:pPr>
      <w:r>
        <w:rPr>
          <w:rFonts w:ascii="Arial" w:eastAsia="Arial"/>
        </w:rPr>
        <w:t>2</w:t>
      </w:r>
      <w:r>
        <w:rPr/>
        <w:t>、演练前班主任动员，熟悉疏散线路。同时强调演练是预防性、模拟性练习，并非真正的应急疏散。</w:t>
      </w:r>
    </w:p>
    <w:p>
      <w:pPr>
        <w:spacing w:after="0" w:line="374" w:lineRule="auto"/>
        <w:sectPr>
          <w:type w:val="continuous"/>
          <w:pgSz w:w="19120" w:h="27060"/>
          <w:pgMar w:top="2360" w:bottom="280" w:left="2760" w:right="2460"/>
        </w:sectPr>
      </w:pPr>
    </w:p>
    <w:p>
      <w:pPr>
        <w:pStyle w:val="BodyText"/>
        <w:spacing w:line="362" w:lineRule="auto" w:before="40"/>
        <w:ind w:left="120" w:right="1459" w:firstLine="980"/>
        <w:jc w:val="both"/>
      </w:pPr>
      <w:r>
        <w:rPr>
          <w:rFonts w:ascii="Arial" w:hAnsi="Arial" w:eastAsia="Arial"/>
        </w:rPr>
        <w:t>3</w:t>
      </w:r>
      <w:r>
        <w:rPr/>
        <w:t>、演练前对疏散路线必经之处和到达的“安全地带”进行实地仔细检查，对存在问题及时进行整改，消除障碍和隐患，确保线路畅通和安全。</w:t>
      </w:r>
    </w:p>
    <w:p>
      <w:pPr>
        <w:pStyle w:val="BodyText"/>
        <w:spacing w:before="1"/>
        <w:rPr>
          <w:sz w:val="68"/>
        </w:rPr>
      </w:pPr>
    </w:p>
    <w:p>
      <w:pPr>
        <w:pStyle w:val="BodyText"/>
        <w:ind w:left="1100"/>
      </w:pPr>
      <w:r>
        <w:rPr>
          <w:rFonts w:ascii="Arial" w:eastAsia="Arial"/>
        </w:rPr>
        <w:t>4</w:t>
      </w:r>
      <w:r>
        <w:rPr/>
        <w:t>、组成相关工作小组，确定人员，明确职责。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ind w:left="1100"/>
      </w:pPr>
      <w:r>
        <w:rPr/>
        <w:t>四、演练要求</w:t>
      </w:r>
    </w:p>
    <w:p>
      <w:pPr>
        <w:pStyle w:val="BodyText"/>
        <w:rPr>
          <w:sz w:val="50"/>
        </w:rPr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spacing w:before="1"/>
        <w:ind w:left="1100"/>
      </w:pPr>
      <w:r>
        <w:rPr>
          <w:rFonts w:ascii="Arial" w:eastAsia="Arial"/>
        </w:rPr>
        <w:t>1</w:t>
      </w:r>
      <w:r>
        <w:rPr/>
        <w:t>、不要惊慌，听从指挥，服从安排。</w:t>
      </w:r>
    </w:p>
    <w:p>
      <w:pPr>
        <w:pStyle w:val="BodyText"/>
        <w:rPr>
          <w:sz w:val="52"/>
        </w:rPr>
      </w:pPr>
    </w:p>
    <w:p>
      <w:pPr>
        <w:pStyle w:val="BodyText"/>
        <w:spacing w:before="5"/>
        <w:rPr>
          <w:sz w:val="38"/>
        </w:rPr>
      </w:pPr>
    </w:p>
    <w:p>
      <w:pPr>
        <w:pStyle w:val="BodyText"/>
        <w:spacing w:before="1"/>
        <w:ind w:left="1100"/>
      </w:pPr>
      <w:r>
        <w:rPr>
          <w:rFonts w:ascii="Arial" w:eastAsia="Arial"/>
        </w:rPr>
        <w:t>2</w:t>
      </w:r>
      <w:r>
        <w:rPr/>
        <w:t>、保持安静，动作敏捷、规范，严禁推拉、冲撞、拥挤。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ind w:left="1100"/>
      </w:pPr>
      <w:r>
        <w:rPr>
          <w:rFonts w:ascii="Arial" w:eastAsia="Arial"/>
        </w:rPr>
        <w:t>3</w:t>
      </w:r>
      <w:r>
        <w:rPr/>
        <w:t>、按规定线路疏散，不得串线。</w:t>
      </w:r>
    </w:p>
    <w:p>
      <w:pPr>
        <w:pStyle w:val="BodyText"/>
        <w:rPr>
          <w:sz w:val="52"/>
        </w:rPr>
      </w:pPr>
    </w:p>
    <w:p>
      <w:pPr>
        <w:pStyle w:val="BodyText"/>
        <w:rPr>
          <w:sz w:val="37"/>
        </w:rPr>
      </w:pPr>
    </w:p>
    <w:p>
      <w:pPr>
        <w:pStyle w:val="BodyText"/>
        <w:tabs>
          <w:tab w:pos="6379" w:val="left" w:leader="none"/>
        </w:tabs>
        <w:ind w:left="1100"/>
      </w:pPr>
      <w:r>
        <w:rPr>
          <w:rFonts w:ascii="Arial" w:eastAsia="Arial"/>
          <w:spacing w:val="-25"/>
        </w:rPr>
        <w:t>4</w:t>
      </w:r>
      <w:r>
        <w:rPr>
          <w:spacing w:val="-80"/>
        </w:rPr>
        <w:t>、</w:t>
      </w:r>
      <w:r>
        <w:rPr/>
        <w:t>各班主任要严密组织，</w:t>
        <w:tab/>
        <w:t>认真对待，</w:t>
      </w:r>
      <w:r>
        <w:rPr>
          <w:spacing w:val="-35"/>
        </w:rPr>
        <w:t> </w:t>
      </w:r>
      <w:r>
        <w:rPr/>
        <w:t>避免危险情况的发生。</w:t>
      </w:r>
    </w:p>
    <w:p>
      <w:pPr>
        <w:pStyle w:val="BodyText"/>
        <w:rPr>
          <w:sz w:val="52"/>
        </w:rPr>
      </w:pPr>
    </w:p>
    <w:p>
      <w:pPr>
        <w:pStyle w:val="BodyText"/>
        <w:spacing w:before="12"/>
        <w:rPr>
          <w:sz w:val="39"/>
        </w:rPr>
      </w:pPr>
    </w:p>
    <w:p>
      <w:pPr>
        <w:pStyle w:val="BodyText"/>
        <w:ind w:left="1100"/>
      </w:pPr>
      <w:r>
        <w:rPr/>
        <w:t>五、组织机构</w:t>
      </w:r>
    </w:p>
    <w:p>
      <w:pPr>
        <w:pStyle w:val="BodyText"/>
        <w:rPr>
          <w:sz w:val="50"/>
        </w:rPr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ind w:left="1100"/>
      </w:pPr>
      <w:r>
        <w:rPr>
          <w:rFonts w:ascii="Arial" w:eastAsia="Arial"/>
        </w:rPr>
        <w:t>1</w:t>
      </w:r>
      <w:r>
        <w:rPr/>
        <w:t>、领导小组</w:t>
      </w:r>
    </w:p>
    <w:p>
      <w:pPr>
        <w:pStyle w:val="BodyText"/>
        <w:rPr>
          <w:sz w:val="52"/>
        </w:rPr>
      </w:pPr>
    </w:p>
    <w:p>
      <w:pPr>
        <w:pStyle w:val="BodyText"/>
        <w:rPr>
          <w:sz w:val="37"/>
        </w:rPr>
      </w:pPr>
    </w:p>
    <w:p>
      <w:pPr>
        <w:pStyle w:val="BodyText"/>
        <w:ind w:left="1100"/>
        <w:rPr>
          <w:rFonts w:ascii="Arial" w:eastAsia="Arial"/>
        </w:rPr>
      </w:pPr>
      <w:r>
        <w:rPr/>
        <w:t>总指挥</w:t>
      </w:r>
      <w:r>
        <w:rPr>
          <w:rFonts w:ascii="Arial" w:eastAsia="Arial"/>
        </w:rPr>
        <w:t>:xx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before="8"/>
        <w:rPr>
          <w:rFonts w:ascii="Arial"/>
          <w:sz w:val="59"/>
        </w:rPr>
      </w:pPr>
    </w:p>
    <w:p>
      <w:pPr>
        <w:pStyle w:val="BodyText"/>
        <w:ind w:left="1100"/>
        <w:rPr>
          <w:rFonts w:ascii="Arial" w:eastAsia="Arial"/>
        </w:rPr>
      </w:pPr>
      <w:r>
        <w:rPr/>
        <w:t>副指挥</w:t>
      </w:r>
      <w:r>
        <w:rPr>
          <w:rFonts w:ascii="Arial" w:eastAsia="Arial"/>
        </w:rPr>
        <w:t>:xx xx</w:t>
      </w:r>
    </w:p>
    <w:p>
      <w:pPr>
        <w:spacing w:after="0"/>
        <w:rPr>
          <w:rFonts w:ascii="Arial" w:eastAsia="Arial"/>
        </w:rPr>
        <w:sectPr>
          <w:pgSz w:w="19120" w:h="27060"/>
          <w:pgMar w:top="2360" w:bottom="280" w:left="2760" w:right="2460"/>
        </w:sectPr>
      </w:pPr>
    </w:p>
    <w:p>
      <w:pPr>
        <w:pStyle w:val="BodyText"/>
        <w:tabs>
          <w:tab w:pos="6399" w:val="left" w:leader="none"/>
        </w:tabs>
        <w:spacing w:before="40"/>
        <w:ind w:left="1100"/>
        <w:rPr>
          <w:rFonts w:ascii="Arial" w:eastAsia="Arial"/>
        </w:rPr>
      </w:pPr>
      <w:r>
        <w:rPr/>
        <w:t>交通安全应急演练方案二</w:t>
        <w:tab/>
      </w:r>
      <w:r>
        <w:rPr>
          <w:rFonts w:ascii="Arial" w:eastAsia="Arial"/>
        </w:rPr>
        <w:t>:</w:t>
      </w:r>
    </w:p>
    <w:p>
      <w:pPr>
        <w:pStyle w:val="BodyText"/>
        <w:tabs>
          <w:tab w:pos="4379" w:val="left" w:leader="none"/>
          <w:tab w:pos="8639" w:val="left" w:leader="none"/>
          <w:tab w:pos="9639" w:val="left" w:leader="none"/>
        </w:tabs>
        <w:spacing w:line="367" w:lineRule="auto" w:before="304"/>
        <w:ind w:left="120" w:right="299" w:firstLine="980"/>
      </w:pPr>
      <w:r>
        <w:rPr/>
        <w:t>为进一步增强我校师生的交通安全意识，</w:t>
        <w:tab/>
        <w:t>普及交通安全知识</w:t>
      </w:r>
      <w:r>
        <w:rPr>
          <w:spacing w:val="-18"/>
        </w:rPr>
        <w:t>， </w:t>
      </w:r>
      <w:r>
        <w:rPr/>
        <w:t>提升自我保护技巧，</w:t>
        <w:tab/>
        <w:t>增强安全法制观念，</w:t>
        <w:tab/>
        <w:t>预防或减少交通事故的  发生，确保广大师生在一个安全、文明、祥和、有序的良好交通</w:t>
      </w:r>
    </w:p>
    <w:p>
      <w:pPr>
        <w:pStyle w:val="BodyText"/>
        <w:tabs>
          <w:tab w:pos="6459" w:val="left" w:leader="none"/>
          <w:tab w:pos="8619" w:val="left" w:leader="none"/>
        </w:tabs>
        <w:spacing w:line="367" w:lineRule="auto"/>
        <w:ind w:left="120" w:right="879"/>
      </w:pPr>
      <w:r>
        <w:rPr/>
        <w:t>环境中健康成长。根据嘉教字</w:t>
        <w:tab/>
      </w:r>
      <w:r>
        <w:rPr>
          <w:rFonts w:ascii="Arial" w:hAnsi="Arial" w:eastAsia="Arial"/>
        </w:rPr>
        <w:t>[20XX]52</w:t>
        <w:tab/>
      </w:r>
      <w:r>
        <w:rPr/>
        <w:t>号关于“开心上学，</w:t>
      </w:r>
      <w:r>
        <w:rPr>
          <w:spacing w:val="-18"/>
        </w:rPr>
        <w:t>安</w:t>
      </w:r>
      <w:r>
        <w:rPr/>
        <w:t>全回家”未成年人交通主题教育活动方案，结合我校实际，学校  拟开展本次交通安全演练。</w:t>
      </w:r>
    </w:p>
    <w:p>
      <w:pPr>
        <w:pStyle w:val="BodyText"/>
        <w:spacing w:before="9"/>
        <w:rPr>
          <w:sz w:val="66"/>
        </w:rPr>
      </w:pPr>
    </w:p>
    <w:p>
      <w:pPr>
        <w:pStyle w:val="BodyText"/>
        <w:ind w:left="1100"/>
      </w:pPr>
      <w:r>
        <w:rPr/>
        <w:t>一、指导思想</w:t>
      </w:r>
    </w:p>
    <w:p>
      <w:pPr>
        <w:pStyle w:val="BodyText"/>
        <w:rPr>
          <w:sz w:val="50"/>
        </w:rPr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tabs>
          <w:tab w:pos="8639" w:val="left" w:leader="none"/>
          <w:tab w:pos="10579" w:val="left" w:leader="none"/>
        </w:tabs>
        <w:spacing w:line="364" w:lineRule="auto"/>
        <w:ind w:left="120" w:right="679" w:firstLine="980"/>
      </w:pPr>
      <w:r>
        <w:rPr/>
        <w:t>以“警钟长鸣、防微杜渐”为安全教育宗旨，以深化交通安   全教育为重点，</w:t>
      </w:r>
      <w:r>
        <w:rPr>
          <w:spacing w:val="85"/>
        </w:rPr>
        <w:t> </w:t>
      </w:r>
      <w:r>
        <w:rPr/>
        <w:t>集中开展安全教育活动，</w:t>
        <w:tab/>
        <w:t>营造全体师生关注安全的良好氛围，</w:t>
      </w:r>
      <w:r>
        <w:rPr>
          <w:spacing w:val="65"/>
        </w:rPr>
        <w:t> </w:t>
      </w:r>
      <w:r>
        <w:rPr/>
        <w:t>切实加强和落实我校安全教育工作，</w:t>
        <w:tab/>
        <w:t>进一步提高</w:t>
      </w:r>
      <w:r>
        <w:rPr>
          <w:spacing w:val="-18"/>
        </w:rPr>
        <w:t>全</w:t>
      </w:r>
      <w:r>
        <w:rPr/>
        <w:t>体师生的安全法制意识和自我防护能力，预防和减少安全事故，   保障和促进学生的健康成长。</w:t>
      </w:r>
    </w:p>
    <w:p>
      <w:pPr>
        <w:pStyle w:val="BodyText"/>
        <w:spacing w:before="12"/>
        <w:rPr>
          <w:sz w:val="68"/>
        </w:rPr>
      </w:pPr>
    </w:p>
    <w:p>
      <w:pPr>
        <w:pStyle w:val="BodyText"/>
        <w:spacing w:before="1"/>
        <w:ind w:left="1100"/>
      </w:pPr>
      <w:r>
        <w:rPr/>
        <w:t>二、活动主题</w:t>
      </w:r>
    </w:p>
    <w:p>
      <w:pPr>
        <w:pStyle w:val="BodyText"/>
        <w:rPr>
          <w:sz w:val="50"/>
        </w:rPr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tabs>
          <w:tab w:pos="8559" w:val="left" w:leader="none"/>
        </w:tabs>
        <w:ind w:left="1100"/>
      </w:pPr>
      <w:r>
        <w:rPr/>
        <w:t>珍爱生命，安全出行，远离“路虎”</w:t>
        <w:tab/>
        <w:t>。</w:t>
      </w:r>
    </w:p>
    <w:p>
      <w:pPr>
        <w:pStyle w:val="BodyText"/>
        <w:rPr>
          <w:sz w:val="50"/>
        </w:rPr>
      </w:pPr>
    </w:p>
    <w:p>
      <w:pPr>
        <w:pStyle w:val="BodyText"/>
        <w:rPr>
          <w:sz w:val="39"/>
        </w:rPr>
      </w:pPr>
    </w:p>
    <w:p>
      <w:pPr>
        <w:pStyle w:val="BodyText"/>
        <w:ind w:left="1100"/>
      </w:pPr>
      <w:r>
        <w:rPr/>
        <w:t>三、组织机构</w:t>
      </w:r>
    </w:p>
    <w:p>
      <w:pPr>
        <w:pStyle w:val="BodyText"/>
        <w:rPr>
          <w:sz w:val="50"/>
        </w:rPr>
      </w:pPr>
    </w:p>
    <w:p>
      <w:pPr>
        <w:pStyle w:val="BodyText"/>
        <w:spacing w:before="12"/>
        <w:rPr>
          <w:sz w:val="41"/>
        </w:rPr>
      </w:pPr>
    </w:p>
    <w:p>
      <w:pPr>
        <w:pStyle w:val="BodyText"/>
        <w:ind w:left="1100"/>
      </w:pPr>
      <w:r>
        <w:rPr/>
        <w:t>总指挥</w:t>
      </w:r>
      <w:r>
        <w:rPr>
          <w:rFonts w:ascii="Arial" w:eastAsia="Arial"/>
        </w:rPr>
        <w:t>: </w:t>
      </w:r>
      <w:r>
        <w:rPr/>
        <w:t>李学飞</w:t>
      </w:r>
    </w:p>
    <w:p>
      <w:pPr>
        <w:spacing w:after="0"/>
        <w:sectPr>
          <w:pgSz w:w="19120" w:h="27060"/>
          <w:pgMar w:top="2360" w:bottom="280" w:left="2760" w:right="2460"/>
        </w:sectPr>
      </w:pPr>
    </w:p>
    <w:p>
      <w:pPr>
        <w:pStyle w:val="BodyText"/>
        <w:spacing w:before="40"/>
        <w:ind w:left="1100"/>
      </w:pPr>
      <w:r>
        <w:rPr/>
        <w:t>安全指挥 </w:t>
      </w:r>
      <w:r>
        <w:rPr>
          <w:rFonts w:ascii="Arial" w:eastAsia="Arial"/>
        </w:rPr>
        <w:t>: </w:t>
      </w:r>
      <w:r>
        <w:rPr/>
        <w:t>李军</w:t>
      </w:r>
    </w:p>
    <w:p>
      <w:pPr>
        <w:pStyle w:val="BodyText"/>
        <w:rPr>
          <w:sz w:val="52"/>
        </w:rPr>
      </w:pPr>
    </w:p>
    <w:p>
      <w:pPr>
        <w:pStyle w:val="BodyText"/>
        <w:rPr>
          <w:sz w:val="37"/>
        </w:rPr>
      </w:pPr>
    </w:p>
    <w:p>
      <w:pPr>
        <w:pStyle w:val="BodyText"/>
        <w:tabs>
          <w:tab w:pos="3979" w:val="left" w:leader="none"/>
        </w:tabs>
        <w:spacing w:line="367" w:lineRule="auto"/>
        <w:ind w:left="120" w:right="579" w:firstLine="980"/>
      </w:pPr>
      <w:r>
        <w:rPr/>
        <w:t>现场组织管理</w:t>
        <w:tab/>
      </w:r>
      <w:r>
        <w:rPr>
          <w:rFonts w:ascii="Arial" w:eastAsia="Arial"/>
        </w:rPr>
        <w:t>:</w:t>
      </w:r>
      <w:r>
        <w:rPr>
          <w:rFonts w:ascii="Arial" w:eastAsia="Arial"/>
          <w:spacing w:val="-5"/>
        </w:rPr>
        <w:t> </w:t>
      </w:r>
      <w:r>
        <w:rPr/>
        <w:t>邓旭军</w:t>
      </w:r>
      <w:r>
        <w:rPr>
          <w:spacing w:val="60"/>
        </w:rPr>
        <w:t>、</w:t>
      </w:r>
      <w:r>
        <w:rPr/>
        <w:t>雷剑锋、</w:t>
      </w:r>
      <w:r>
        <w:rPr>
          <w:spacing w:val="-15"/>
        </w:rPr>
        <w:t> </w:t>
      </w:r>
      <w:r>
        <w:rPr/>
        <w:t>李干元</w:t>
      </w:r>
      <w:r>
        <w:rPr>
          <w:spacing w:val="60"/>
        </w:rPr>
        <w:t>、</w:t>
      </w:r>
      <w:r>
        <w:rPr/>
        <w:t>李建芳、</w:t>
      </w:r>
      <w:r>
        <w:rPr>
          <w:spacing w:val="-35"/>
        </w:rPr>
        <w:t> </w:t>
      </w:r>
      <w:r>
        <w:rPr/>
        <w:t>胡玉桃</w:t>
      </w:r>
      <w:r>
        <w:rPr>
          <w:spacing w:val="-17"/>
        </w:rPr>
        <w:t>、</w:t>
      </w:r>
      <w:r>
        <w:rPr/>
        <w:t>李满女、欧阳兰芳以及各班班主任</w:t>
      </w:r>
    </w:p>
    <w:p>
      <w:pPr>
        <w:pStyle w:val="BodyText"/>
        <w:spacing w:before="6"/>
        <w:rPr>
          <w:sz w:val="68"/>
        </w:rPr>
      </w:pPr>
    </w:p>
    <w:p>
      <w:pPr>
        <w:pStyle w:val="BodyText"/>
        <w:tabs>
          <w:tab w:pos="3979" w:val="left" w:leader="none"/>
        </w:tabs>
        <w:ind w:left="1100"/>
        <w:rPr>
          <w:rFonts w:ascii="Arial" w:eastAsia="Arial"/>
        </w:rPr>
      </w:pPr>
      <w:r>
        <w:rPr/>
        <w:t>人员分工安排</w:t>
        <w:tab/>
      </w:r>
      <w:r>
        <w:rPr>
          <w:rFonts w:ascii="Arial" w:eastAsia="Arial"/>
        </w:rPr>
        <w:t>: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10"/>
        <w:rPr>
          <w:rFonts w:ascii="Arial"/>
          <w:sz w:val="11"/>
        </w:rPr>
      </w:pPr>
    </w:p>
    <w:tbl>
      <w:tblPr>
        <w:tblW w:w="0" w:type="auto"/>
        <w:jc w:val="left"/>
        <w:tblInd w:w="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0"/>
        <w:gridCol w:w="3860"/>
        <w:gridCol w:w="2370"/>
        <w:gridCol w:w="2800"/>
        <w:gridCol w:w="1710"/>
      </w:tblGrid>
      <w:tr>
        <w:trPr>
          <w:trHeight w:val="1201" w:hRule="atLeast"/>
        </w:trPr>
        <w:tc>
          <w:tcPr>
            <w:tcW w:w="920" w:type="dxa"/>
          </w:tcPr>
          <w:p>
            <w:pPr>
              <w:pStyle w:val="TableParagraph"/>
              <w:spacing w:line="574" w:lineRule="exact" w:before="0"/>
              <w:ind w:left="50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A</w:t>
            </w:r>
            <w:r>
              <w:rPr>
                <w:rFonts w:ascii="PMingLiU" w:eastAsia="PMingLiU" w:hint="eastAsia"/>
                <w:sz w:val="44"/>
              </w:rPr>
              <w:t>处</w:t>
            </w:r>
          </w:p>
        </w:tc>
        <w:tc>
          <w:tcPr>
            <w:tcW w:w="3860" w:type="dxa"/>
          </w:tcPr>
          <w:p>
            <w:pPr>
              <w:pStyle w:val="TableParagraph"/>
              <w:spacing w:line="574" w:lineRule="exact" w:before="0"/>
              <w:ind w:left="60" w:right="60"/>
              <w:jc w:val="center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135 </w:t>
            </w:r>
            <w:r>
              <w:rPr>
                <w:rFonts w:ascii="PMingLiU" w:eastAsia="PMingLiU" w:hint="eastAsia"/>
                <w:spacing w:val="22"/>
                <w:sz w:val="44"/>
              </w:rPr>
              <w:t>班 </w:t>
            </w:r>
            <w:r>
              <w:rPr>
                <w:sz w:val="44"/>
              </w:rPr>
              <w:t>8 </w:t>
            </w:r>
            <w:r>
              <w:rPr>
                <w:rFonts w:ascii="PMingLiU" w:eastAsia="PMingLiU" w:hint="eastAsia"/>
                <w:spacing w:val="-12"/>
                <w:sz w:val="44"/>
              </w:rPr>
              <w:t>人， </w:t>
            </w:r>
            <w:r>
              <w:rPr>
                <w:sz w:val="44"/>
              </w:rPr>
              <w:t>A`</w:t>
            </w:r>
            <w:r>
              <w:rPr>
                <w:spacing w:val="-83"/>
                <w:sz w:val="44"/>
              </w:rPr>
              <w:t> </w:t>
            </w:r>
            <w:r>
              <w:rPr>
                <w:rFonts w:ascii="PMingLiU" w:eastAsia="PMingLiU" w:hint="eastAsia"/>
                <w:sz w:val="44"/>
              </w:rPr>
              <w:t>处</w:t>
            </w:r>
          </w:p>
        </w:tc>
        <w:tc>
          <w:tcPr>
            <w:tcW w:w="2370" w:type="dxa"/>
          </w:tcPr>
          <w:p>
            <w:pPr>
              <w:pStyle w:val="TableParagraph"/>
              <w:spacing w:line="574" w:lineRule="exact" w:before="0"/>
              <w:ind w:right="119"/>
              <w:jc w:val="right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135 </w:t>
            </w:r>
            <w:r>
              <w:rPr>
                <w:rFonts w:ascii="PMingLiU" w:eastAsia="PMingLiU" w:hint="eastAsia"/>
                <w:sz w:val="44"/>
              </w:rPr>
              <w:t>班学生</w:t>
            </w:r>
          </w:p>
        </w:tc>
        <w:tc>
          <w:tcPr>
            <w:tcW w:w="2800" w:type="dxa"/>
          </w:tcPr>
          <w:p>
            <w:pPr>
              <w:pStyle w:val="TableParagraph"/>
              <w:spacing w:line="574" w:lineRule="exact" w:before="0"/>
              <w:ind w:right="119"/>
              <w:jc w:val="right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1 </w:t>
            </w:r>
            <w:r>
              <w:rPr>
                <w:rFonts w:ascii="PMingLiU" w:eastAsia="PMingLiU" w:hint="eastAsia"/>
                <w:sz w:val="44"/>
              </w:rPr>
              <w:t>人，指挥人</w:t>
            </w:r>
          </w:p>
        </w:tc>
        <w:tc>
          <w:tcPr>
            <w:tcW w:w="1710" w:type="dxa"/>
          </w:tcPr>
          <w:p>
            <w:pPr>
              <w:pStyle w:val="TableParagraph"/>
              <w:spacing w:line="574" w:lineRule="exact" w:before="0"/>
              <w:ind w:left="120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: </w:t>
            </w:r>
            <w:r>
              <w:rPr>
                <w:rFonts w:ascii="PMingLiU" w:eastAsia="PMingLiU" w:hint="eastAsia"/>
                <w:sz w:val="44"/>
              </w:rPr>
              <w:t>李建芳</w:t>
            </w:r>
          </w:p>
        </w:tc>
      </w:tr>
      <w:tr>
        <w:trPr>
          <w:trHeight w:val="1880" w:hRule="atLeast"/>
        </w:trPr>
        <w:tc>
          <w:tcPr>
            <w:tcW w:w="92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ind w:left="50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B</w:t>
            </w:r>
            <w:r>
              <w:rPr>
                <w:rFonts w:ascii="PMingLiU" w:eastAsia="PMingLiU" w:hint="eastAsia"/>
                <w:sz w:val="44"/>
              </w:rPr>
              <w:t>处</w:t>
            </w:r>
          </w:p>
        </w:tc>
        <w:tc>
          <w:tcPr>
            <w:tcW w:w="386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ind w:left="60" w:right="60"/>
              <w:jc w:val="center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136 </w:t>
            </w:r>
            <w:r>
              <w:rPr>
                <w:rFonts w:ascii="PMingLiU" w:eastAsia="PMingLiU" w:hint="eastAsia"/>
                <w:spacing w:val="22"/>
                <w:sz w:val="44"/>
              </w:rPr>
              <w:t>班 </w:t>
            </w:r>
            <w:r>
              <w:rPr>
                <w:sz w:val="44"/>
              </w:rPr>
              <w:t>8 </w:t>
            </w:r>
            <w:r>
              <w:rPr>
                <w:rFonts w:ascii="PMingLiU" w:eastAsia="PMingLiU" w:hint="eastAsia"/>
                <w:spacing w:val="-12"/>
                <w:sz w:val="44"/>
              </w:rPr>
              <w:t>人， </w:t>
            </w:r>
            <w:r>
              <w:rPr>
                <w:sz w:val="44"/>
              </w:rPr>
              <w:t>B`</w:t>
            </w:r>
            <w:r>
              <w:rPr>
                <w:spacing w:val="-83"/>
                <w:sz w:val="44"/>
              </w:rPr>
              <w:t> </w:t>
            </w:r>
            <w:r>
              <w:rPr>
                <w:rFonts w:ascii="PMingLiU" w:eastAsia="PMingLiU" w:hint="eastAsia"/>
                <w:sz w:val="44"/>
              </w:rPr>
              <w:t>处</w:t>
            </w:r>
          </w:p>
        </w:tc>
        <w:tc>
          <w:tcPr>
            <w:tcW w:w="237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ind w:right="119"/>
              <w:jc w:val="right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136 </w:t>
            </w:r>
            <w:r>
              <w:rPr>
                <w:rFonts w:ascii="PMingLiU" w:eastAsia="PMingLiU" w:hint="eastAsia"/>
                <w:sz w:val="44"/>
              </w:rPr>
              <w:t>班学生</w:t>
            </w:r>
          </w:p>
        </w:tc>
        <w:tc>
          <w:tcPr>
            <w:tcW w:w="280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ind w:right="119"/>
              <w:jc w:val="right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1 </w:t>
            </w:r>
            <w:r>
              <w:rPr>
                <w:rFonts w:ascii="PMingLiU" w:eastAsia="PMingLiU" w:hint="eastAsia"/>
                <w:sz w:val="44"/>
              </w:rPr>
              <w:t>人，指挥人</w:t>
            </w:r>
          </w:p>
        </w:tc>
        <w:tc>
          <w:tcPr>
            <w:tcW w:w="171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ind w:left="120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: </w:t>
            </w:r>
            <w:r>
              <w:rPr>
                <w:rFonts w:ascii="PMingLiU" w:eastAsia="PMingLiU" w:hint="eastAsia"/>
                <w:sz w:val="44"/>
              </w:rPr>
              <w:t>雷琴</w:t>
            </w:r>
          </w:p>
        </w:tc>
      </w:tr>
      <w:tr>
        <w:trPr>
          <w:trHeight w:val="1201" w:hRule="atLeast"/>
        </w:trPr>
        <w:tc>
          <w:tcPr>
            <w:tcW w:w="92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spacing w:line="544" w:lineRule="exact"/>
              <w:ind w:left="50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C</w:t>
            </w:r>
            <w:r>
              <w:rPr>
                <w:rFonts w:ascii="PMingLiU" w:eastAsia="PMingLiU" w:hint="eastAsia"/>
                <w:sz w:val="44"/>
              </w:rPr>
              <w:t>处</w:t>
            </w:r>
          </w:p>
        </w:tc>
        <w:tc>
          <w:tcPr>
            <w:tcW w:w="386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spacing w:line="544" w:lineRule="exact"/>
              <w:ind w:left="60" w:right="60"/>
              <w:jc w:val="center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137 </w:t>
            </w:r>
            <w:r>
              <w:rPr>
                <w:rFonts w:ascii="PMingLiU" w:eastAsia="PMingLiU" w:hint="eastAsia"/>
                <w:sz w:val="44"/>
              </w:rPr>
              <w:t>班 </w:t>
            </w:r>
            <w:r>
              <w:rPr>
                <w:sz w:val="44"/>
              </w:rPr>
              <w:t>8 </w:t>
            </w:r>
            <w:r>
              <w:rPr>
                <w:rFonts w:ascii="PMingLiU" w:eastAsia="PMingLiU" w:hint="eastAsia"/>
                <w:sz w:val="44"/>
              </w:rPr>
              <w:t>人， </w:t>
            </w:r>
            <w:r>
              <w:rPr>
                <w:sz w:val="44"/>
              </w:rPr>
              <w:t>C`</w:t>
            </w:r>
            <w:r>
              <w:rPr>
                <w:rFonts w:ascii="PMingLiU" w:eastAsia="PMingLiU" w:hint="eastAsia"/>
                <w:sz w:val="44"/>
              </w:rPr>
              <w:t>处</w:t>
            </w:r>
          </w:p>
        </w:tc>
        <w:tc>
          <w:tcPr>
            <w:tcW w:w="237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spacing w:line="544" w:lineRule="exact"/>
              <w:ind w:right="119"/>
              <w:jc w:val="right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137 </w:t>
            </w:r>
            <w:r>
              <w:rPr>
                <w:rFonts w:ascii="PMingLiU" w:eastAsia="PMingLiU" w:hint="eastAsia"/>
                <w:sz w:val="44"/>
              </w:rPr>
              <w:t>班学生</w:t>
            </w:r>
          </w:p>
        </w:tc>
        <w:tc>
          <w:tcPr>
            <w:tcW w:w="280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spacing w:line="544" w:lineRule="exact"/>
              <w:ind w:right="119"/>
              <w:jc w:val="right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1 </w:t>
            </w:r>
            <w:r>
              <w:rPr>
                <w:rFonts w:ascii="PMingLiU" w:eastAsia="PMingLiU" w:hint="eastAsia"/>
                <w:sz w:val="44"/>
              </w:rPr>
              <w:t>人，指挥人</w:t>
            </w:r>
          </w:p>
        </w:tc>
        <w:tc>
          <w:tcPr>
            <w:tcW w:w="1710" w:type="dxa"/>
          </w:tcPr>
          <w:p>
            <w:pPr>
              <w:pStyle w:val="TableParagraph"/>
              <w:spacing w:before="4"/>
              <w:rPr>
                <w:sz w:val="55"/>
              </w:rPr>
            </w:pPr>
          </w:p>
          <w:p>
            <w:pPr>
              <w:pStyle w:val="TableParagraph"/>
              <w:spacing w:line="544" w:lineRule="exact"/>
              <w:ind w:left="120"/>
              <w:rPr>
                <w:rFonts w:ascii="PMingLiU" w:eastAsia="PMingLiU" w:hint="eastAsia"/>
                <w:sz w:val="44"/>
              </w:rPr>
            </w:pPr>
            <w:r>
              <w:rPr>
                <w:sz w:val="44"/>
              </w:rPr>
              <w:t>: </w:t>
            </w:r>
            <w:r>
              <w:rPr>
                <w:rFonts w:ascii="PMingLiU" w:eastAsia="PMingLiU" w:hint="eastAsia"/>
                <w:sz w:val="44"/>
              </w:rPr>
              <w:t>胡久福</w:t>
            </w:r>
          </w:p>
        </w:tc>
      </w:tr>
    </w:tbl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4"/>
        <w:rPr>
          <w:rFonts w:ascii="Arial"/>
          <w:sz w:val="29"/>
        </w:rPr>
      </w:pPr>
    </w:p>
    <w:p>
      <w:pPr>
        <w:pStyle w:val="BodyText"/>
        <w:tabs>
          <w:tab w:pos="4959" w:val="left" w:leader="none"/>
          <w:tab w:pos="9139" w:val="left" w:leader="none"/>
        </w:tabs>
        <w:spacing w:line="362" w:lineRule="auto" w:before="59"/>
        <w:ind w:left="120" w:right="639" w:firstLine="980"/>
        <w:rPr>
          <w:rFonts w:ascii="Arial" w:eastAsia="Arial"/>
        </w:rPr>
      </w:pPr>
      <w:r>
        <w:rPr>
          <w:rFonts w:ascii="Arial" w:eastAsia="Arial"/>
          <w:spacing w:val="-98"/>
        </w:rPr>
        <w:t>D</w:t>
      </w:r>
      <w:r>
        <w:rPr>
          <w:spacing w:val="40"/>
        </w:rPr>
        <w:t>、</w:t>
      </w:r>
      <w:r>
        <w:rPr>
          <w:rFonts w:ascii="Arial" w:eastAsia="Arial"/>
          <w:spacing w:val="-34"/>
        </w:rPr>
        <w:t>E</w:t>
      </w:r>
      <w:r>
        <w:rPr>
          <w:spacing w:val="20"/>
        </w:rPr>
        <w:t>、</w:t>
      </w:r>
      <w:r>
        <w:rPr>
          <w:rFonts w:ascii="Arial" w:eastAsia="Arial"/>
          <w:spacing w:val="-29"/>
        </w:rPr>
        <w:t>F</w:t>
      </w:r>
      <w:r>
        <w:rPr>
          <w:spacing w:val="60"/>
        </w:rPr>
        <w:t>、</w:t>
      </w:r>
      <w:r>
        <w:rPr>
          <w:rFonts w:ascii="Arial" w:eastAsia="Arial"/>
          <w:spacing w:val="-103"/>
        </w:rPr>
        <w:t>G</w:t>
      </w:r>
      <w:r>
        <w:rPr>
          <w:spacing w:val="40"/>
        </w:rPr>
        <w:t>、</w:t>
      </w:r>
      <w:r>
        <w:rPr>
          <w:rFonts w:ascii="Arial" w:eastAsia="Arial"/>
          <w:spacing w:val="-78"/>
        </w:rPr>
        <w:t>H</w:t>
      </w:r>
      <w:r>
        <w:rPr>
          <w:spacing w:val="40"/>
        </w:rPr>
        <w:t>、</w:t>
      </w:r>
      <w:r>
        <w:rPr>
          <w:rFonts w:ascii="Arial" w:eastAsia="Arial"/>
        </w:rPr>
        <w:t>I</w:t>
      </w:r>
      <w:r>
        <w:rPr>
          <w:rFonts w:ascii="Arial" w:eastAsia="Arial"/>
          <w:spacing w:val="15"/>
        </w:rPr>
        <w:t> </w:t>
      </w:r>
      <w:r>
        <w:rPr>
          <w:spacing w:val="20"/>
        </w:rPr>
        <w:t>、</w:t>
      </w:r>
      <w:r>
        <w:rPr>
          <w:rFonts w:ascii="Arial" w:eastAsia="Arial"/>
          <w:spacing w:val="20"/>
        </w:rPr>
        <w:t>J</w:t>
      </w:r>
      <w:r>
        <w:rPr>
          <w:spacing w:val="60"/>
        </w:rPr>
        <w:t>、</w:t>
      </w:r>
      <w:r>
        <w:rPr>
          <w:rFonts w:ascii="Arial" w:eastAsia="Arial"/>
        </w:rPr>
        <w:t>K</w:t>
      </w:r>
      <w:r>
        <w:rPr>
          <w:rFonts w:ascii="Arial" w:eastAsia="Arial"/>
          <w:spacing w:val="-16"/>
        </w:rPr>
        <w:t> </w:t>
      </w:r>
      <w:r>
        <w:rPr/>
        <w:t>处分别站着</w:t>
        <w:tab/>
      </w:r>
      <w:r>
        <w:rPr>
          <w:rFonts w:ascii="Arial" w:eastAsia="Arial"/>
        </w:rPr>
        <w:t>131</w:t>
      </w:r>
      <w:r>
        <w:rPr>
          <w:rFonts w:ascii="Arial" w:eastAsia="Arial"/>
          <w:spacing w:val="22"/>
        </w:rPr>
        <w:t> </w:t>
      </w:r>
      <w:r>
        <w:rPr/>
        <w:t>班</w:t>
      </w:r>
      <w:r>
        <w:rPr>
          <w:spacing w:val="85"/>
        </w:rPr>
        <w:t> </w:t>
      </w:r>
      <w:r>
        <w:rPr>
          <w:rFonts w:ascii="Arial" w:eastAsia="Arial"/>
        </w:rPr>
        <w:t>8</w:t>
      </w:r>
      <w:r>
        <w:rPr>
          <w:rFonts w:ascii="Arial" w:eastAsia="Arial"/>
          <w:spacing w:val="32"/>
        </w:rPr>
        <w:t> </w:t>
      </w:r>
      <w:r>
        <w:rPr/>
        <w:t>名学生，</w:t>
      </w:r>
      <w:r>
        <w:rPr>
          <w:spacing w:val="-15"/>
        </w:rPr>
        <w:t>老</w:t>
      </w:r>
      <w:r>
        <w:rPr/>
        <w:t>师分别由雷艳玉、莫莉、刘小艳、李祝英、段姝琼、彭秀娟、欧    振才、黄玉英负责指挥</w:t>
        <w:tab/>
      </w:r>
      <w:r>
        <w:rPr>
          <w:rFonts w:ascii="Arial" w:eastAsia="Arial"/>
        </w:rPr>
        <w:t>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tabs>
          <w:tab w:pos="6879" w:val="left" w:leader="none"/>
          <w:tab w:pos="9279" w:val="left" w:leader="none"/>
        </w:tabs>
        <w:spacing w:line="367" w:lineRule="auto" w:before="374"/>
        <w:ind w:left="120" w:right="719" w:firstLine="980"/>
        <w:rPr>
          <w:rFonts w:ascii="Arial" w:eastAsia="Arial"/>
        </w:rPr>
      </w:pPr>
      <w:r>
        <w:rPr>
          <w:rFonts w:ascii="Arial" w:eastAsia="Arial"/>
          <w:spacing w:val="-25"/>
        </w:rPr>
        <w:t>L</w:t>
      </w:r>
      <w:r>
        <w:rPr>
          <w:spacing w:val="20"/>
        </w:rPr>
        <w:t>、</w:t>
      </w:r>
      <w:r>
        <w:rPr>
          <w:rFonts w:ascii="Arial" w:eastAsia="Arial"/>
          <w:spacing w:val="-127"/>
        </w:rPr>
        <w:t>M</w:t>
      </w:r>
      <w:r>
        <w:rPr/>
        <w:t>、</w:t>
      </w:r>
      <w:r>
        <w:rPr>
          <w:rFonts w:ascii="Arial" w:eastAsia="Arial"/>
          <w:spacing w:val="-78"/>
        </w:rPr>
        <w:t>N</w:t>
      </w:r>
      <w:r>
        <w:rPr>
          <w:spacing w:val="40"/>
        </w:rPr>
        <w:t>、</w:t>
      </w:r>
      <w:r>
        <w:rPr>
          <w:rFonts w:ascii="Arial" w:eastAsia="Arial"/>
          <w:spacing w:val="-123"/>
        </w:rPr>
        <w:t>O</w:t>
      </w:r>
      <w:r>
        <w:rPr/>
        <w:t>、四处分别站着</w:t>
        <w:tab/>
      </w:r>
      <w:r>
        <w:rPr>
          <w:rFonts w:ascii="Arial" w:eastAsia="Arial"/>
        </w:rPr>
        <w:t>131</w:t>
      </w:r>
      <w:r>
        <w:rPr>
          <w:rFonts w:ascii="Arial" w:eastAsia="Arial"/>
          <w:spacing w:val="-18"/>
        </w:rPr>
        <w:t> </w:t>
      </w:r>
      <w:r>
        <w:rPr/>
        <w:t>班学生</w:t>
        <w:tab/>
      </w:r>
      <w:r>
        <w:rPr>
          <w:rFonts w:ascii="Arial" w:eastAsia="Arial"/>
        </w:rPr>
        <w:t>4</w:t>
      </w:r>
      <w:r>
        <w:rPr>
          <w:rFonts w:ascii="Arial" w:eastAsia="Arial"/>
          <w:spacing w:val="13"/>
        </w:rPr>
        <w:t> </w:t>
      </w:r>
      <w:r>
        <w:rPr/>
        <w:t>名，由欧阳兰芳</w:t>
      </w:r>
      <w:r>
        <w:rPr>
          <w:spacing w:val="-18"/>
        </w:rPr>
        <w:t>负</w:t>
      </w:r>
      <w:r>
        <w:rPr/>
        <w:t>责指挥</w:t>
      </w:r>
      <w:r>
        <w:rPr>
          <w:spacing w:val="5"/>
        </w:rPr>
        <w:t> </w:t>
      </w:r>
      <w:r>
        <w:rPr>
          <w:rFonts w:ascii="Arial" w:eastAsia="Arial"/>
        </w:rPr>
        <w:t>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tabs>
          <w:tab w:pos="6879" w:val="left" w:leader="none"/>
        </w:tabs>
        <w:spacing w:before="319"/>
        <w:ind w:left="1100"/>
        <w:rPr>
          <w:rFonts w:ascii="Arial" w:eastAsia="Arial"/>
        </w:rPr>
      </w:pPr>
      <w:r>
        <w:rPr/>
        <w:t>其他班主任负责本班的纪律</w:t>
        <w:tab/>
      </w:r>
      <w:r>
        <w:rPr>
          <w:rFonts w:ascii="Arial" w:eastAsia="Arial"/>
        </w:rPr>
        <w:t>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before="9"/>
        <w:rPr>
          <w:rFonts w:ascii="Arial"/>
          <w:sz w:val="59"/>
        </w:rPr>
      </w:pPr>
    </w:p>
    <w:p>
      <w:pPr>
        <w:pStyle w:val="BodyText"/>
        <w:tabs>
          <w:tab w:pos="9779" w:val="left" w:leader="none"/>
        </w:tabs>
        <w:ind w:left="1100"/>
        <w:rPr>
          <w:rFonts w:ascii="Arial" w:eastAsia="Arial"/>
        </w:rPr>
      </w:pPr>
      <w:r>
        <w:rPr/>
        <w:t>李干元同志负责活动现场摄像及音响设备</w:t>
        <w:tab/>
      </w:r>
      <w:r>
        <w:rPr>
          <w:rFonts w:ascii="Arial" w:eastAsia="Arial"/>
        </w:rPr>
        <w:t>;</w:t>
      </w:r>
    </w:p>
    <w:p>
      <w:pPr>
        <w:spacing w:after="0"/>
        <w:rPr>
          <w:rFonts w:ascii="Arial" w:eastAsia="Arial"/>
        </w:rPr>
        <w:sectPr>
          <w:pgSz w:w="19120" w:h="27060"/>
          <w:pgMar w:top="2360" w:bottom="280" w:left="2760" w:right="2460"/>
        </w:sectPr>
      </w:pPr>
    </w:p>
    <w:p>
      <w:pPr>
        <w:pStyle w:val="BodyText"/>
        <w:tabs>
          <w:tab w:pos="13159" w:val="left" w:leader="none"/>
        </w:tabs>
        <w:spacing w:before="40"/>
        <w:ind w:left="1100"/>
        <w:rPr>
          <w:rFonts w:ascii="Arial" w:eastAsia="Arial"/>
        </w:rPr>
      </w:pPr>
      <w:r>
        <w:rPr/>
        <w:t>雷剑锋、邓旭军、胡玉桃、欧露霖四同志负责场地的布置</w:t>
        <w:tab/>
      </w:r>
      <w:r>
        <w:rPr>
          <w:rFonts w:ascii="Arial" w:eastAsia="Arial"/>
        </w:rPr>
        <w:t>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before="2"/>
        <w:rPr>
          <w:rFonts w:ascii="Arial"/>
          <w:sz w:val="56"/>
        </w:rPr>
      </w:pPr>
    </w:p>
    <w:p>
      <w:pPr>
        <w:pStyle w:val="BodyText"/>
        <w:spacing w:line="367" w:lineRule="auto"/>
        <w:ind w:left="120" w:right="1799" w:firstLine="980"/>
        <w:rPr>
          <w:rFonts w:ascii="Arial" w:eastAsia="Arial"/>
        </w:rPr>
      </w:pPr>
      <w:r>
        <w:rPr/>
        <w:t>李满女同志负责后勤及联系卫生院做好学生活动中出现的意外施救 </w:t>
      </w:r>
      <w:r>
        <w:rPr>
          <w:rFonts w:ascii="Arial" w:eastAsia="Arial"/>
        </w:rPr>
        <w:t>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before="360"/>
        <w:ind w:left="1100"/>
      </w:pPr>
      <w:r>
        <w:rPr/>
        <w:t>四、演练安排</w:t>
      </w:r>
    </w:p>
    <w:p>
      <w:pPr>
        <w:pStyle w:val="BodyText"/>
        <w:rPr>
          <w:sz w:val="50"/>
        </w:rPr>
      </w:pPr>
    </w:p>
    <w:p>
      <w:pPr>
        <w:pStyle w:val="BodyText"/>
        <w:rPr>
          <w:sz w:val="39"/>
        </w:rPr>
      </w:pPr>
    </w:p>
    <w:p>
      <w:pPr>
        <w:pStyle w:val="BodyText"/>
        <w:ind w:left="1100"/>
      </w:pPr>
      <w:r>
        <w:rPr>
          <w:rFonts w:ascii="Arial" w:eastAsia="Arial"/>
          <w:spacing w:val="-25"/>
        </w:rPr>
        <w:t>( </w:t>
      </w:r>
      <w:r>
        <w:rPr>
          <w:spacing w:val="40"/>
        </w:rPr>
        <w:t>一</w:t>
      </w:r>
      <w:r>
        <w:rPr>
          <w:rFonts w:ascii="Arial" w:eastAsia="Arial"/>
          <w:spacing w:val="-5"/>
        </w:rPr>
        <w:t>) </w:t>
      </w:r>
      <w:r>
        <w:rPr/>
        <w:t>、演练项目及参加对象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tabs>
          <w:tab w:pos="8399" w:val="left" w:leader="none"/>
          <w:tab w:pos="10339" w:val="left" w:leader="none"/>
          <w:tab w:pos="11919" w:val="left" w:leader="none"/>
        </w:tabs>
        <w:ind w:left="1100"/>
      </w:pPr>
      <w:r>
        <w:rPr/>
        <w:t>横过马路，</w:t>
      </w:r>
      <w:r>
        <w:rPr>
          <w:spacing w:val="-55"/>
        </w:rPr>
        <w:t> </w:t>
      </w:r>
      <w:r>
        <w:rPr>
          <w:rFonts w:ascii="Arial" w:eastAsia="Arial"/>
        </w:rPr>
        <w:t>135</w:t>
      </w:r>
      <w:r>
        <w:rPr>
          <w:spacing w:val="-100"/>
        </w:rPr>
        <w:t>、</w:t>
      </w:r>
      <w:r>
        <w:rPr>
          <w:rFonts w:ascii="Arial" w:eastAsia="Arial"/>
          <w:spacing w:val="-6"/>
        </w:rPr>
        <w:t>136</w:t>
      </w:r>
      <w:r>
        <w:rPr>
          <w:spacing w:val="-80"/>
        </w:rPr>
        <w:t>、</w:t>
      </w:r>
      <w:r>
        <w:rPr>
          <w:rFonts w:ascii="Arial" w:eastAsia="Arial"/>
        </w:rPr>
        <w:t>137</w:t>
      </w:r>
      <w:r>
        <w:rPr>
          <w:rFonts w:ascii="Arial" w:eastAsia="Arial"/>
          <w:spacing w:val="4"/>
        </w:rPr>
        <w:t> </w:t>
      </w:r>
      <w:r>
        <w:rPr/>
        <w:t>班学生各</w:t>
        <w:tab/>
      </w:r>
      <w:r>
        <w:rPr>
          <w:rFonts w:ascii="Arial" w:eastAsia="Arial"/>
        </w:rPr>
        <w:t>9</w:t>
      </w:r>
      <w:r>
        <w:rPr>
          <w:rFonts w:ascii="Arial" w:eastAsia="Arial"/>
          <w:spacing w:val="13"/>
        </w:rPr>
        <w:t> </w:t>
      </w:r>
      <w:r>
        <w:rPr>
          <w:spacing w:val="40"/>
        </w:rPr>
        <w:t>人</w:t>
      </w:r>
      <w:r>
        <w:rPr>
          <w:rFonts w:ascii="Arial" w:eastAsia="Arial"/>
        </w:rPr>
        <w:t>,131</w:t>
        <w:tab/>
      </w:r>
      <w:r>
        <w:rPr/>
        <w:t>班学生</w:t>
        <w:tab/>
      </w:r>
      <w:r>
        <w:rPr>
          <w:rFonts w:ascii="Arial" w:eastAsia="Arial"/>
        </w:rPr>
        <w:t>12</w:t>
      </w:r>
      <w:r>
        <w:rPr>
          <w:rFonts w:ascii="Arial" w:eastAsia="Arial"/>
          <w:spacing w:val="-12"/>
        </w:rPr>
        <w:t> </w:t>
      </w:r>
      <w:r>
        <w:rPr/>
        <w:t>人。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tabs>
          <w:tab w:pos="5799" w:val="left" w:leader="none"/>
        </w:tabs>
        <w:ind w:left="1100"/>
      </w:pPr>
      <w:r>
        <w:rPr>
          <w:rFonts w:ascii="Arial" w:eastAsia="Arial"/>
        </w:rPr>
        <w:t>(</w:t>
      </w:r>
      <w:r>
        <w:rPr>
          <w:rFonts w:ascii="Arial" w:eastAsia="Arial"/>
          <w:spacing w:val="-49"/>
        </w:rPr>
        <w:t> </w:t>
      </w:r>
      <w:r>
        <w:rPr>
          <w:spacing w:val="40"/>
        </w:rPr>
        <w:t>二</w:t>
      </w:r>
      <w:r>
        <w:rPr>
          <w:rFonts w:ascii="Arial" w:eastAsia="Arial"/>
        </w:rPr>
        <w:t>)</w:t>
      </w:r>
      <w:r>
        <w:rPr>
          <w:rFonts w:ascii="Arial" w:eastAsia="Arial"/>
          <w:spacing w:val="-9"/>
        </w:rPr>
        <w:t> </w:t>
      </w:r>
      <w:r>
        <w:rPr/>
        <w:t>、演练时间</w:t>
      </w:r>
      <w:r>
        <w:rPr>
          <w:spacing w:val="85"/>
        </w:rPr>
        <w:t> </w:t>
      </w:r>
      <w:r>
        <w:rPr>
          <w:rFonts w:ascii="Arial" w:eastAsia="Arial"/>
        </w:rPr>
        <w:t>:2014</w:t>
        <w:tab/>
      </w:r>
      <w:r>
        <w:rPr/>
        <w:t>年</w:t>
      </w:r>
      <w:r>
        <w:rPr>
          <w:spacing w:val="45"/>
        </w:rPr>
        <w:t> </w:t>
      </w:r>
      <w:r>
        <w:rPr>
          <w:rFonts w:ascii="Arial" w:eastAsia="Arial"/>
        </w:rPr>
        <w:t>9</w:t>
      </w:r>
      <w:r>
        <w:rPr>
          <w:rFonts w:ascii="Arial" w:eastAsia="Arial"/>
          <w:spacing w:val="-7"/>
        </w:rPr>
        <w:t> </w:t>
      </w:r>
      <w:r>
        <w:rPr/>
        <w:t>月</w:t>
      </w:r>
      <w:r>
        <w:rPr>
          <w:spacing w:val="45"/>
        </w:rPr>
        <w:t> </w:t>
      </w:r>
      <w:r>
        <w:rPr>
          <w:rFonts w:ascii="Arial" w:eastAsia="Arial"/>
        </w:rPr>
        <w:t>30</w:t>
      </w:r>
      <w:r>
        <w:rPr>
          <w:rFonts w:ascii="Arial" w:eastAsia="Arial"/>
          <w:spacing w:val="-12"/>
        </w:rPr>
        <w:t> </w:t>
      </w:r>
      <w:r>
        <w:rPr/>
        <w:t>日下午最后两节课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ind w:left="1100"/>
        <w:rPr>
          <w:rFonts w:ascii="Arial" w:eastAsia="Arial"/>
        </w:rPr>
      </w:pPr>
      <w:r>
        <w:rPr>
          <w:rFonts w:ascii="Arial" w:eastAsia="Arial"/>
          <w:spacing w:val="-25"/>
        </w:rPr>
        <w:t>( </w:t>
      </w:r>
      <w:r>
        <w:rPr>
          <w:spacing w:val="40"/>
        </w:rPr>
        <w:t>三</w:t>
      </w:r>
      <w:r>
        <w:rPr>
          <w:rFonts w:ascii="Arial" w:eastAsia="Arial"/>
          <w:spacing w:val="-5"/>
        </w:rPr>
        <w:t>) </w:t>
      </w:r>
      <w:r>
        <w:rPr>
          <w:spacing w:val="14"/>
        </w:rPr>
        <w:t>、演练要求 </w:t>
      </w:r>
      <w:r>
        <w:rPr>
          <w:rFonts w:ascii="Arial" w:eastAsia="Arial"/>
        </w:rPr>
        <w:t>: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before="3"/>
        <w:rPr>
          <w:rFonts w:ascii="Arial"/>
          <w:sz w:val="56"/>
        </w:rPr>
      </w:pPr>
    </w:p>
    <w:p>
      <w:pPr>
        <w:pStyle w:val="BodyText"/>
        <w:spacing w:line="374" w:lineRule="auto"/>
        <w:ind w:left="120" w:right="1527" w:firstLine="980"/>
      </w:pPr>
      <w:r>
        <w:rPr>
          <w:rFonts w:ascii="Arial" w:eastAsia="Arial"/>
        </w:rPr>
        <w:t>1</w:t>
      </w:r>
      <w:r>
        <w:rPr/>
        <w:t>、明确演练的目的和要求，教给学生过马路的基本方法、注意事项，确保演练安全有序、收到实效。</w:t>
      </w:r>
    </w:p>
    <w:p>
      <w:pPr>
        <w:pStyle w:val="BodyText"/>
        <w:spacing w:before="11"/>
        <w:rPr>
          <w:sz w:val="65"/>
        </w:rPr>
      </w:pPr>
    </w:p>
    <w:p>
      <w:pPr>
        <w:pStyle w:val="BodyText"/>
        <w:spacing w:line="360" w:lineRule="auto"/>
        <w:ind w:left="120" w:right="1527" w:firstLine="980"/>
      </w:pPr>
      <w:r>
        <w:rPr>
          <w:rFonts w:ascii="Arial" w:eastAsia="Arial"/>
        </w:rPr>
        <w:t>2</w:t>
      </w:r>
      <w:r>
        <w:rPr/>
        <w:t>、演练过程精心组织，周密谋划，严明活动纪律，注意途中安全，确保演练圆满成功。</w:t>
      </w:r>
    </w:p>
    <w:p>
      <w:pPr>
        <w:pStyle w:val="BodyText"/>
        <w:spacing w:before="3"/>
        <w:rPr>
          <w:sz w:val="68"/>
        </w:rPr>
      </w:pPr>
    </w:p>
    <w:p>
      <w:pPr>
        <w:pStyle w:val="BodyText"/>
        <w:tabs>
          <w:tab w:pos="6439" w:val="left" w:leader="none"/>
        </w:tabs>
        <w:ind w:left="1100"/>
      </w:pPr>
      <w:r>
        <w:rPr>
          <w:rFonts w:ascii="Arial" w:eastAsia="Arial"/>
          <w:spacing w:val="-25"/>
        </w:rPr>
        <w:t>3</w:t>
      </w:r>
      <w:r>
        <w:rPr>
          <w:spacing w:val="-40"/>
        </w:rPr>
        <w:t>、</w:t>
      </w:r>
      <w:r>
        <w:rPr/>
        <w:t>交通安全演练过程中，</w:t>
        <w:tab/>
        <w:t>服从管理，</w:t>
      </w:r>
      <w:r>
        <w:rPr>
          <w:spacing w:val="5"/>
        </w:rPr>
        <w:t> </w:t>
      </w:r>
      <w:r>
        <w:rPr/>
        <w:t>听从指挥，</w:t>
      </w:r>
      <w:r>
        <w:rPr>
          <w:spacing w:val="-15"/>
        </w:rPr>
        <w:t> </w:t>
      </w:r>
      <w:r>
        <w:rPr/>
        <w:t>服从调度。</w:t>
      </w:r>
    </w:p>
    <w:p>
      <w:pPr>
        <w:pStyle w:val="BodyText"/>
        <w:rPr>
          <w:sz w:val="52"/>
        </w:rPr>
      </w:pPr>
    </w:p>
    <w:p>
      <w:pPr>
        <w:pStyle w:val="BodyText"/>
        <w:spacing w:before="12"/>
        <w:rPr>
          <w:sz w:val="39"/>
        </w:rPr>
      </w:pPr>
    </w:p>
    <w:p>
      <w:pPr>
        <w:pStyle w:val="BodyText"/>
        <w:ind w:left="1100"/>
        <w:rPr>
          <w:rFonts w:ascii="Arial" w:eastAsia="Arial"/>
        </w:rPr>
      </w:pPr>
      <w:r>
        <w:rPr>
          <w:rFonts w:ascii="Arial" w:eastAsia="Arial"/>
          <w:spacing w:val="-25"/>
        </w:rPr>
        <w:t>( </w:t>
      </w:r>
      <w:r>
        <w:rPr>
          <w:spacing w:val="40"/>
        </w:rPr>
        <w:t>四</w:t>
      </w:r>
      <w:r>
        <w:rPr>
          <w:rFonts w:ascii="Arial" w:eastAsia="Arial"/>
          <w:spacing w:val="-5"/>
        </w:rPr>
        <w:t>) </w:t>
      </w:r>
      <w:r>
        <w:rPr>
          <w:spacing w:val="14"/>
        </w:rPr>
        <w:t>、演练过程 </w:t>
      </w:r>
      <w:r>
        <w:rPr>
          <w:rFonts w:ascii="Arial" w:eastAsia="Arial"/>
          <w:spacing w:val="-15"/>
        </w:rPr>
        <w:t>( </w:t>
      </w:r>
      <w:r>
        <w:rPr>
          <w:spacing w:val="50"/>
        </w:rPr>
        <w:t>附后</w:t>
      </w:r>
      <w:r>
        <w:rPr>
          <w:rFonts w:ascii="Arial" w:eastAsia="Arial"/>
        </w:rPr>
        <w:t>)</w:t>
      </w:r>
    </w:p>
    <w:p>
      <w:pPr>
        <w:spacing w:after="0"/>
        <w:rPr>
          <w:rFonts w:ascii="Arial" w:eastAsia="Arial"/>
        </w:rPr>
        <w:sectPr>
          <w:pgSz w:w="19120" w:h="27060"/>
          <w:pgMar w:top="2360" w:bottom="280" w:left="2760" w:right="2460"/>
        </w:sect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6"/>
        <w:rPr>
          <w:rFonts w:ascii="Arial"/>
          <w:sz w:val="17"/>
        </w:rPr>
      </w:pPr>
    </w:p>
    <w:p>
      <w:pPr>
        <w:pStyle w:val="BodyText"/>
        <w:spacing w:before="38"/>
        <w:ind w:left="1100"/>
      </w:pPr>
      <w:r>
        <w:rPr/>
        <w:t>五、活动总结</w:t>
      </w:r>
    </w:p>
    <w:p>
      <w:pPr>
        <w:pStyle w:val="BodyText"/>
        <w:rPr>
          <w:sz w:val="50"/>
        </w:rPr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tabs>
          <w:tab w:pos="3499" w:val="left" w:leader="none"/>
          <w:tab w:pos="8939" w:val="left" w:leader="none"/>
        </w:tabs>
        <w:spacing w:line="367" w:lineRule="auto"/>
        <w:ind w:left="120" w:right="579" w:firstLine="980"/>
      </w:pPr>
      <w:r>
        <w:rPr>
          <w:rFonts w:ascii="Arial" w:eastAsia="Arial"/>
          <w:spacing w:val="-25"/>
        </w:rPr>
        <w:t>1</w:t>
      </w:r>
      <w:r>
        <w:rPr/>
        <w:t>、成列队靠右行，严禁在公路上玩耍</w:t>
        <w:tab/>
      </w:r>
      <w:r>
        <w:rPr>
          <w:rFonts w:ascii="Arial" w:eastAsia="Arial"/>
        </w:rPr>
        <w:t>:a</w:t>
      </w:r>
      <w:r>
        <w:rPr>
          <w:rFonts w:ascii="Arial" w:eastAsia="Arial"/>
          <w:spacing w:val="9"/>
        </w:rPr>
        <w:t> </w:t>
      </w:r>
      <w:r>
        <w:rPr/>
        <w:t>、不满</w:t>
      </w:r>
      <w:r>
        <w:rPr>
          <w:spacing w:val="85"/>
        </w:rPr>
        <w:t> </w:t>
      </w:r>
      <w:r>
        <w:rPr>
          <w:rFonts w:ascii="Arial" w:eastAsia="Arial"/>
        </w:rPr>
        <w:t>12</w:t>
      </w:r>
      <w:r>
        <w:rPr>
          <w:rFonts w:ascii="Arial" w:eastAsia="Arial"/>
          <w:spacing w:val="-12"/>
        </w:rPr>
        <w:t> </w:t>
      </w:r>
      <w:r>
        <w:rPr/>
        <w:t>周岁的</w:t>
      </w:r>
      <w:r>
        <w:rPr>
          <w:spacing w:val="-16"/>
        </w:rPr>
        <w:t>严</w:t>
      </w:r>
      <w:r>
        <w:rPr/>
        <w:t>禁在公路上骑车</w:t>
        <w:tab/>
      </w:r>
      <w:r>
        <w:rPr>
          <w:rFonts w:ascii="Arial" w:eastAsia="Arial"/>
        </w:rPr>
        <w:t>;b</w:t>
      </w:r>
      <w:r>
        <w:rPr>
          <w:rFonts w:ascii="Arial" w:eastAsia="Arial"/>
          <w:spacing w:val="-10"/>
        </w:rPr>
        <w:t> </w:t>
      </w:r>
      <w:r>
        <w:rPr/>
        <w:t>、严禁在公路上游戏、追赶、打羽毛球等。</w:t>
      </w:r>
    </w:p>
    <w:p>
      <w:pPr>
        <w:pStyle w:val="BodyText"/>
        <w:rPr>
          <w:sz w:val="67"/>
        </w:rPr>
      </w:pPr>
    </w:p>
    <w:p>
      <w:pPr>
        <w:pStyle w:val="BodyText"/>
        <w:tabs>
          <w:tab w:pos="3019" w:val="left" w:leader="none"/>
          <w:tab w:pos="4979" w:val="left" w:leader="none"/>
          <w:tab w:pos="8819" w:val="left" w:leader="none"/>
          <w:tab w:pos="10839" w:val="left" w:leader="none"/>
        </w:tabs>
        <w:spacing w:line="367" w:lineRule="auto" w:before="1"/>
        <w:ind w:left="120" w:right="219" w:firstLine="980"/>
        <w:rPr>
          <w:rFonts w:ascii="Arial" w:eastAsia="Arial"/>
        </w:rPr>
      </w:pPr>
      <w:r>
        <w:rPr>
          <w:rFonts w:ascii="Arial" w:eastAsia="Arial"/>
          <w:spacing w:val="-25"/>
        </w:rPr>
        <w:t>2</w:t>
      </w:r>
      <w:r>
        <w:rPr>
          <w:spacing w:val="-180"/>
        </w:rPr>
        <w:t>、</w:t>
      </w:r>
      <w:r>
        <w:rPr/>
        <w:t>横过公路要注意</w:t>
        <w:tab/>
      </w:r>
      <w:r>
        <w:rPr>
          <w:rFonts w:ascii="Arial" w:eastAsia="Arial"/>
        </w:rPr>
        <w:t>:a</w:t>
      </w:r>
      <w:r>
        <w:rPr>
          <w:rFonts w:ascii="Arial" w:eastAsia="Arial"/>
          <w:spacing w:val="-10"/>
        </w:rPr>
        <w:t> </w:t>
      </w:r>
      <w:r>
        <w:rPr>
          <w:spacing w:val="-180"/>
        </w:rPr>
        <w:t>、</w:t>
      </w:r>
      <w:r>
        <w:rPr/>
        <w:t>走人行横道或过街天桥，</w:t>
        <w:tab/>
        <w:t>地下通道</w:t>
      </w:r>
      <w:r>
        <w:rPr>
          <w:spacing w:val="45"/>
        </w:rPr>
        <w:t> </w:t>
      </w:r>
      <w:r>
        <w:rPr>
          <w:rFonts w:ascii="Arial" w:eastAsia="Arial"/>
        </w:rPr>
        <w:t>;b</w:t>
      </w:r>
      <w:r>
        <w:rPr>
          <w:rFonts w:ascii="Arial" w:eastAsia="Arial"/>
          <w:spacing w:val="-10"/>
        </w:rPr>
        <w:t> </w:t>
      </w:r>
      <w:r>
        <w:rPr>
          <w:spacing w:val="-17"/>
        </w:rPr>
        <w:t>、</w:t>
      </w:r>
      <w:r>
        <w:rPr/>
        <w:t>先看左再看右</w:t>
        <w:tab/>
      </w:r>
      <w:r>
        <w:rPr>
          <w:rFonts w:ascii="Arial" w:eastAsia="Arial"/>
        </w:rPr>
        <w:t>;c</w:t>
      </w:r>
      <w:r>
        <w:rPr>
          <w:rFonts w:ascii="Arial" w:eastAsia="Arial"/>
          <w:spacing w:val="15"/>
        </w:rPr>
        <w:t> </w:t>
      </w:r>
      <w:r>
        <w:rPr/>
        <w:t>、严禁翻越隔离带或跨栏</w:t>
        <w:tab/>
      </w:r>
      <w:r>
        <w:rPr>
          <w:rFonts w:ascii="Arial" w:eastAsia="Arial"/>
        </w:rPr>
        <w:t>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tabs>
          <w:tab w:pos="5199" w:val="left" w:leader="none"/>
          <w:tab w:pos="11719" w:val="left" w:leader="none"/>
        </w:tabs>
        <w:spacing w:before="339"/>
        <w:ind w:left="1100"/>
        <w:rPr>
          <w:rFonts w:ascii="Arial" w:eastAsia="Arial"/>
        </w:rPr>
      </w:pPr>
      <w:r>
        <w:rPr>
          <w:rFonts w:ascii="Arial" w:eastAsia="Arial"/>
          <w:spacing w:val="-25"/>
        </w:rPr>
        <w:t>3</w:t>
      </w:r>
      <w:r>
        <w:rPr/>
        <w:t>、注意交通信号灯</w:t>
        <w:tab/>
      </w:r>
      <w:r>
        <w:rPr>
          <w:rFonts w:ascii="Arial" w:eastAsia="Arial"/>
        </w:rPr>
        <w:t>:</w:t>
      </w:r>
      <w:r>
        <w:rPr>
          <w:rFonts w:ascii="Arial" w:eastAsia="Arial"/>
          <w:spacing w:val="-25"/>
        </w:rPr>
        <w:t> </w:t>
      </w:r>
      <w:r>
        <w:rPr/>
        <w:t>红灯停，绿灯行，黄灯等一等</w:t>
        <w:tab/>
      </w:r>
      <w:r>
        <w:rPr>
          <w:rFonts w:ascii="Arial" w:eastAsia="Arial"/>
        </w:rPr>
        <w:t>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before="11"/>
        <w:rPr>
          <w:rFonts w:ascii="Arial"/>
          <w:sz w:val="57"/>
        </w:rPr>
      </w:pPr>
    </w:p>
    <w:p>
      <w:pPr>
        <w:pStyle w:val="BodyText"/>
        <w:tabs>
          <w:tab w:pos="3499" w:val="left" w:leader="none"/>
          <w:tab w:pos="4739" w:val="left" w:leader="none"/>
          <w:tab w:pos="9119" w:val="left" w:leader="none"/>
          <w:tab w:pos="9699" w:val="left" w:leader="none"/>
          <w:tab w:pos="12519" w:val="left" w:leader="none"/>
        </w:tabs>
        <w:spacing w:line="367" w:lineRule="auto"/>
        <w:ind w:left="120" w:right="459" w:firstLine="980"/>
      </w:pPr>
      <w:r>
        <w:rPr>
          <w:rFonts w:ascii="Arial" w:eastAsia="Arial"/>
          <w:spacing w:val="-25"/>
        </w:rPr>
        <w:t>4</w:t>
      </w:r>
      <w:r>
        <w:rPr/>
        <w:t>、其他注意事项</w:t>
        <w:tab/>
      </w:r>
      <w:r>
        <w:rPr>
          <w:rFonts w:ascii="Arial" w:eastAsia="Arial"/>
        </w:rPr>
        <w:t>:a</w:t>
      </w:r>
      <w:r>
        <w:rPr>
          <w:rFonts w:ascii="Arial" w:eastAsia="Arial"/>
          <w:spacing w:val="-10"/>
        </w:rPr>
        <w:t> </w:t>
      </w:r>
      <w:r>
        <w:rPr/>
        <w:t>、不乘坐三无车辆</w:t>
        <w:tab/>
      </w:r>
      <w:r>
        <w:rPr>
          <w:rFonts w:ascii="Arial" w:eastAsia="Arial"/>
        </w:rPr>
        <w:t>;b</w:t>
      </w:r>
      <w:r>
        <w:rPr>
          <w:rFonts w:ascii="Arial" w:eastAsia="Arial"/>
          <w:spacing w:val="10"/>
        </w:rPr>
        <w:t> </w:t>
      </w:r>
      <w:r>
        <w:rPr/>
        <w:t>、从右边下车</w:t>
        <w:tab/>
      </w:r>
      <w:r>
        <w:rPr>
          <w:rFonts w:ascii="Arial" w:eastAsia="Arial"/>
        </w:rPr>
        <w:t>;c</w:t>
      </w:r>
      <w:r>
        <w:rPr>
          <w:rFonts w:ascii="Arial" w:eastAsia="Arial"/>
          <w:spacing w:val="15"/>
        </w:rPr>
        <w:t> </w:t>
      </w:r>
      <w:r>
        <w:rPr>
          <w:spacing w:val="-18"/>
        </w:rPr>
        <w:t>、</w:t>
      </w:r>
      <w:r>
        <w:rPr/>
        <w:t>不攀爬路过车辆</w:t>
        <w:tab/>
      </w:r>
      <w:r>
        <w:rPr>
          <w:rFonts w:ascii="Arial" w:eastAsia="Arial"/>
        </w:rPr>
        <w:t>;d</w:t>
      </w:r>
      <w:r>
        <w:rPr>
          <w:rFonts w:ascii="Arial" w:eastAsia="Arial"/>
          <w:spacing w:val="-10"/>
        </w:rPr>
        <w:t> </w:t>
      </w:r>
      <w:r>
        <w:rPr>
          <w:spacing w:val="-40"/>
        </w:rPr>
        <w:t>、</w:t>
      </w:r>
      <w:r>
        <w:rPr/>
        <w:t>不在停止的车辆底下玩耍</w:t>
        <w:tab/>
      </w:r>
      <w:r>
        <w:rPr>
          <w:rFonts w:ascii="Arial" w:eastAsia="Arial"/>
        </w:rPr>
        <w:t>;e</w:t>
      </w:r>
      <w:r>
        <w:rPr>
          <w:rFonts w:ascii="Arial" w:eastAsia="Arial"/>
          <w:spacing w:val="-10"/>
        </w:rPr>
        <w:t> </w:t>
      </w:r>
      <w:r>
        <w:rPr>
          <w:spacing w:val="-40"/>
        </w:rPr>
        <w:t>、</w:t>
      </w:r>
      <w:r>
        <w:rPr/>
        <w:t>不用石头等物体扔打路过车辆。</w:t>
      </w:r>
    </w:p>
    <w:p>
      <w:pPr>
        <w:pStyle w:val="BodyText"/>
        <w:spacing w:before="7"/>
        <w:rPr>
          <w:sz w:val="65"/>
        </w:rPr>
      </w:pPr>
    </w:p>
    <w:p>
      <w:pPr>
        <w:pStyle w:val="BodyText"/>
        <w:ind w:left="1100"/>
      </w:pPr>
      <w:r>
        <w:rPr/>
        <w:t>附 </w:t>
      </w:r>
      <w:r>
        <w:rPr>
          <w:rFonts w:ascii="Arial" w:eastAsia="Arial"/>
        </w:rPr>
        <w:t>1: </w:t>
      </w:r>
      <w:r>
        <w:rPr/>
        <w:t>演练现场</w:t>
      </w:r>
    </w:p>
    <w:p>
      <w:pPr>
        <w:pStyle w:val="BodyText"/>
        <w:rPr>
          <w:sz w:val="52"/>
        </w:rPr>
      </w:pPr>
    </w:p>
    <w:p>
      <w:pPr>
        <w:pStyle w:val="BodyText"/>
        <w:spacing w:before="12"/>
        <w:rPr>
          <w:sz w:val="39"/>
        </w:rPr>
      </w:pPr>
    </w:p>
    <w:p>
      <w:pPr>
        <w:pStyle w:val="BodyText"/>
        <w:ind w:left="1100"/>
      </w:pPr>
      <w:r>
        <w:rPr/>
        <w:t>附 </w:t>
      </w:r>
      <w:r>
        <w:rPr>
          <w:rFonts w:ascii="Arial" w:eastAsia="Arial"/>
        </w:rPr>
        <w:t>2: </w:t>
      </w:r>
      <w:r>
        <w:rPr/>
        <w:t>演练活动过程</w:t>
      </w:r>
    </w:p>
    <w:p>
      <w:pPr>
        <w:pStyle w:val="BodyText"/>
        <w:rPr>
          <w:sz w:val="52"/>
        </w:rPr>
      </w:pPr>
    </w:p>
    <w:p>
      <w:pPr>
        <w:pStyle w:val="BodyText"/>
        <w:rPr>
          <w:sz w:val="37"/>
        </w:rPr>
      </w:pPr>
    </w:p>
    <w:p>
      <w:pPr>
        <w:pStyle w:val="BodyText"/>
        <w:ind w:left="1100"/>
      </w:pPr>
      <w:r>
        <w:rPr/>
        <w:t>活动要求 </w:t>
      </w:r>
      <w:r>
        <w:rPr>
          <w:rFonts w:ascii="Arial" w:eastAsia="Arial"/>
        </w:rPr>
        <w:t>: </w:t>
      </w:r>
      <w:r>
        <w:rPr/>
        <w:t>安全指挥吹响口哨后，开始计时，并通过话筒传</w:t>
      </w:r>
    </w:p>
    <w:p>
      <w:pPr>
        <w:pStyle w:val="BodyText"/>
        <w:tabs>
          <w:tab w:pos="1699" w:val="left" w:leader="none"/>
          <w:tab w:pos="2139" w:val="left" w:leader="none"/>
          <w:tab w:pos="4219" w:val="left" w:leader="none"/>
          <w:tab w:pos="10959" w:val="left" w:leader="none"/>
          <w:tab w:pos="11799" w:val="left" w:leader="none"/>
          <w:tab w:pos="12239" w:val="left" w:leader="none"/>
        </w:tabs>
        <w:spacing w:line="369" w:lineRule="auto" w:before="325"/>
        <w:ind w:left="120" w:right="340"/>
      </w:pPr>
      <w:r>
        <w:rPr/>
        <w:t>播计时情况，</w:t>
      </w:r>
      <w:r>
        <w:rPr>
          <w:spacing w:val="-75"/>
        </w:rPr>
        <w:t> </w:t>
      </w:r>
      <w:r>
        <w:rPr/>
        <w:t>九处变换红绿灯的老师指挥学生变换红绿灯，</w:t>
        <w:tab/>
        <w:tab/>
      </w:r>
      <w:r>
        <w:rPr>
          <w:rFonts w:ascii="Arial" w:eastAsia="Arial"/>
          <w:spacing w:val="-54"/>
        </w:rPr>
        <w:t>A</w:t>
      </w:r>
      <w:r>
        <w:rPr>
          <w:spacing w:val="-160"/>
        </w:rPr>
        <w:t>、</w:t>
      </w:r>
      <w:r>
        <w:rPr>
          <w:rFonts w:ascii="Arial" w:eastAsia="Arial"/>
          <w:spacing w:val="-54"/>
        </w:rPr>
        <w:t>B</w:t>
      </w:r>
      <w:r>
        <w:rPr/>
        <w:t>、</w:t>
      </w:r>
      <w:r>
        <w:rPr>
          <w:rFonts w:ascii="Arial" w:eastAsia="Arial"/>
        </w:rPr>
        <w:t>C</w:t>
      </w:r>
      <w:r>
        <w:rPr>
          <w:rFonts w:ascii="Arial" w:eastAsia="Arial"/>
          <w:spacing w:val="-40"/>
        </w:rPr>
        <w:t> </w:t>
      </w:r>
      <w:r>
        <w:rPr/>
        <w:t>三组和</w:t>
        <w:tab/>
      </w:r>
      <w:r>
        <w:rPr>
          <w:rFonts w:ascii="Arial" w:eastAsia="Arial"/>
          <w:spacing w:val="20"/>
        </w:rPr>
        <w:t>A`</w:t>
      </w:r>
      <w:r>
        <w:rPr>
          <w:spacing w:val="40"/>
        </w:rPr>
        <w:t>、</w:t>
      </w:r>
      <w:r>
        <w:rPr>
          <w:rFonts w:ascii="Arial" w:eastAsia="Arial"/>
          <w:spacing w:val="20"/>
        </w:rPr>
        <w:t>B`</w:t>
      </w:r>
      <w:r>
        <w:rPr>
          <w:spacing w:val="60"/>
        </w:rPr>
        <w:t>、</w:t>
      </w:r>
      <w:r>
        <w:rPr>
          <w:rFonts w:ascii="Arial" w:eastAsia="Arial"/>
          <w:spacing w:val="-3"/>
        </w:rPr>
        <w:t>C`</w:t>
      </w:r>
      <w:r>
        <w:rPr/>
        <w:t>三组分别计一次时，计时开始时，</w:t>
        <w:tab/>
      </w:r>
      <w:r>
        <w:rPr>
          <w:rFonts w:ascii="Arial" w:eastAsia="Arial"/>
          <w:spacing w:val="-54"/>
        </w:rPr>
        <w:t>A</w:t>
      </w:r>
      <w:r>
        <w:rPr>
          <w:spacing w:val="40"/>
        </w:rPr>
        <w:t>、</w:t>
      </w:r>
      <w:r>
        <w:rPr>
          <w:rFonts w:ascii="Arial" w:eastAsia="Arial"/>
          <w:spacing w:val="-54"/>
        </w:rPr>
        <w:t>B</w:t>
      </w:r>
      <w:r>
        <w:rPr>
          <w:spacing w:val="40"/>
        </w:rPr>
        <w:t>、</w:t>
      </w:r>
      <w:r>
        <w:rPr>
          <w:rFonts w:ascii="Arial" w:eastAsia="Arial"/>
          <w:spacing w:val="-16"/>
        </w:rPr>
        <w:t>C </w:t>
      </w:r>
      <w:r>
        <w:rPr/>
        <w:t>三组和</w:t>
        <w:tab/>
      </w:r>
      <w:r>
        <w:rPr>
          <w:rFonts w:ascii="Arial" w:eastAsia="Arial"/>
          <w:spacing w:val="10"/>
        </w:rPr>
        <w:t>A`</w:t>
      </w:r>
      <w:r>
        <w:rPr>
          <w:spacing w:val="40"/>
        </w:rPr>
        <w:t>、</w:t>
      </w:r>
      <w:r>
        <w:rPr>
          <w:rFonts w:ascii="Arial" w:eastAsia="Arial"/>
          <w:spacing w:val="10"/>
        </w:rPr>
        <w:t>B`</w:t>
      </w:r>
      <w:r>
        <w:rPr>
          <w:spacing w:val="40"/>
        </w:rPr>
        <w:t>、</w:t>
      </w:r>
      <w:r>
        <w:rPr>
          <w:rFonts w:ascii="Arial" w:eastAsia="Arial"/>
          <w:spacing w:val="17"/>
        </w:rPr>
        <w:t>C`</w:t>
      </w:r>
      <w:r>
        <w:rPr/>
        <w:t>三组的指挥老师护送学生到达目的地</w:t>
        <w:tab/>
      </w:r>
      <w:r>
        <w:rPr>
          <w:rFonts w:ascii="Arial" w:eastAsia="Arial"/>
        </w:rPr>
        <w:t>(</w:t>
      </w:r>
      <w:r>
        <w:rPr>
          <w:rFonts w:ascii="Arial" w:eastAsia="Arial"/>
          <w:spacing w:val="-29"/>
        </w:rPr>
        <w:t> </w:t>
      </w:r>
      <w:r>
        <w:rPr/>
        <w:t>全程不准奔跑</w:t>
      </w:r>
      <w:r>
        <w:rPr>
          <w:spacing w:val="5"/>
        </w:rPr>
        <w:t> </w:t>
      </w:r>
      <w:r>
        <w:rPr>
          <w:rFonts w:ascii="Arial" w:eastAsia="Arial"/>
        </w:rPr>
        <w:t>)</w:t>
      </w:r>
      <w:r>
        <w:rPr>
          <w:rFonts w:ascii="Arial" w:eastAsia="Arial"/>
          <w:spacing w:val="-29"/>
        </w:rPr>
        <w:t> </w:t>
      </w:r>
      <w:r>
        <w:rPr/>
        <w:t>。计时规律</w:t>
        <w:tab/>
      </w:r>
      <w:r>
        <w:rPr>
          <w:rFonts w:ascii="Arial" w:eastAsia="Arial"/>
        </w:rPr>
        <w:t>:</w:t>
      </w:r>
      <w:r>
        <w:rPr>
          <w:rFonts w:ascii="Arial" w:eastAsia="Arial"/>
          <w:spacing w:val="-5"/>
        </w:rPr>
        <w:t> </w:t>
      </w:r>
      <w:r>
        <w:rPr/>
        <w:t>第</w:t>
      </w:r>
      <w:r>
        <w:rPr>
          <w:spacing w:val="45"/>
        </w:rPr>
        <w:t> </w:t>
      </w:r>
      <w:r>
        <w:rPr>
          <w:rFonts w:ascii="Arial" w:eastAsia="Arial"/>
        </w:rPr>
        <w:t>1</w:t>
      </w:r>
      <w:r>
        <w:rPr>
          <w:rFonts w:ascii="Arial" w:eastAsia="Arial"/>
          <w:spacing w:val="-7"/>
        </w:rPr>
        <w:t> </w:t>
      </w:r>
      <w:r>
        <w:rPr/>
        <w:t>分钟，</w:t>
      </w:r>
      <w:r>
        <w:rPr>
          <w:spacing w:val="6"/>
        </w:rPr>
        <w:t> </w:t>
      </w:r>
      <w:r>
        <w:rPr>
          <w:rFonts w:ascii="Arial" w:eastAsia="Arial"/>
          <w:spacing w:val="-19"/>
        </w:rPr>
        <w:t>NLJKGF</w:t>
      </w:r>
      <w:r>
        <w:rPr/>
        <w:t>六处亮绿灯</w:t>
        <w:tab/>
      </w:r>
      <w:r>
        <w:rPr>
          <w:rFonts w:ascii="Arial" w:eastAsia="Arial"/>
        </w:rPr>
        <w:t>57</w:t>
      </w:r>
      <w:r>
        <w:rPr>
          <w:rFonts w:ascii="Arial" w:eastAsia="Arial"/>
          <w:spacing w:val="-13"/>
        </w:rPr>
        <w:t> </w:t>
      </w:r>
      <w:r>
        <w:rPr/>
        <w:t>秒，黄灯</w:t>
      </w:r>
    </w:p>
    <w:p>
      <w:pPr>
        <w:spacing w:after="0" w:line="369" w:lineRule="auto"/>
        <w:sectPr>
          <w:pgSz w:w="19120" w:h="27060"/>
          <w:pgMar w:top="2620" w:bottom="280" w:left="2760" w:right="2460"/>
        </w:sectPr>
      </w:pPr>
    </w:p>
    <w:p>
      <w:pPr>
        <w:pStyle w:val="BodyText"/>
        <w:tabs>
          <w:tab w:pos="5199" w:val="left" w:leader="none"/>
        </w:tabs>
        <w:spacing w:before="40"/>
        <w:ind w:left="120"/>
        <w:rPr>
          <w:rFonts w:ascii="Arial" w:eastAsia="Arial"/>
        </w:rPr>
      </w:pPr>
      <w:r>
        <w:rPr>
          <w:rFonts w:ascii="Arial" w:eastAsia="Arial"/>
        </w:rPr>
        <w:t>3</w:t>
      </w:r>
      <w:r>
        <w:rPr>
          <w:rFonts w:ascii="Arial" w:eastAsia="Arial"/>
          <w:spacing w:val="-27"/>
        </w:rPr>
        <w:t> </w:t>
      </w:r>
      <w:r>
        <w:rPr>
          <w:spacing w:val="60"/>
        </w:rPr>
        <w:t>秒</w:t>
      </w:r>
      <w:r>
        <w:rPr>
          <w:rFonts w:ascii="Arial" w:eastAsia="Arial"/>
          <w:spacing w:val="-12"/>
        </w:rPr>
        <w:t>;MOHIED</w:t>
      </w:r>
      <w:r>
        <w:rPr/>
        <w:t>全部亮红灯</w:t>
        <w:tab/>
      </w:r>
      <w:r>
        <w:rPr>
          <w:rFonts w:ascii="Arial" w:eastAsia="Arial"/>
        </w:rPr>
        <w:t>;</w:t>
      </w:r>
      <w:r>
        <w:rPr>
          <w:rFonts w:ascii="Arial" w:eastAsia="Arial"/>
          <w:spacing w:val="-25"/>
        </w:rPr>
        <w:t> </w:t>
      </w:r>
      <w:r>
        <w:rPr/>
        <w:t>第</w:t>
      </w:r>
      <w:r>
        <w:rPr>
          <w:spacing w:val="66"/>
        </w:rPr>
        <w:t> </w:t>
      </w:r>
      <w:r>
        <w:rPr>
          <w:rFonts w:ascii="Arial" w:eastAsia="Arial"/>
        </w:rPr>
        <w:t>2</w:t>
      </w:r>
      <w:r>
        <w:rPr>
          <w:rFonts w:ascii="Arial" w:eastAsia="Arial"/>
          <w:spacing w:val="-7"/>
        </w:rPr>
        <w:t> </w:t>
      </w:r>
      <w:r>
        <w:rPr/>
        <w:t>分钟</w:t>
      </w:r>
      <w:r>
        <w:rPr>
          <w:spacing w:val="-19"/>
        </w:rPr>
        <w:t>，</w:t>
      </w:r>
      <w:r>
        <w:rPr>
          <w:rFonts w:ascii="Arial" w:eastAsia="Arial"/>
          <w:spacing w:val="-19"/>
        </w:rPr>
        <w:t>NLJKGF</w:t>
      </w:r>
      <w:r>
        <w:rPr/>
        <w:t>全部亮红灯，</w:t>
      </w:r>
      <w:r>
        <w:rPr>
          <w:spacing w:val="5"/>
        </w:rPr>
        <w:t> </w:t>
      </w:r>
      <w:r>
        <w:rPr>
          <w:rFonts w:ascii="Arial" w:eastAsia="Arial"/>
        </w:rPr>
        <w:t>MOHIED</w:t>
      </w:r>
    </w:p>
    <w:p>
      <w:pPr>
        <w:pStyle w:val="BodyText"/>
        <w:tabs>
          <w:tab w:pos="2659" w:val="left" w:leader="none"/>
          <w:tab w:pos="5319" w:val="left" w:leader="none"/>
        </w:tabs>
        <w:spacing w:before="304"/>
        <w:ind w:left="120"/>
      </w:pPr>
      <w:r>
        <w:rPr/>
        <w:t>六处亮绿灯</w:t>
        <w:tab/>
      </w:r>
      <w:r>
        <w:rPr>
          <w:rFonts w:ascii="Arial" w:eastAsia="Arial"/>
        </w:rPr>
        <w:t>57</w:t>
      </w:r>
      <w:r>
        <w:rPr>
          <w:rFonts w:ascii="Arial" w:eastAsia="Arial"/>
          <w:spacing w:val="-13"/>
        </w:rPr>
        <w:t> </w:t>
      </w:r>
      <w:r>
        <w:rPr/>
        <w:t>秒，黄灯</w:t>
        <w:tab/>
      </w:r>
      <w:r>
        <w:rPr>
          <w:rFonts w:ascii="Arial" w:eastAsia="Arial"/>
        </w:rPr>
        <w:t>3</w:t>
      </w:r>
      <w:r>
        <w:rPr>
          <w:rFonts w:ascii="Arial" w:eastAsia="Arial"/>
          <w:spacing w:val="-27"/>
        </w:rPr>
        <w:t> </w:t>
      </w:r>
      <w:r>
        <w:rPr/>
        <w:t>秒，依次循环。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ind w:left="1100"/>
      </w:pPr>
      <w:r>
        <w:rPr/>
        <w:t>一、第一轮学生过公路</w:t>
      </w:r>
    </w:p>
    <w:p>
      <w:pPr>
        <w:pStyle w:val="BodyText"/>
        <w:rPr>
          <w:sz w:val="50"/>
        </w:rPr>
      </w:pPr>
    </w:p>
    <w:p>
      <w:pPr>
        <w:pStyle w:val="BodyText"/>
        <w:spacing w:before="12"/>
        <w:rPr>
          <w:sz w:val="41"/>
        </w:rPr>
      </w:pPr>
    </w:p>
    <w:p>
      <w:pPr>
        <w:pStyle w:val="BodyText"/>
        <w:tabs>
          <w:tab w:pos="5699" w:val="left" w:leader="none"/>
          <w:tab w:pos="6199" w:val="left" w:leader="none"/>
        </w:tabs>
        <w:spacing w:line="360" w:lineRule="auto" w:before="1"/>
        <w:ind w:left="120" w:right="1099" w:firstLine="980"/>
        <w:rPr>
          <w:rFonts w:ascii="Arial" w:eastAsia="Arial"/>
        </w:rPr>
      </w:pPr>
      <w:r>
        <w:rPr>
          <w:rFonts w:ascii="Arial" w:eastAsia="Arial"/>
          <w:spacing w:val="-25"/>
        </w:rPr>
        <w:t>1</w:t>
      </w:r>
      <w:r>
        <w:rPr/>
        <w:t>、在听到哨子响后，</w:t>
        <w:tab/>
      </w:r>
      <w:r>
        <w:rPr>
          <w:rFonts w:ascii="Arial" w:eastAsia="Arial"/>
        </w:rPr>
        <w:t>A</w:t>
        <w:tab/>
      </w:r>
      <w:r>
        <w:rPr/>
        <w:t>处指挥老师指挥学生，列队过公</w:t>
      </w:r>
      <w:r>
        <w:rPr>
          <w:spacing w:val="-18"/>
        </w:rPr>
        <w:t>路</w:t>
      </w:r>
      <w:r>
        <w:rPr/>
        <w:t>到 达</w:t>
      </w:r>
      <w:r>
        <w:rPr>
          <w:spacing w:val="-29"/>
        </w:rPr>
        <w:t> </w:t>
      </w:r>
      <w:r>
        <w:rPr>
          <w:rFonts w:ascii="Arial" w:eastAsia="Arial"/>
        </w:rPr>
        <w:t>A`;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tabs>
          <w:tab w:pos="5239" w:val="left" w:leader="none"/>
        </w:tabs>
        <w:spacing w:line="367" w:lineRule="auto" w:before="356"/>
        <w:ind w:left="120" w:right="1159" w:firstLine="980"/>
        <w:rPr>
          <w:rFonts w:ascii="Arial" w:eastAsia="Arial"/>
        </w:rPr>
      </w:pPr>
      <w:r>
        <w:rPr>
          <w:rFonts w:ascii="Arial" w:eastAsia="Arial"/>
          <w:spacing w:val="-25"/>
        </w:rPr>
        <w:t>2</w:t>
      </w:r>
      <w:r>
        <w:rPr/>
        <w:t>、在听到指令后，</w:t>
        <w:tab/>
      </w:r>
      <w:r>
        <w:rPr>
          <w:rFonts w:ascii="Arial" w:eastAsia="Arial"/>
        </w:rPr>
        <w:t>B</w:t>
      </w:r>
      <w:r>
        <w:rPr>
          <w:rFonts w:ascii="Arial" w:eastAsia="Arial"/>
          <w:spacing w:val="44"/>
        </w:rPr>
        <w:t> </w:t>
      </w:r>
      <w:r>
        <w:rPr/>
        <w:t>处指挥老师指挥学生，列队过公路</w:t>
      </w:r>
      <w:r>
        <w:rPr>
          <w:spacing w:val="-18"/>
        </w:rPr>
        <w:t>到</w:t>
      </w:r>
      <w:r>
        <w:rPr/>
        <w:t>达</w:t>
      </w:r>
      <w:r>
        <w:rPr>
          <w:spacing w:val="45"/>
        </w:rPr>
        <w:t> </w:t>
      </w:r>
      <w:r>
        <w:rPr>
          <w:rFonts w:ascii="Arial" w:eastAsia="Arial"/>
        </w:rPr>
        <w:t>B`;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tabs>
          <w:tab w:pos="5239" w:val="left" w:leader="none"/>
        </w:tabs>
        <w:spacing w:line="367" w:lineRule="auto" w:before="339"/>
        <w:ind w:left="120" w:right="1159" w:firstLine="980"/>
        <w:rPr>
          <w:rFonts w:ascii="Arial" w:eastAsia="Arial"/>
        </w:rPr>
      </w:pPr>
      <w:r>
        <w:rPr>
          <w:rFonts w:ascii="Arial" w:eastAsia="Arial"/>
          <w:spacing w:val="-25"/>
        </w:rPr>
        <w:t>3</w:t>
      </w:r>
      <w:r>
        <w:rPr/>
        <w:t>、在听到指令后，</w:t>
        <w:tab/>
      </w:r>
      <w:r>
        <w:rPr>
          <w:rFonts w:ascii="Arial" w:eastAsia="Arial"/>
        </w:rPr>
        <w:t>C</w:t>
      </w:r>
      <w:r>
        <w:rPr>
          <w:rFonts w:ascii="Arial" w:eastAsia="Arial"/>
          <w:spacing w:val="20"/>
        </w:rPr>
        <w:t> </w:t>
      </w:r>
      <w:r>
        <w:rPr/>
        <w:t>处指挥老师指挥学生，列队过公路</w:t>
      </w:r>
      <w:r>
        <w:rPr>
          <w:spacing w:val="-18"/>
        </w:rPr>
        <w:t>到</w:t>
      </w:r>
      <w:r>
        <w:rPr/>
        <w:t>达</w:t>
      </w:r>
      <w:r>
        <w:rPr>
          <w:spacing w:val="44"/>
        </w:rPr>
        <w:t> </w:t>
      </w:r>
      <w:r>
        <w:rPr>
          <w:rFonts w:ascii="Arial" w:eastAsia="Arial"/>
        </w:rPr>
        <w:t>C`;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line="367" w:lineRule="auto" w:before="319"/>
        <w:ind w:left="120" w:right="1359" w:firstLine="980"/>
      </w:pPr>
      <w:r>
        <w:rPr/>
        <w:t>二、安全指挥李军介绍路面标识，小结第一轮过公路情况， 并传授正确的过公路方法</w:t>
      </w:r>
    </w:p>
    <w:p>
      <w:pPr>
        <w:pStyle w:val="BodyText"/>
        <w:spacing w:before="6"/>
        <w:rPr>
          <w:sz w:val="68"/>
        </w:rPr>
      </w:pPr>
    </w:p>
    <w:p>
      <w:pPr>
        <w:pStyle w:val="BodyText"/>
        <w:ind w:left="1100"/>
      </w:pPr>
      <w:r>
        <w:rPr/>
        <w:t>三、第二轮过公路</w:t>
      </w:r>
    </w:p>
    <w:p>
      <w:pPr>
        <w:pStyle w:val="BodyText"/>
        <w:rPr>
          <w:sz w:val="50"/>
        </w:rPr>
      </w:pPr>
    </w:p>
    <w:p>
      <w:pPr>
        <w:pStyle w:val="BodyText"/>
        <w:rPr>
          <w:sz w:val="39"/>
        </w:rPr>
      </w:pPr>
    </w:p>
    <w:p>
      <w:pPr>
        <w:pStyle w:val="BodyText"/>
        <w:ind w:left="1100"/>
      </w:pPr>
      <w:r>
        <w:rPr>
          <w:rFonts w:ascii="Arial" w:eastAsia="Arial"/>
          <w:spacing w:val="10"/>
        </w:rPr>
        <w:t>A`</w:t>
      </w:r>
      <w:r>
        <w:rPr>
          <w:spacing w:val="60"/>
        </w:rPr>
        <w:t>、</w:t>
      </w:r>
      <w:r>
        <w:rPr>
          <w:rFonts w:ascii="Arial" w:eastAsia="Arial"/>
          <w:spacing w:val="10"/>
        </w:rPr>
        <w:t>B`</w:t>
      </w:r>
      <w:r>
        <w:rPr>
          <w:spacing w:val="60"/>
        </w:rPr>
        <w:t>、</w:t>
      </w:r>
      <w:r>
        <w:rPr>
          <w:rFonts w:ascii="Arial" w:eastAsia="Arial"/>
          <w:spacing w:val="7"/>
        </w:rPr>
        <w:t>C`</w:t>
      </w:r>
      <w:r>
        <w:rPr/>
        <w:t>三处学生向后转，返回原处。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spacing w:line="374" w:lineRule="auto"/>
        <w:ind w:left="120" w:right="1359" w:firstLine="980"/>
      </w:pPr>
      <w:r>
        <w:rPr/>
        <w:t>四、安全指挥李军总结过公路要注意的事项及其他交通安全教育。</w:t>
      </w:r>
    </w:p>
    <w:p>
      <w:pPr>
        <w:spacing w:after="0" w:line="374" w:lineRule="auto"/>
        <w:sectPr>
          <w:pgSz w:w="19120" w:h="27060"/>
          <w:pgMar w:top="2360" w:bottom="280" w:left="2760" w:right="2460"/>
        </w:sectPr>
      </w:pPr>
    </w:p>
    <w:p>
      <w:pPr>
        <w:pStyle w:val="BodyText"/>
        <w:spacing w:before="20"/>
        <w:ind w:left="1100"/>
      </w:pPr>
      <w:r>
        <w:rPr/>
        <w:t>五、李学飞校长作活动总结</w:t>
      </w:r>
    </w:p>
    <w:p>
      <w:pPr>
        <w:pStyle w:val="BodyText"/>
        <w:rPr>
          <w:sz w:val="50"/>
        </w:rPr>
      </w:pPr>
    </w:p>
    <w:p>
      <w:pPr>
        <w:pStyle w:val="BodyText"/>
        <w:rPr>
          <w:sz w:val="39"/>
        </w:rPr>
      </w:pPr>
    </w:p>
    <w:p>
      <w:pPr>
        <w:pStyle w:val="BodyText"/>
        <w:tabs>
          <w:tab w:pos="8079" w:val="left" w:leader="none"/>
        </w:tabs>
        <w:ind w:left="1100"/>
        <w:rPr>
          <w:rFonts w:ascii="Arial" w:eastAsia="Arial"/>
        </w:rPr>
      </w:pPr>
      <w:r>
        <w:rPr/>
        <w:t>六、散会</w:t>
      </w:r>
      <w:r>
        <w:rPr>
          <w:spacing w:val="45"/>
        </w:rPr>
        <w:t> </w:t>
      </w:r>
      <w:r>
        <w:rPr>
          <w:rFonts w:ascii="Arial" w:eastAsia="Arial"/>
        </w:rPr>
        <w:t>(</w:t>
      </w:r>
      <w:r>
        <w:rPr>
          <w:rFonts w:ascii="Arial" w:eastAsia="Arial"/>
          <w:spacing w:val="-29"/>
        </w:rPr>
        <w:t> </w:t>
      </w:r>
      <w:r>
        <w:rPr/>
        <w:t>严禁奔跑，列队回教室</w:t>
        <w:tab/>
      </w:r>
      <w:r>
        <w:rPr>
          <w:rFonts w:ascii="Arial" w:eastAsia="Arial"/>
        </w:rPr>
        <w:t>)</w:t>
      </w:r>
      <w:r>
        <w:rPr>
          <w:rFonts w:ascii="Arial" w:eastAsia="Arial"/>
          <w:spacing w:val="-29"/>
        </w:rPr>
        <w:t> </w:t>
      </w:r>
      <w:r>
        <w:rPr/>
        <w:t>，顺序</w:t>
      </w:r>
      <w:r>
        <w:rPr>
          <w:spacing w:val="25"/>
        </w:rPr>
        <w:t> </w:t>
      </w:r>
      <w:r>
        <w:rPr>
          <w:rFonts w:ascii="Arial" w:eastAsia="Arial"/>
        </w:rPr>
        <w:t>: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before="11"/>
        <w:rPr>
          <w:rFonts w:ascii="Arial"/>
          <w:sz w:val="57"/>
        </w:rPr>
      </w:pPr>
    </w:p>
    <w:p>
      <w:pPr>
        <w:pStyle w:val="BodyText"/>
        <w:ind w:left="1100"/>
      </w:pPr>
      <w:r>
        <w:rPr>
          <w:rFonts w:ascii="Arial" w:eastAsia="Arial"/>
        </w:rPr>
        <w:t>1</w:t>
      </w:r>
      <w:r>
        <w:rPr/>
        <w:t>、一、三年级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tabs>
          <w:tab w:pos="7239" w:val="left" w:leader="none"/>
          <w:tab w:pos="11819" w:val="left" w:leader="none"/>
        </w:tabs>
        <w:ind w:left="1100"/>
        <w:rPr>
          <w:rFonts w:ascii="Arial" w:eastAsia="Arial"/>
        </w:rPr>
      </w:pPr>
      <w:r>
        <w:rPr>
          <w:rFonts w:ascii="Arial" w:eastAsia="Arial"/>
          <w:spacing w:val="-25"/>
        </w:rPr>
        <w:t>2</w:t>
      </w:r>
      <w:r>
        <w:rPr/>
        <w:t>、二、</w:t>
      </w:r>
      <w:r>
        <w:rPr>
          <w:spacing w:val="4"/>
        </w:rPr>
        <w:t> </w:t>
      </w:r>
      <w:r>
        <w:rPr>
          <w:rFonts w:ascii="Arial" w:eastAsia="Arial"/>
        </w:rPr>
        <w:t>131</w:t>
      </w:r>
      <w:r>
        <w:rPr>
          <w:rFonts w:ascii="Arial" w:eastAsia="Arial"/>
          <w:spacing w:val="3"/>
        </w:rPr>
        <w:t> </w:t>
      </w:r>
      <w:r>
        <w:rPr>
          <w:spacing w:val="40"/>
        </w:rPr>
        <w:t>班</w:t>
      </w:r>
      <w:r>
        <w:rPr>
          <w:rFonts w:ascii="Arial" w:eastAsia="Arial"/>
        </w:rPr>
        <w:t>(</w:t>
      </w:r>
      <w:r>
        <w:rPr>
          <w:rFonts w:ascii="Arial" w:eastAsia="Arial"/>
          <w:spacing w:val="-30"/>
        </w:rPr>
        <w:t> </w:t>
      </w:r>
      <w:r>
        <w:rPr/>
        <w:t>从西面楼梯上</w:t>
        <w:tab/>
      </w:r>
      <w:r>
        <w:rPr>
          <w:rFonts w:ascii="Arial" w:eastAsia="Arial"/>
        </w:rPr>
        <w:t>)</w:t>
      </w:r>
      <w:r>
        <w:rPr>
          <w:rFonts w:ascii="Arial" w:eastAsia="Arial"/>
          <w:spacing w:val="-29"/>
        </w:rPr>
        <w:t> </w:t>
      </w:r>
      <w:r>
        <w:rPr>
          <w:spacing w:val="40"/>
        </w:rPr>
        <w:t>、</w:t>
      </w:r>
      <w:r>
        <w:rPr>
          <w:rFonts w:ascii="Arial" w:eastAsia="Arial"/>
        </w:rPr>
        <w:t>133(</w:t>
      </w:r>
      <w:r>
        <w:rPr>
          <w:rFonts w:ascii="Arial" w:eastAsia="Arial"/>
          <w:spacing w:val="-44"/>
        </w:rPr>
        <w:t> </w:t>
      </w:r>
      <w:r>
        <w:rPr/>
        <w:t>从东面楼梯上</w:t>
        <w:tab/>
      </w:r>
      <w:r>
        <w:rPr>
          <w:rFonts w:ascii="Arial" w:eastAsia="Arial"/>
        </w:rPr>
        <w:t>)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rPr>
          <w:rFonts w:ascii="Arial"/>
          <w:sz w:val="58"/>
        </w:rPr>
      </w:pPr>
    </w:p>
    <w:p>
      <w:pPr>
        <w:pStyle w:val="BodyText"/>
        <w:tabs>
          <w:tab w:pos="5679" w:val="left" w:leader="none"/>
          <w:tab w:pos="10259" w:val="left" w:leader="none"/>
        </w:tabs>
        <w:ind w:left="1100"/>
        <w:rPr>
          <w:rFonts w:ascii="Arial" w:eastAsia="Arial"/>
        </w:rPr>
      </w:pPr>
      <w:r>
        <w:rPr>
          <w:rFonts w:ascii="Arial" w:eastAsia="Arial"/>
          <w:spacing w:val="-25"/>
        </w:rPr>
        <w:t>3</w:t>
      </w:r>
      <w:r>
        <w:rPr>
          <w:spacing w:val="40"/>
        </w:rPr>
        <w:t>、</w:t>
      </w:r>
      <w:r>
        <w:rPr>
          <w:rFonts w:ascii="Arial" w:eastAsia="Arial"/>
        </w:rPr>
        <w:t>130(</w:t>
      </w:r>
      <w:r>
        <w:rPr>
          <w:rFonts w:ascii="Arial" w:eastAsia="Arial"/>
          <w:spacing w:val="-44"/>
        </w:rPr>
        <w:t> </w:t>
      </w:r>
      <w:r>
        <w:rPr/>
        <w:t>从西面楼梯上</w:t>
        <w:tab/>
      </w:r>
      <w:r>
        <w:rPr>
          <w:rFonts w:ascii="Arial" w:eastAsia="Arial"/>
        </w:rPr>
        <w:t>)</w:t>
      </w:r>
      <w:r>
        <w:rPr>
          <w:rFonts w:ascii="Arial" w:eastAsia="Arial"/>
          <w:spacing w:val="-30"/>
        </w:rPr>
        <w:t> </w:t>
      </w:r>
      <w:r>
        <w:rPr>
          <w:spacing w:val="40"/>
        </w:rPr>
        <w:t>、</w:t>
      </w:r>
      <w:r>
        <w:rPr>
          <w:rFonts w:ascii="Arial" w:eastAsia="Arial"/>
        </w:rPr>
        <w:t>129(</w:t>
      </w:r>
      <w:r>
        <w:rPr>
          <w:rFonts w:ascii="Arial" w:eastAsia="Arial"/>
          <w:spacing w:val="-43"/>
        </w:rPr>
        <w:t> </w:t>
      </w:r>
      <w:r>
        <w:rPr/>
        <w:t>从东面楼梯上</w:t>
        <w:tab/>
      </w:r>
      <w:r>
        <w:rPr>
          <w:rFonts w:ascii="Arial" w:eastAsia="Arial"/>
        </w:rPr>
        <w:t>)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rPr>
          <w:rFonts w:ascii="Arial"/>
          <w:sz w:val="58"/>
        </w:rPr>
      </w:pPr>
    </w:p>
    <w:p>
      <w:pPr>
        <w:pStyle w:val="BodyText"/>
        <w:tabs>
          <w:tab w:pos="4959" w:val="left" w:leader="none"/>
          <w:tab w:pos="9539" w:val="left" w:leader="none"/>
        </w:tabs>
        <w:ind w:left="1100"/>
        <w:rPr>
          <w:rFonts w:ascii="Arial" w:eastAsia="Arial"/>
        </w:rPr>
      </w:pPr>
      <w:r>
        <w:rPr>
          <w:rFonts w:ascii="Arial" w:eastAsia="Arial"/>
        </w:rPr>
        <w:t>135(</w:t>
      </w:r>
      <w:r>
        <w:rPr>
          <w:rFonts w:ascii="Arial" w:eastAsia="Arial"/>
          <w:spacing w:val="-44"/>
        </w:rPr>
        <w:t> </w:t>
      </w:r>
      <w:r>
        <w:rPr/>
        <w:t>从东面楼梯上</w:t>
        <w:tab/>
      </w:r>
      <w:r>
        <w:rPr>
          <w:rFonts w:ascii="Arial" w:eastAsia="Arial"/>
        </w:rPr>
        <w:t>)</w:t>
      </w:r>
      <w:r>
        <w:rPr>
          <w:rFonts w:ascii="Arial" w:eastAsia="Arial"/>
          <w:spacing w:val="-30"/>
        </w:rPr>
        <w:t> </w:t>
      </w:r>
      <w:r>
        <w:rPr>
          <w:spacing w:val="20"/>
        </w:rPr>
        <w:t>、</w:t>
      </w:r>
      <w:r>
        <w:rPr>
          <w:rFonts w:ascii="Arial" w:eastAsia="Arial"/>
        </w:rPr>
        <w:t>137(</w:t>
      </w:r>
      <w:r>
        <w:rPr>
          <w:rFonts w:ascii="Arial" w:eastAsia="Arial"/>
          <w:spacing w:val="-43"/>
        </w:rPr>
        <w:t> </w:t>
      </w:r>
      <w:r>
        <w:rPr/>
        <w:t>从西面楼梯上</w:t>
        <w:tab/>
      </w:r>
      <w:r>
        <w:rPr>
          <w:rFonts w:ascii="Arial" w:eastAsia="Arial"/>
        </w:rPr>
        <w:t>)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before="11"/>
        <w:rPr>
          <w:rFonts w:ascii="Arial"/>
          <w:sz w:val="57"/>
        </w:rPr>
      </w:pPr>
    </w:p>
    <w:p>
      <w:pPr>
        <w:pStyle w:val="BodyText"/>
        <w:tabs>
          <w:tab w:pos="5699" w:val="left" w:leader="none"/>
          <w:tab w:pos="10339" w:val="left" w:leader="none"/>
        </w:tabs>
        <w:spacing w:line="367" w:lineRule="auto"/>
        <w:ind w:left="120" w:right="539" w:firstLine="980"/>
        <w:rPr>
          <w:rFonts w:ascii="Arial" w:eastAsia="Arial"/>
        </w:rPr>
      </w:pPr>
      <w:r>
        <w:rPr>
          <w:rFonts w:ascii="Arial" w:eastAsia="Arial"/>
          <w:spacing w:val="-25"/>
        </w:rPr>
        <w:t>4</w:t>
      </w:r>
      <w:r>
        <w:rPr>
          <w:spacing w:val="60"/>
        </w:rPr>
        <w:t>、</w:t>
      </w:r>
      <w:r>
        <w:rPr>
          <w:rFonts w:ascii="Arial" w:eastAsia="Arial"/>
        </w:rPr>
        <w:t>136(</w:t>
      </w:r>
      <w:r>
        <w:rPr>
          <w:rFonts w:ascii="Arial" w:eastAsia="Arial"/>
          <w:spacing w:val="-44"/>
        </w:rPr>
        <w:t> </w:t>
      </w:r>
      <w:r>
        <w:rPr/>
        <w:t>从西面楼梯上</w:t>
        <w:tab/>
      </w:r>
      <w:r>
        <w:rPr>
          <w:rFonts w:ascii="Arial" w:eastAsia="Arial"/>
        </w:rPr>
        <w:t>)</w:t>
      </w:r>
      <w:r>
        <w:rPr>
          <w:rFonts w:ascii="Arial" w:eastAsia="Arial"/>
          <w:spacing w:val="-10"/>
        </w:rPr>
        <w:t> </w:t>
      </w:r>
      <w:r>
        <w:rPr>
          <w:spacing w:val="40"/>
        </w:rPr>
        <w:t>、</w:t>
      </w:r>
      <w:r>
        <w:rPr>
          <w:rFonts w:ascii="Arial" w:eastAsia="Arial"/>
        </w:rPr>
        <w:t>132(</w:t>
      </w:r>
      <w:r>
        <w:rPr>
          <w:rFonts w:ascii="Arial" w:eastAsia="Arial"/>
          <w:spacing w:val="-43"/>
        </w:rPr>
        <w:t> </w:t>
      </w:r>
      <w:r>
        <w:rPr/>
        <w:t>从西面楼梯上</w:t>
        <w:tab/>
      </w:r>
      <w:r>
        <w:rPr>
          <w:rFonts w:ascii="Arial" w:eastAsia="Arial"/>
        </w:rPr>
        <w:t>)</w:t>
      </w:r>
      <w:r>
        <w:rPr>
          <w:rFonts w:ascii="Arial" w:eastAsia="Arial"/>
          <w:spacing w:val="-30"/>
        </w:rPr>
        <w:t> </w:t>
      </w:r>
      <w:r>
        <w:rPr>
          <w:spacing w:val="40"/>
        </w:rPr>
        <w:t>、</w:t>
      </w:r>
      <w:r>
        <w:rPr>
          <w:rFonts w:ascii="Arial" w:eastAsia="Arial"/>
        </w:rPr>
        <w:t>134(</w:t>
      </w:r>
      <w:r>
        <w:rPr>
          <w:rFonts w:ascii="Arial" w:eastAsia="Arial"/>
          <w:spacing w:val="-25"/>
        </w:rPr>
        <w:t> </w:t>
      </w:r>
      <w:r>
        <w:rPr/>
        <w:t>从东</w:t>
      </w:r>
      <w:r>
        <w:rPr>
          <w:spacing w:val="-15"/>
        </w:rPr>
        <w:t>面</w:t>
      </w:r>
      <w:r>
        <w:rPr/>
        <w:t>楼梯上</w:t>
      </w:r>
      <w:r>
        <w:rPr>
          <w:spacing w:val="5"/>
        </w:rPr>
        <w:t> </w:t>
      </w:r>
      <w:r>
        <w:rPr>
          <w:rFonts w:ascii="Arial" w:eastAsia="Arial"/>
        </w:rPr>
        <w:t>)</w:t>
      </w:r>
    </w:p>
    <w:p>
      <w:pPr>
        <w:pStyle w:val="BodyText"/>
        <w:rPr>
          <w:rFonts w:ascii="Arial"/>
          <w:sz w:val="52"/>
        </w:rPr>
      </w:pPr>
    </w:p>
    <w:p>
      <w:pPr>
        <w:pStyle w:val="BodyText"/>
        <w:spacing w:line="374" w:lineRule="auto" w:before="319"/>
        <w:ind w:left="1100" w:right="7519"/>
      </w:pPr>
      <w:r>
        <w:rPr/>
        <w:t>七、班主任回教室布置工作各项具体分工情况</w:t>
      </w:r>
    </w:p>
    <w:p>
      <w:pPr>
        <w:pStyle w:val="BodyText"/>
        <w:spacing w:before="11"/>
        <w:rPr>
          <w:sz w:val="65"/>
        </w:rPr>
      </w:pPr>
    </w:p>
    <w:p>
      <w:pPr>
        <w:pStyle w:val="BodyText"/>
        <w:spacing w:line="360" w:lineRule="auto"/>
        <w:ind w:left="120" w:right="1437" w:firstLine="1940"/>
      </w:pPr>
      <w:r>
        <w:rPr>
          <w:rFonts w:ascii="Arial" w:eastAsia="Arial"/>
        </w:rPr>
        <w:t>1</w:t>
      </w:r>
      <w:r>
        <w:rPr/>
        <w:t>、警戒保卫工作，由乡派出所所长肖孟志牵头负责。主要职责是：</w:t>
      </w:r>
    </w:p>
    <w:p>
      <w:pPr>
        <w:pStyle w:val="BodyText"/>
        <w:spacing w:before="3"/>
        <w:rPr>
          <w:sz w:val="68"/>
        </w:rPr>
      </w:pPr>
    </w:p>
    <w:p>
      <w:pPr>
        <w:pStyle w:val="BodyText"/>
        <w:spacing w:line="374" w:lineRule="auto" w:before="1"/>
        <w:ind w:left="120" w:right="1439" w:firstLine="1940"/>
      </w:pPr>
      <w:r>
        <w:rPr/>
        <w:t>（</w:t>
      </w:r>
      <w:r>
        <w:rPr>
          <w:spacing w:val="-55"/>
        </w:rPr>
        <w:t> </w:t>
      </w:r>
      <w:r>
        <w:rPr>
          <w:rFonts w:ascii="Arial" w:eastAsia="Arial"/>
          <w:spacing w:val="-13"/>
        </w:rPr>
        <w:t>1</w:t>
      </w:r>
      <w:r>
        <w:rPr>
          <w:spacing w:val="-13"/>
        </w:rPr>
        <w:t>）</w:t>
      </w:r>
      <w:r>
        <w:rPr>
          <w:spacing w:val="-1"/>
        </w:rPr>
        <w:t>组织派出所、交管办等有关部门迅速开展对事故</w:t>
      </w:r>
      <w:r>
        <w:rPr/>
        <w:t>现场的安全保卫工作，预防和制止各种破坏活动。</w:t>
      </w:r>
    </w:p>
    <w:p>
      <w:pPr>
        <w:spacing w:after="0" w:line="374" w:lineRule="auto"/>
        <w:sectPr>
          <w:pgSz w:w="19120" w:h="27060"/>
          <w:pgMar w:top="2380" w:bottom="280" w:left="2760" w:right="2460"/>
        </w:sectPr>
      </w:pPr>
    </w:p>
    <w:p>
      <w:pPr>
        <w:pStyle w:val="BodyText"/>
        <w:spacing w:line="360" w:lineRule="auto" w:before="40"/>
        <w:ind w:left="120" w:right="1439" w:firstLine="1940"/>
        <w:jc w:val="both"/>
      </w:pPr>
      <w:r>
        <w:rPr/>
        <w:t>（</w:t>
      </w:r>
      <w:r>
        <w:rPr>
          <w:spacing w:val="-55"/>
        </w:rPr>
        <w:t> </w:t>
      </w:r>
      <w:r>
        <w:rPr>
          <w:rFonts w:ascii="Arial" w:eastAsia="Arial"/>
          <w:spacing w:val="-13"/>
        </w:rPr>
        <w:t>2</w:t>
      </w:r>
      <w:r>
        <w:rPr>
          <w:spacing w:val="-13"/>
        </w:rPr>
        <w:t>）</w:t>
      </w:r>
      <w:r>
        <w:rPr>
          <w:spacing w:val="-1"/>
        </w:rPr>
        <w:t>做好事故现场的交通疏导和人员疏散及事故现场</w:t>
      </w:r>
      <w:r>
        <w:rPr/>
        <w:t>保护工作，阻止无关人员随意进入事故现场。</w:t>
      </w:r>
    </w:p>
    <w:p>
      <w:pPr>
        <w:pStyle w:val="BodyText"/>
        <w:spacing w:before="3"/>
        <w:rPr>
          <w:sz w:val="68"/>
        </w:rPr>
      </w:pPr>
    </w:p>
    <w:p>
      <w:pPr>
        <w:pStyle w:val="BodyText"/>
        <w:spacing w:line="367" w:lineRule="auto"/>
        <w:ind w:left="120" w:right="1439" w:firstLine="1940"/>
        <w:jc w:val="both"/>
      </w:pPr>
      <w:r>
        <w:rPr/>
        <w:t>（</w:t>
      </w:r>
      <w:r>
        <w:rPr>
          <w:spacing w:val="-55"/>
        </w:rPr>
        <w:t> </w:t>
      </w:r>
      <w:r>
        <w:rPr>
          <w:rFonts w:ascii="Arial" w:eastAsia="Arial"/>
          <w:spacing w:val="-13"/>
        </w:rPr>
        <w:t>3</w:t>
      </w:r>
      <w:r>
        <w:rPr>
          <w:spacing w:val="-13"/>
        </w:rPr>
        <w:t>）</w:t>
      </w:r>
      <w:r>
        <w:rPr>
          <w:spacing w:val="-1"/>
        </w:rPr>
        <w:t>配合有关部门做好伤亡人员家属的安抚工作，对</w:t>
      </w:r>
      <w:r>
        <w:rPr/>
        <w:t>肇事者等有关人员采取监控措施，防止逃跑。</w:t>
      </w:r>
    </w:p>
    <w:p>
      <w:pPr>
        <w:pStyle w:val="BodyText"/>
        <w:rPr>
          <w:sz w:val="67"/>
        </w:rPr>
      </w:pPr>
    </w:p>
    <w:p>
      <w:pPr>
        <w:pStyle w:val="BodyText"/>
        <w:spacing w:line="367" w:lineRule="auto"/>
        <w:ind w:left="120" w:right="1459" w:firstLine="1940"/>
        <w:jc w:val="both"/>
      </w:pPr>
      <w:r>
        <w:rPr>
          <w:rFonts w:ascii="Arial" w:eastAsia="Arial"/>
        </w:rPr>
        <w:t>2</w:t>
      </w:r>
      <w:r>
        <w:rPr/>
        <w:t>、现场处理，由县一中队队长牵头负责。负责交通事故现场勘验、检查、调查情况和有关的检验、鉴定结论及解释等工作。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2"/>
        </w:rPr>
      </w:pPr>
    </w:p>
    <w:p>
      <w:pPr>
        <w:pStyle w:val="BodyText"/>
        <w:spacing w:before="59"/>
        <w:ind w:left="2037" w:right="1457"/>
        <w:jc w:val="center"/>
      </w:pPr>
      <w:r>
        <w:rPr>
          <w:rFonts w:ascii="Arial" w:eastAsia="Arial"/>
        </w:rPr>
        <w:t>3</w:t>
      </w:r>
      <w:r>
        <w:rPr/>
        <w:t>、医疗救护工作，由卫生院院长牵头负责。主要职责</w:t>
      </w:r>
    </w:p>
    <w:p>
      <w:pPr>
        <w:pStyle w:val="BodyText"/>
        <w:spacing w:before="324"/>
        <w:ind w:left="120"/>
      </w:pPr>
      <w:r>
        <w:rPr/>
        <w:t>是：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6"/>
        </w:rPr>
      </w:pPr>
    </w:p>
    <w:p>
      <w:pPr>
        <w:pStyle w:val="BodyText"/>
        <w:spacing w:line="360" w:lineRule="auto" w:before="58"/>
        <w:ind w:left="120" w:right="1439" w:firstLine="1940"/>
      </w:pPr>
      <w:r>
        <w:rPr/>
        <w:t>（</w:t>
      </w:r>
      <w:r>
        <w:rPr>
          <w:spacing w:val="-55"/>
        </w:rPr>
        <w:t> </w:t>
      </w:r>
      <w:r>
        <w:rPr>
          <w:rFonts w:ascii="Arial" w:eastAsia="Arial"/>
          <w:spacing w:val="-13"/>
        </w:rPr>
        <w:t>1</w:t>
      </w:r>
      <w:r>
        <w:rPr>
          <w:spacing w:val="-13"/>
        </w:rPr>
        <w:t>）</w:t>
      </w:r>
      <w:r>
        <w:rPr>
          <w:spacing w:val="-1"/>
        </w:rPr>
        <w:t>迅速组织和指导急救人员展开抢救工作，力争将</w:t>
      </w:r>
      <w:r>
        <w:rPr/>
        <w:t>人员伤亡数量降到最低程度。</w:t>
      </w:r>
    </w:p>
    <w:p>
      <w:pPr>
        <w:pStyle w:val="BodyText"/>
        <w:spacing w:before="9"/>
        <w:rPr>
          <w:sz w:val="69"/>
        </w:rPr>
      </w:pPr>
    </w:p>
    <w:p>
      <w:pPr>
        <w:pStyle w:val="BodyText"/>
        <w:spacing w:line="367" w:lineRule="auto" w:before="1"/>
        <w:ind w:left="120" w:right="1439" w:firstLine="1940"/>
      </w:pPr>
      <w:r>
        <w:rPr/>
        <w:t>（</w:t>
      </w:r>
      <w:r>
        <w:rPr>
          <w:spacing w:val="-55"/>
        </w:rPr>
        <w:t> </w:t>
      </w:r>
      <w:r>
        <w:rPr>
          <w:rFonts w:ascii="Arial" w:eastAsia="Arial"/>
          <w:spacing w:val="-13"/>
        </w:rPr>
        <w:t>2</w:t>
      </w:r>
      <w:r>
        <w:rPr>
          <w:spacing w:val="-13"/>
        </w:rPr>
        <w:t>）</w:t>
      </w:r>
      <w:r>
        <w:rPr>
          <w:spacing w:val="-1"/>
        </w:rPr>
        <w:t>紧急调用各类医药物资、医疗设备、医务人员和</w:t>
      </w:r>
      <w:r>
        <w:rPr/>
        <w:t>占用急救场所。</w:t>
      </w:r>
    </w:p>
    <w:p>
      <w:pPr>
        <w:pStyle w:val="BodyText"/>
        <w:spacing w:before="8"/>
        <w:rPr>
          <w:sz w:val="65"/>
        </w:rPr>
      </w:pPr>
    </w:p>
    <w:p>
      <w:pPr>
        <w:pStyle w:val="BodyText"/>
        <w:spacing w:line="367" w:lineRule="auto"/>
        <w:ind w:left="120" w:right="1439" w:firstLine="1940"/>
      </w:pPr>
      <w:r>
        <w:rPr/>
        <w:t>（</w:t>
      </w:r>
      <w:r>
        <w:rPr>
          <w:spacing w:val="-55"/>
        </w:rPr>
        <w:t> </w:t>
      </w:r>
      <w:r>
        <w:rPr>
          <w:rFonts w:ascii="Arial" w:eastAsia="Arial"/>
          <w:spacing w:val="-13"/>
        </w:rPr>
        <w:t>3</w:t>
      </w:r>
      <w:r>
        <w:rPr>
          <w:spacing w:val="-13"/>
        </w:rPr>
        <w:t>）</w:t>
      </w:r>
      <w:r>
        <w:rPr>
          <w:spacing w:val="-1"/>
        </w:rPr>
        <w:t>及时对抢救方案提出调整、修订和补充意见，对</w:t>
      </w:r>
      <w:r>
        <w:rPr/>
        <w:t>抢救工作中发生的争议提出紧急处理措施。</w:t>
      </w:r>
    </w:p>
    <w:p>
      <w:pPr>
        <w:pStyle w:val="BodyText"/>
        <w:spacing w:before="6"/>
        <w:rPr>
          <w:sz w:val="68"/>
        </w:rPr>
      </w:pPr>
    </w:p>
    <w:p>
      <w:pPr>
        <w:pStyle w:val="BodyText"/>
        <w:spacing w:line="367" w:lineRule="auto"/>
        <w:ind w:left="120" w:right="1439" w:firstLine="1940"/>
      </w:pPr>
      <w:r>
        <w:rPr/>
        <w:t>（</w:t>
      </w:r>
      <w:r>
        <w:rPr>
          <w:spacing w:val="-55"/>
        </w:rPr>
        <w:t> </w:t>
      </w:r>
      <w:r>
        <w:rPr>
          <w:rFonts w:ascii="Arial" w:eastAsia="Arial"/>
          <w:spacing w:val="-13"/>
        </w:rPr>
        <w:t>4</w:t>
      </w:r>
      <w:r>
        <w:rPr>
          <w:spacing w:val="-13"/>
        </w:rPr>
        <w:t>）</w:t>
      </w:r>
      <w:r>
        <w:rPr>
          <w:spacing w:val="-1"/>
        </w:rPr>
        <w:t>准确统计人员伤亡数字，及时向应急救援镀层小</w:t>
      </w:r>
      <w:r>
        <w:rPr/>
        <w:t>组办公室报告人员抢救情况。</w:t>
      </w:r>
    </w:p>
    <w:p>
      <w:pPr>
        <w:spacing w:after="0" w:line="367" w:lineRule="auto"/>
        <w:sectPr>
          <w:pgSz w:w="19120" w:h="27060"/>
          <w:pgMar w:top="2360" w:bottom="280" w:left="2760" w:right="246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25"/>
        </w:rPr>
      </w:pPr>
    </w:p>
    <w:p>
      <w:pPr>
        <w:pStyle w:val="BodyText"/>
        <w:spacing w:before="58"/>
        <w:ind w:left="2060"/>
      </w:pPr>
      <w:r>
        <w:rPr>
          <w:rFonts w:ascii="Arial" w:eastAsia="Arial"/>
        </w:rPr>
        <w:t>4</w:t>
      </w:r>
      <w:r>
        <w:rPr/>
        <w:t>、善后处理工作，由交警牵头负责。主要职责是：</w:t>
      </w:r>
    </w:p>
    <w:p>
      <w:pPr>
        <w:pStyle w:val="BodyText"/>
        <w:rPr>
          <w:sz w:val="52"/>
        </w:rPr>
      </w:pPr>
    </w:p>
    <w:p>
      <w:pPr>
        <w:pStyle w:val="BodyText"/>
        <w:spacing w:before="6"/>
        <w:rPr>
          <w:sz w:val="38"/>
        </w:rPr>
      </w:pPr>
    </w:p>
    <w:p>
      <w:pPr>
        <w:pStyle w:val="BodyText"/>
        <w:tabs>
          <w:tab w:pos="4799" w:val="left" w:leader="none"/>
        </w:tabs>
        <w:spacing w:line="369" w:lineRule="auto"/>
        <w:ind w:left="120" w:right="739" w:firstLine="1940"/>
      </w:pPr>
      <w:r>
        <w:rPr/>
        <w:t>（ </w:t>
      </w:r>
      <w:r>
        <w:rPr>
          <w:spacing w:val="93"/>
        </w:rPr>
        <w:t> </w:t>
      </w:r>
      <w:r>
        <w:rPr>
          <w:rFonts w:ascii="Arial" w:eastAsia="Arial"/>
          <w:spacing w:val="-13"/>
        </w:rPr>
        <w:t>1</w:t>
      </w:r>
      <w:r>
        <w:rPr>
          <w:spacing w:val="-13"/>
        </w:rPr>
        <w:t>）</w:t>
      </w:r>
      <w:r>
        <w:rPr/>
        <w:t>交警做好对死亡人员进行身份确认和处置、收集保管死亡人员的遗物，</w:t>
        <w:tab/>
        <w:t>通知死亡人员家属及做好接待和安抚工作</w:t>
      </w:r>
      <w:r>
        <w:rPr>
          <w:spacing w:val="-18"/>
        </w:rPr>
        <w:t>， </w:t>
      </w:r>
      <w:r>
        <w:rPr/>
        <w:t>协助家属输认领、火化等后事。</w:t>
      </w:r>
    </w:p>
    <w:p>
      <w:pPr>
        <w:pStyle w:val="BodyText"/>
        <w:spacing w:before="9"/>
        <w:rPr>
          <w:sz w:val="65"/>
        </w:rPr>
      </w:pPr>
    </w:p>
    <w:p>
      <w:pPr>
        <w:pStyle w:val="BodyText"/>
        <w:spacing w:line="367" w:lineRule="auto"/>
        <w:ind w:left="120" w:right="1439" w:firstLine="1940"/>
      </w:pPr>
      <w:r>
        <w:rPr/>
        <w:t>（</w:t>
      </w:r>
      <w:r>
        <w:rPr>
          <w:spacing w:val="-55"/>
        </w:rPr>
        <w:t> </w:t>
      </w:r>
      <w:r>
        <w:rPr>
          <w:rFonts w:ascii="Arial" w:eastAsia="Arial"/>
          <w:spacing w:val="-13"/>
        </w:rPr>
        <w:t>2</w:t>
      </w:r>
      <w:r>
        <w:rPr>
          <w:spacing w:val="-13"/>
        </w:rPr>
        <w:t>）</w:t>
      </w:r>
      <w:r>
        <w:rPr>
          <w:spacing w:val="-1"/>
        </w:rPr>
        <w:t>按照有关法律、法规的规定，做好保险与赔偿金</w:t>
      </w:r>
      <w:r>
        <w:rPr/>
        <w:t>的测算和解释工作，协调处理相关的理赔事宜。</w:t>
      </w:r>
    </w:p>
    <w:p>
      <w:pPr>
        <w:pStyle w:val="BodyText"/>
        <w:rPr>
          <w:sz w:val="67"/>
        </w:rPr>
      </w:pPr>
    </w:p>
    <w:p>
      <w:pPr>
        <w:pStyle w:val="BodyText"/>
        <w:ind w:left="2060"/>
      </w:pPr>
      <w:r>
        <w:rPr/>
        <w:t>三、安全事故报告和现场保护</w:t>
      </w:r>
    </w:p>
    <w:p>
      <w:pPr>
        <w:pStyle w:val="BodyText"/>
        <w:rPr>
          <w:sz w:val="50"/>
        </w:rPr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tabs>
          <w:tab w:pos="2659" w:val="left" w:leader="none"/>
          <w:tab w:pos="8239" w:val="left" w:leader="none"/>
        </w:tabs>
        <w:spacing w:line="362" w:lineRule="auto"/>
        <w:ind w:left="120" w:right="679" w:firstLine="1880"/>
      </w:pPr>
      <w:r>
        <w:rPr/>
        <w:t>（一）道路交通安全事故发生后，事故发生单位必须立  即将发生事故的情况报告乡人民政府、</w:t>
        <w:tab/>
        <w:t>交警中队，</w:t>
      </w:r>
      <w:r>
        <w:rPr>
          <w:spacing w:val="25"/>
        </w:rPr>
        <w:t> </w:t>
      </w:r>
      <w:r>
        <w:rPr/>
        <w:t>按规定逐级</w:t>
      </w:r>
      <w:r>
        <w:rPr>
          <w:spacing w:val="-18"/>
        </w:rPr>
        <w:t>上</w:t>
      </w:r>
      <w:r>
        <w:rPr/>
        <w:t>报，并且在</w:t>
        <w:tab/>
      </w:r>
      <w:r>
        <w:rPr>
          <w:rFonts w:ascii="Arial" w:eastAsia="Arial"/>
        </w:rPr>
        <w:t>24</w:t>
      </w:r>
      <w:r>
        <w:rPr>
          <w:rFonts w:ascii="Arial" w:eastAsia="Arial"/>
          <w:spacing w:val="-13"/>
        </w:rPr>
        <w:t> </w:t>
      </w:r>
      <w:r>
        <w:rPr/>
        <w:t>小时内写出书面报告。</w:t>
      </w:r>
    </w:p>
    <w:p>
      <w:pPr>
        <w:pStyle w:val="BodyText"/>
        <w:spacing w:before="8"/>
        <w:rPr>
          <w:sz w:val="69"/>
        </w:rPr>
      </w:pPr>
    </w:p>
    <w:p>
      <w:pPr>
        <w:pStyle w:val="BodyText"/>
        <w:ind w:left="2060"/>
      </w:pPr>
      <w:r>
        <w:rPr/>
        <w:t>（二）事故报告应包括以下内容：</w:t>
      </w:r>
    </w:p>
    <w:p>
      <w:pPr>
        <w:pStyle w:val="BodyText"/>
        <w:rPr>
          <w:sz w:val="50"/>
        </w:rPr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ind w:left="2060"/>
      </w:pPr>
      <w:r>
        <w:rPr>
          <w:rFonts w:ascii="Arial" w:eastAsia="Arial"/>
        </w:rPr>
        <w:t>1</w:t>
      </w:r>
      <w:r>
        <w:rPr/>
        <w:t>、事故发生单位及事故发生的时间、地点；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4"/>
        </w:rPr>
      </w:pPr>
    </w:p>
    <w:p>
      <w:pPr>
        <w:pStyle w:val="BodyText"/>
        <w:spacing w:before="59"/>
        <w:ind w:left="2037" w:right="1457"/>
        <w:jc w:val="center"/>
      </w:pPr>
      <w:r>
        <w:rPr>
          <w:rFonts w:ascii="Arial" w:eastAsia="Arial"/>
        </w:rPr>
        <w:t>2</w:t>
      </w:r>
      <w:r>
        <w:rPr/>
        <w:t>、事故的简要经过、伤亡人数、直接经济损失初步估</w:t>
      </w:r>
    </w:p>
    <w:p>
      <w:pPr>
        <w:pStyle w:val="BodyText"/>
        <w:spacing w:before="325"/>
        <w:ind w:left="120"/>
      </w:pPr>
      <w:r>
        <w:rPr/>
        <w:t>算；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7"/>
        </w:rPr>
      </w:pPr>
    </w:p>
    <w:p>
      <w:pPr>
        <w:pStyle w:val="BodyText"/>
        <w:spacing w:before="59"/>
        <w:ind w:left="2060"/>
      </w:pPr>
      <w:r>
        <w:rPr>
          <w:rFonts w:ascii="Arial" w:eastAsia="Arial"/>
        </w:rPr>
        <w:t>3</w:t>
      </w:r>
      <w:r>
        <w:rPr/>
        <w:t>、事故原因、性质的初步判断；</w:t>
      </w:r>
    </w:p>
    <w:p>
      <w:pPr>
        <w:spacing w:after="0"/>
        <w:sectPr>
          <w:pgSz w:w="19120" w:h="27060"/>
          <w:pgMar w:top="2620" w:bottom="280" w:left="2760" w:right="246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25"/>
        </w:rPr>
      </w:pPr>
    </w:p>
    <w:p>
      <w:pPr>
        <w:pStyle w:val="BodyText"/>
        <w:spacing w:line="367" w:lineRule="auto" w:before="58"/>
        <w:ind w:left="120" w:right="1437" w:firstLine="1940"/>
      </w:pPr>
      <w:r>
        <w:rPr>
          <w:rFonts w:ascii="Arial" w:eastAsia="Arial"/>
        </w:rPr>
        <w:t>4</w:t>
      </w:r>
      <w:r>
        <w:rPr/>
        <w:t>、事故抢救处理的情况和采取的措施；需要协助事故抢救和处理的有关事项；</w:t>
      </w:r>
    </w:p>
    <w:p>
      <w:pPr>
        <w:pStyle w:val="BodyText"/>
        <w:rPr>
          <w:sz w:val="67"/>
        </w:rPr>
      </w:pPr>
    </w:p>
    <w:p>
      <w:pPr>
        <w:pStyle w:val="BodyText"/>
        <w:tabs>
          <w:tab w:pos="6459" w:val="left" w:leader="none"/>
        </w:tabs>
        <w:spacing w:line="374" w:lineRule="auto" w:before="1"/>
        <w:ind w:left="120" w:right="939" w:firstLine="1880"/>
      </w:pPr>
      <w:r>
        <w:rPr/>
        <w:t>（三）安全事故发生后，事故发生单位必须严格保护事故现场</w:t>
      </w:r>
      <w:r>
        <w:rPr>
          <w:spacing w:val="-40"/>
        </w:rPr>
        <w:t>。</w:t>
      </w:r>
      <w:r>
        <w:rPr/>
        <w:t>凡与事故有关的物体、</w:t>
        <w:tab/>
        <w:t>痕迹</w:t>
      </w:r>
      <w:r>
        <w:rPr>
          <w:spacing w:val="-100"/>
        </w:rPr>
        <w:t>、</w:t>
      </w:r>
      <w:r>
        <w:rPr/>
        <w:t>状态不得随意挪动和破坏</w:t>
      </w:r>
      <w:r>
        <w:rPr>
          <w:spacing w:val="-18"/>
        </w:rPr>
        <w:t>。</w:t>
      </w:r>
    </w:p>
    <w:sectPr>
      <w:pgSz w:w="19120" w:h="27060"/>
      <w:pgMar w:top="2620" w:bottom="280" w:left="2760" w:right="2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Arial">
    <w:altName w:val="Arial"/>
    <w:charset w:val="0"/>
    <w:family w:val="swiss"/>
    <w:pitch w:val="variable"/>
  </w:font>
  <w:font w:name="PMingLiU">
    <w:altName w:val="PMingLiU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PMingLiU" w:hAnsi="PMingLiU" w:eastAsia="PMingLiU" w:cs="PMingLiU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PMingLiU" w:hAnsi="PMingLiU" w:eastAsia="PMingLiU" w:cs="PMingLiU"/>
      <w:sz w:val="44"/>
      <w:szCs w:val="4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Arial" w:hAnsi="Arial" w:eastAsia="Arial" w:cs="Arial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bingdian001.com</dc:creator>
  <cp:keywords>bingdian001.com</cp:keywords>
  <dc:subject>bingdian001.com</dc:subject>
  <dc:title>bingdian001.com</dc:title>
  <dcterms:created xsi:type="dcterms:W3CDTF">2020-09-30T01:41:12Z</dcterms:created>
  <dcterms:modified xsi:type="dcterms:W3CDTF">2020-09-30T01:41:12Z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2020-09-30T00:00:00Z</vt:filetime>
  </property>
  <property fmtid="{D5CDD505-2E9C-101B-9397-08002B2CF9AE}" pid="3" name="Creator">
    <vt:lpwstr>bingdian001.com</vt:lpwstr>
  </property>
  <property fmtid="{D5CDD505-2E9C-101B-9397-08002B2CF9AE}" pid="4" name="LastSaved">
    <vt:filetime>2020-09-30T00:00:00Z</vt:filetime>
  </property>
</Properties>
</file>