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3B60BC" w14:textId="77777777" w:rsidR="000124FF" w:rsidRDefault="00801894">
      <w:pPr>
        <w:jc w:val="center"/>
        <w:rPr>
          <w:b/>
          <w:sz w:val="44"/>
          <w:szCs w:val="44"/>
        </w:rPr>
      </w:pPr>
      <w:r>
        <w:rPr>
          <w:rFonts w:hint="eastAsia"/>
          <w:b/>
          <w:sz w:val="44"/>
          <w:szCs w:val="44"/>
        </w:rPr>
        <w:t>LNG</w:t>
      </w:r>
      <w:r>
        <w:rPr>
          <w:rFonts w:hint="eastAsia"/>
          <w:b/>
          <w:sz w:val="44"/>
          <w:szCs w:val="44"/>
        </w:rPr>
        <w:t>泄漏事故应急演练方案</w:t>
      </w:r>
    </w:p>
    <w:p w14:paraId="16FAC8B1" w14:textId="77777777" w:rsidR="000124FF" w:rsidRDefault="000124FF">
      <w:pPr>
        <w:rPr>
          <w:b/>
          <w:sz w:val="44"/>
          <w:szCs w:val="44"/>
        </w:rPr>
      </w:pPr>
    </w:p>
    <w:p w14:paraId="2DF1F137" w14:textId="77777777" w:rsidR="000124FF" w:rsidRDefault="00801894">
      <w:pPr>
        <w:ind w:firstLineChars="200" w:firstLine="640"/>
        <w:rPr>
          <w:rFonts w:ascii="仿宋_GB2312" w:eastAsia="仿宋_GB2312"/>
          <w:sz w:val="32"/>
          <w:szCs w:val="32"/>
        </w:rPr>
      </w:pPr>
      <w:r>
        <w:rPr>
          <w:rFonts w:ascii="仿宋_GB2312" w:eastAsia="仿宋_GB2312" w:hint="eastAsia"/>
          <w:sz w:val="32"/>
          <w:szCs w:val="32"/>
        </w:rPr>
        <w:t>为提高本单位应对突发事件的处置能力，完善应急管理相关部门、单位和人员的工作职责，提高协调配合能力，确保本单位生产安全事故应急救援管理工作制度完善、反应灵敏、准备充分、协调高效运行。根据《安全生产法》、《突发事件应对法》、《国务院关于进一步加强生产安全事故应急处置工作的通知》等一系列法律法规、文件的要求，经</w:t>
      </w:r>
      <w:r>
        <w:rPr>
          <w:rFonts w:ascii="仿宋_GB2312" w:eastAsia="仿宋_GB2312" w:hint="eastAsia"/>
          <w:sz w:val="32"/>
          <w:szCs w:val="32"/>
        </w:rPr>
        <w:t>XX</w:t>
      </w:r>
      <w:r>
        <w:rPr>
          <w:rFonts w:ascii="仿宋_GB2312" w:eastAsia="仿宋_GB2312" w:hint="eastAsia"/>
          <w:sz w:val="32"/>
          <w:szCs w:val="32"/>
        </w:rPr>
        <w:t>市安委会、公司安委会研究决定，开展本次</w:t>
      </w:r>
      <w:r>
        <w:rPr>
          <w:rFonts w:ascii="仿宋_GB2312" w:eastAsia="仿宋_GB2312" w:hint="eastAsia"/>
          <w:sz w:val="32"/>
          <w:szCs w:val="32"/>
        </w:rPr>
        <w:t>LNG</w:t>
      </w:r>
      <w:r>
        <w:rPr>
          <w:rFonts w:ascii="仿宋_GB2312" w:eastAsia="仿宋_GB2312" w:hint="eastAsia"/>
          <w:sz w:val="32"/>
          <w:szCs w:val="32"/>
        </w:rPr>
        <w:t>泄漏事故应急演练。</w:t>
      </w:r>
    </w:p>
    <w:p w14:paraId="35BF8653" w14:textId="77777777" w:rsidR="000124FF" w:rsidRDefault="00801894">
      <w:pPr>
        <w:ind w:firstLineChars="200" w:firstLine="640"/>
        <w:rPr>
          <w:rFonts w:ascii="仿宋_GB2312" w:eastAsia="仿宋_GB2312"/>
          <w:sz w:val="32"/>
          <w:szCs w:val="32"/>
        </w:rPr>
      </w:pPr>
      <w:r>
        <w:rPr>
          <w:rFonts w:ascii="黑体" w:eastAsia="黑体" w:hint="eastAsia"/>
          <w:sz w:val="32"/>
          <w:szCs w:val="32"/>
        </w:rPr>
        <w:t>一、演练时间：</w:t>
      </w:r>
      <w:r>
        <w:rPr>
          <w:rFonts w:ascii="仿宋_GB2312" w:eastAsia="仿宋_GB2312" w:hint="eastAsia"/>
          <w:sz w:val="32"/>
          <w:szCs w:val="32"/>
        </w:rPr>
        <w:t>20</w:t>
      </w:r>
      <w:r>
        <w:rPr>
          <w:rFonts w:ascii="仿宋_GB2312" w:eastAsia="仿宋_GB2312" w:hint="eastAsia"/>
          <w:sz w:val="32"/>
          <w:szCs w:val="32"/>
        </w:rPr>
        <w:t>XX</w:t>
      </w:r>
      <w:r>
        <w:rPr>
          <w:rFonts w:ascii="仿宋_GB2312" w:eastAsia="仿宋_GB2312" w:hint="eastAsia"/>
          <w:sz w:val="32"/>
          <w:szCs w:val="32"/>
        </w:rPr>
        <w:t>年</w:t>
      </w:r>
      <w:r>
        <w:rPr>
          <w:rFonts w:ascii="仿宋_GB2312" w:eastAsia="仿宋_GB2312" w:hint="eastAsia"/>
          <w:sz w:val="32"/>
          <w:szCs w:val="32"/>
        </w:rPr>
        <w:t>XX</w:t>
      </w:r>
      <w:r>
        <w:rPr>
          <w:rFonts w:ascii="仿宋_GB2312" w:eastAsia="仿宋_GB2312" w:hint="eastAsia"/>
          <w:sz w:val="32"/>
          <w:szCs w:val="32"/>
        </w:rPr>
        <w:t>月</w:t>
      </w:r>
      <w:r>
        <w:rPr>
          <w:rFonts w:ascii="仿宋_GB2312" w:eastAsia="仿宋_GB2312" w:hint="eastAsia"/>
          <w:sz w:val="32"/>
          <w:szCs w:val="32"/>
        </w:rPr>
        <w:t>XX</w:t>
      </w:r>
      <w:r>
        <w:rPr>
          <w:rFonts w:ascii="仿宋_GB2312" w:eastAsia="仿宋_GB2312" w:hint="eastAsia"/>
          <w:sz w:val="32"/>
          <w:szCs w:val="32"/>
        </w:rPr>
        <w:t>日上午</w:t>
      </w:r>
    </w:p>
    <w:p w14:paraId="0F90F29A" w14:textId="77777777" w:rsidR="000124FF" w:rsidRDefault="00801894">
      <w:pPr>
        <w:ind w:firstLine="640"/>
        <w:rPr>
          <w:rFonts w:ascii="黑体" w:eastAsia="黑体"/>
          <w:sz w:val="32"/>
          <w:szCs w:val="32"/>
        </w:rPr>
      </w:pPr>
      <w:r>
        <w:rPr>
          <w:rFonts w:ascii="黑体" w:eastAsia="黑体" w:hint="eastAsia"/>
          <w:sz w:val="32"/>
          <w:szCs w:val="32"/>
        </w:rPr>
        <w:t>二、演练地点：</w:t>
      </w:r>
    </w:p>
    <w:p w14:paraId="46B7A642" w14:textId="77777777" w:rsidR="000124FF" w:rsidRDefault="00801894">
      <w:pPr>
        <w:ind w:firstLine="640"/>
        <w:rPr>
          <w:rFonts w:ascii="黑体" w:eastAsia="黑体"/>
          <w:sz w:val="32"/>
          <w:szCs w:val="32"/>
        </w:rPr>
      </w:pPr>
      <w:r>
        <w:rPr>
          <w:rFonts w:ascii="黑体" w:eastAsia="黑体" w:hint="eastAsia"/>
          <w:sz w:val="32"/>
          <w:szCs w:val="32"/>
        </w:rPr>
        <w:t>三、参演人员：</w:t>
      </w:r>
    </w:p>
    <w:p w14:paraId="0E72012E" w14:textId="77777777" w:rsidR="000124FF" w:rsidRDefault="00801894">
      <w:pPr>
        <w:ind w:firstLine="640"/>
        <w:rPr>
          <w:rFonts w:ascii="黑体" w:eastAsia="黑体"/>
          <w:sz w:val="32"/>
          <w:szCs w:val="32"/>
        </w:rPr>
      </w:pPr>
      <w:r>
        <w:rPr>
          <w:rFonts w:ascii="黑体" w:eastAsia="黑体" w:hint="eastAsia"/>
          <w:sz w:val="32"/>
          <w:szCs w:val="32"/>
        </w:rPr>
        <w:t>公司安委会、公司安全部、公司生产部、公司</w:t>
      </w:r>
      <w:r>
        <w:rPr>
          <w:rFonts w:ascii="黑体" w:eastAsia="黑体" w:hint="eastAsia"/>
          <w:sz w:val="32"/>
          <w:szCs w:val="32"/>
        </w:rPr>
        <w:t>HSE</w:t>
      </w:r>
      <w:r>
        <w:rPr>
          <w:rFonts w:ascii="黑体" w:eastAsia="黑体" w:hint="eastAsia"/>
          <w:sz w:val="32"/>
          <w:szCs w:val="32"/>
        </w:rPr>
        <w:t>体系办公室、公司应</w:t>
      </w:r>
      <w:r>
        <w:rPr>
          <w:rFonts w:ascii="黑体" w:eastAsia="黑体" w:hint="eastAsia"/>
          <w:sz w:val="32"/>
          <w:szCs w:val="32"/>
        </w:rPr>
        <w:t>急救援队伍</w:t>
      </w:r>
    </w:p>
    <w:p w14:paraId="46A3F4F6" w14:textId="77777777" w:rsidR="000124FF" w:rsidRDefault="00801894">
      <w:pPr>
        <w:ind w:firstLine="640"/>
        <w:rPr>
          <w:rFonts w:ascii="黑体" w:eastAsia="黑体"/>
          <w:sz w:val="32"/>
          <w:szCs w:val="32"/>
        </w:rPr>
      </w:pPr>
      <w:r>
        <w:rPr>
          <w:rFonts w:ascii="黑体" w:eastAsia="黑体" w:hint="eastAsia"/>
          <w:sz w:val="32"/>
          <w:szCs w:val="32"/>
        </w:rPr>
        <w:t>四、评价单位：</w:t>
      </w:r>
    </w:p>
    <w:p w14:paraId="1AF96480" w14:textId="77777777" w:rsidR="000124FF" w:rsidRDefault="00801894">
      <w:pPr>
        <w:ind w:firstLine="640"/>
        <w:rPr>
          <w:rFonts w:ascii="仿宋_GB2312" w:eastAsia="仿宋_GB2312"/>
          <w:sz w:val="32"/>
          <w:szCs w:val="32"/>
        </w:rPr>
      </w:pPr>
      <w:r>
        <w:rPr>
          <w:rFonts w:ascii="仿宋_GB2312" w:eastAsia="仿宋_GB2312" w:hint="eastAsia"/>
          <w:sz w:val="32"/>
          <w:szCs w:val="32"/>
        </w:rPr>
        <w:t>XX</w:t>
      </w:r>
      <w:r>
        <w:rPr>
          <w:rFonts w:ascii="仿宋_GB2312" w:eastAsia="仿宋_GB2312" w:hint="eastAsia"/>
          <w:sz w:val="32"/>
          <w:szCs w:val="32"/>
        </w:rPr>
        <w:t>市政府应急办、市安监局、市消防大队、市质监局、县环保局、县气象局、县广播电视局。</w:t>
      </w:r>
    </w:p>
    <w:p w14:paraId="6C9141E3" w14:textId="77777777" w:rsidR="000124FF" w:rsidRDefault="00801894">
      <w:pPr>
        <w:ind w:firstLine="640"/>
        <w:rPr>
          <w:rFonts w:ascii="黑体" w:eastAsia="黑体"/>
          <w:b/>
          <w:sz w:val="32"/>
          <w:szCs w:val="32"/>
        </w:rPr>
      </w:pPr>
      <w:r>
        <w:rPr>
          <w:rFonts w:ascii="黑体" w:eastAsia="黑体" w:hint="eastAsia"/>
          <w:b/>
          <w:sz w:val="32"/>
          <w:szCs w:val="32"/>
        </w:rPr>
        <w:t>五、报告与应急响应</w:t>
      </w:r>
    </w:p>
    <w:p w14:paraId="1B9994EF" w14:textId="77777777" w:rsidR="000124FF" w:rsidRDefault="00801894">
      <w:pPr>
        <w:ind w:firstLine="640"/>
        <w:rPr>
          <w:rFonts w:ascii="仿宋_GB2312" w:eastAsia="仿宋_GB2312"/>
          <w:sz w:val="32"/>
          <w:szCs w:val="32"/>
        </w:rPr>
      </w:pPr>
      <w:r>
        <w:rPr>
          <w:rFonts w:ascii="仿宋_GB2312" w:eastAsia="仿宋_GB2312" w:hint="eastAsia"/>
          <w:sz w:val="32"/>
          <w:szCs w:val="32"/>
        </w:rPr>
        <w:t>事故发生后，事故现场人员立即报告单位负责人，单位负责人接到报告后，根据事态发展，立即启动事故应急预案。按照应急预案流程，立即组织应急处置。迅速采取有效措施，</w:t>
      </w:r>
      <w:r>
        <w:rPr>
          <w:rFonts w:ascii="仿宋_GB2312" w:eastAsia="仿宋_GB2312" w:hint="eastAsia"/>
          <w:sz w:val="32"/>
          <w:szCs w:val="32"/>
        </w:rPr>
        <w:lastRenderedPageBreak/>
        <w:t>组织抢救，防止事故扩大，减少人员伤亡和财产损失。同时立即将事故情况上报市安监局、市公用事业管理局，市消防大队、市医院请求支援。</w:t>
      </w:r>
    </w:p>
    <w:p w14:paraId="6DF344DA" w14:textId="77777777" w:rsidR="000124FF" w:rsidRDefault="00801894">
      <w:pPr>
        <w:ind w:firstLine="640"/>
        <w:rPr>
          <w:rFonts w:ascii="仿宋_GB2312" w:eastAsia="仿宋_GB2312"/>
          <w:sz w:val="32"/>
          <w:szCs w:val="32"/>
        </w:rPr>
      </w:pPr>
      <w:r>
        <w:rPr>
          <w:rFonts w:ascii="仿宋_GB2312" w:eastAsia="仿宋_GB2312" w:hint="eastAsia"/>
          <w:sz w:val="32"/>
          <w:szCs w:val="32"/>
        </w:rPr>
        <w:t>（二）单位负责人接到报告后，并立即赶赴事故现场。立即将发生事故的单位、时间、地点、简要经过、人</w:t>
      </w:r>
      <w:r>
        <w:rPr>
          <w:rFonts w:ascii="仿宋_GB2312" w:eastAsia="仿宋_GB2312" w:hint="eastAsia"/>
          <w:sz w:val="32"/>
          <w:szCs w:val="32"/>
        </w:rPr>
        <w:t>员伤亡情况以及初步分析的事故原因向地方政府及公司上级部门报告。</w:t>
      </w:r>
    </w:p>
    <w:p w14:paraId="28A54998" w14:textId="77777777" w:rsidR="000124FF" w:rsidRDefault="00801894">
      <w:pPr>
        <w:ind w:firstLine="640"/>
        <w:rPr>
          <w:rFonts w:ascii="仿宋_GB2312" w:eastAsia="仿宋_GB2312"/>
          <w:sz w:val="32"/>
          <w:szCs w:val="32"/>
        </w:rPr>
      </w:pPr>
      <w:r>
        <w:rPr>
          <w:rFonts w:ascii="仿宋_GB2312" w:eastAsia="仿宋_GB2312" w:hint="eastAsia"/>
          <w:sz w:val="32"/>
          <w:szCs w:val="32"/>
        </w:rPr>
        <w:t>（三）启动应急预案后，现场应急抢险人员按照预案分工立即开展抢险工作。同时，警戒告知周边人员群众、周边工厂企业、过往车辆。争取周边单位群众支持配合，预防事故殃及周边人员。</w:t>
      </w:r>
    </w:p>
    <w:p w14:paraId="6805235C" w14:textId="77777777" w:rsidR="000124FF" w:rsidRDefault="00801894">
      <w:pPr>
        <w:spacing w:line="360" w:lineRule="auto"/>
        <w:ind w:firstLineChars="200" w:firstLine="643"/>
        <w:rPr>
          <w:rFonts w:ascii="仿宋_GB2312" w:eastAsia="仿宋_GB2312"/>
          <w:b/>
          <w:sz w:val="32"/>
        </w:rPr>
      </w:pPr>
      <w:r>
        <w:rPr>
          <w:rFonts w:ascii="仿宋_GB2312" w:eastAsia="仿宋_GB2312" w:hint="eastAsia"/>
          <w:b/>
          <w:sz w:val="32"/>
        </w:rPr>
        <w:t>六、演练组织与设备</w:t>
      </w:r>
    </w:p>
    <w:p w14:paraId="282A63C7" w14:textId="77777777" w:rsidR="000124FF" w:rsidRDefault="00801894">
      <w:pPr>
        <w:spacing w:line="360" w:lineRule="auto"/>
        <w:ind w:firstLineChars="200" w:firstLine="562"/>
        <w:rPr>
          <w:rFonts w:ascii="仿宋_GB2312" w:eastAsia="仿宋_GB2312"/>
          <w:sz w:val="28"/>
        </w:rPr>
      </w:pPr>
      <w:r>
        <w:rPr>
          <w:rFonts w:ascii="仿宋_GB2312" w:eastAsia="仿宋_GB2312" w:hint="eastAsia"/>
          <w:b/>
          <w:sz w:val="28"/>
        </w:rPr>
        <w:t>演练总指挥</w:t>
      </w:r>
      <w:r>
        <w:rPr>
          <w:rFonts w:ascii="仿宋_GB2312" w:eastAsia="仿宋_GB2312" w:hint="eastAsia"/>
          <w:sz w:val="28"/>
        </w:rPr>
        <w:t>：</w:t>
      </w:r>
    </w:p>
    <w:p w14:paraId="7D429D95" w14:textId="77777777" w:rsidR="000124FF" w:rsidRDefault="00801894">
      <w:pPr>
        <w:spacing w:line="360" w:lineRule="auto"/>
        <w:ind w:firstLineChars="200" w:firstLine="562"/>
        <w:rPr>
          <w:rFonts w:ascii="仿宋_GB2312" w:eastAsia="仿宋_GB2312"/>
          <w:sz w:val="28"/>
        </w:rPr>
      </w:pPr>
      <w:r>
        <w:rPr>
          <w:rFonts w:ascii="仿宋_GB2312" w:eastAsia="仿宋_GB2312" w:hint="eastAsia"/>
          <w:b/>
          <w:sz w:val="28"/>
        </w:rPr>
        <w:t>演练副总指挥：</w:t>
      </w:r>
    </w:p>
    <w:p w14:paraId="7FA46A97" w14:textId="77777777" w:rsidR="000124FF" w:rsidRDefault="00801894">
      <w:pPr>
        <w:spacing w:line="360" w:lineRule="auto"/>
        <w:ind w:firstLineChars="200" w:firstLine="562"/>
        <w:rPr>
          <w:rFonts w:ascii="仿宋_GB2312" w:eastAsia="仿宋_GB2312"/>
          <w:sz w:val="28"/>
        </w:rPr>
      </w:pPr>
      <w:r>
        <w:rPr>
          <w:rFonts w:ascii="仿宋_GB2312" w:eastAsia="仿宋_GB2312" w:hint="eastAsia"/>
          <w:b/>
          <w:sz w:val="28"/>
        </w:rPr>
        <w:t>抢险抢修组</w:t>
      </w:r>
      <w:r>
        <w:rPr>
          <w:rFonts w:ascii="仿宋_GB2312" w:eastAsia="仿宋_GB2312" w:hint="eastAsia"/>
          <w:color w:val="000000"/>
          <w:sz w:val="28"/>
        </w:rPr>
        <w:t>：</w:t>
      </w:r>
    </w:p>
    <w:p w14:paraId="619A20A9" w14:textId="77777777" w:rsidR="000124FF" w:rsidRDefault="00801894">
      <w:pPr>
        <w:spacing w:line="360" w:lineRule="auto"/>
        <w:ind w:leftChars="200" w:left="420" w:firstLineChars="50" w:firstLine="141"/>
        <w:rPr>
          <w:rFonts w:ascii="仿宋_GB2312" w:eastAsia="仿宋_GB2312"/>
          <w:sz w:val="28"/>
        </w:rPr>
      </w:pPr>
      <w:r>
        <w:rPr>
          <w:rFonts w:ascii="仿宋_GB2312" w:eastAsia="仿宋_GB2312" w:hint="eastAsia"/>
          <w:b/>
          <w:sz w:val="28"/>
        </w:rPr>
        <w:t>安全警戒组</w:t>
      </w:r>
      <w:r>
        <w:rPr>
          <w:rFonts w:ascii="仿宋_GB2312" w:eastAsia="仿宋_GB2312" w:hint="eastAsia"/>
          <w:sz w:val="28"/>
        </w:rPr>
        <w:t>：</w:t>
      </w:r>
    </w:p>
    <w:p w14:paraId="70E3CC55" w14:textId="77777777" w:rsidR="000124FF" w:rsidRDefault="00801894">
      <w:pPr>
        <w:spacing w:line="360" w:lineRule="auto"/>
        <w:ind w:firstLineChars="200" w:firstLine="562"/>
        <w:rPr>
          <w:rFonts w:ascii="仿宋_GB2312" w:eastAsia="仿宋_GB2312"/>
          <w:color w:val="000000"/>
          <w:sz w:val="28"/>
        </w:rPr>
      </w:pPr>
      <w:r>
        <w:rPr>
          <w:rFonts w:ascii="仿宋_GB2312" w:eastAsia="仿宋_GB2312" w:hint="eastAsia"/>
          <w:b/>
          <w:color w:val="000000"/>
          <w:sz w:val="28"/>
        </w:rPr>
        <w:t>后勤通讯保障及救护组</w:t>
      </w:r>
      <w:r>
        <w:rPr>
          <w:rFonts w:ascii="仿宋_GB2312" w:eastAsia="仿宋_GB2312" w:hint="eastAsia"/>
          <w:color w:val="000000"/>
          <w:sz w:val="28"/>
        </w:rPr>
        <w:t>：</w:t>
      </w:r>
    </w:p>
    <w:p w14:paraId="6E22CA05" w14:textId="77777777" w:rsidR="000124FF" w:rsidRDefault="00801894">
      <w:pPr>
        <w:spacing w:line="360" w:lineRule="auto"/>
        <w:ind w:firstLineChars="200" w:firstLine="562"/>
        <w:rPr>
          <w:rFonts w:ascii="仿宋_GB2312" w:eastAsia="仿宋_GB2312"/>
          <w:sz w:val="28"/>
        </w:rPr>
      </w:pPr>
      <w:r>
        <w:rPr>
          <w:rFonts w:ascii="仿宋_GB2312" w:eastAsia="仿宋_GB2312" w:hint="eastAsia"/>
          <w:b/>
          <w:sz w:val="28"/>
        </w:rPr>
        <w:t>演练用设备及材料</w:t>
      </w:r>
      <w:r>
        <w:rPr>
          <w:rFonts w:ascii="仿宋_GB2312" w:eastAsia="仿宋_GB2312" w:hint="eastAsia"/>
          <w:sz w:val="28"/>
        </w:rPr>
        <w:t>：发烟罐</w:t>
      </w:r>
      <w:r>
        <w:rPr>
          <w:rFonts w:ascii="仿宋_GB2312" w:eastAsia="仿宋_GB2312" w:hint="eastAsia"/>
          <w:sz w:val="28"/>
        </w:rPr>
        <w:t>2</w:t>
      </w:r>
      <w:r>
        <w:rPr>
          <w:rFonts w:ascii="仿宋_GB2312" w:eastAsia="仿宋_GB2312" w:hint="eastAsia"/>
          <w:sz w:val="28"/>
        </w:rPr>
        <w:t>桶、警示墩、警戒线、警戒牌、防低温工作服、防火工作服、防静电工作服、防冻手套、防护面罩、防爆</w:t>
      </w:r>
      <w:r>
        <w:rPr>
          <w:rFonts w:ascii="仿宋_GB2312" w:eastAsia="仿宋_GB2312" w:hint="eastAsia"/>
          <w:sz w:val="28"/>
        </w:rPr>
        <w:t>工具一套、防爆手电筒、防爆对讲机、手持干粉灭火器、急救箱一个、担架一副、防爆对讲机、安全帽、便携式气体检测仪、低温垫片、低温螺栓等。</w:t>
      </w:r>
    </w:p>
    <w:p w14:paraId="47AD0672" w14:textId="77777777" w:rsidR="000124FF" w:rsidRDefault="00801894">
      <w:pPr>
        <w:spacing w:line="360" w:lineRule="auto"/>
        <w:ind w:firstLineChars="200" w:firstLine="562"/>
        <w:rPr>
          <w:rFonts w:ascii="仿宋_GB2312" w:eastAsia="仿宋_GB2312"/>
          <w:b/>
          <w:sz w:val="28"/>
          <w:szCs w:val="28"/>
        </w:rPr>
      </w:pPr>
      <w:r>
        <w:rPr>
          <w:rFonts w:ascii="仿宋_GB2312" w:eastAsia="仿宋_GB2312" w:hint="eastAsia"/>
          <w:b/>
          <w:sz w:val="28"/>
          <w:szCs w:val="28"/>
        </w:rPr>
        <w:lastRenderedPageBreak/>
        <w:t>七、人员职责分工</w:t>
      </w:r>
    </w:p>
    <w:p w14:paraId="53DD1B27" w14:textId="77777777" w:rsidR="000124FF" w:rsidRDefault="00801894">
      <w:pPr>
        <w:spacing w:line="360" w:lineRule="auto"/>
        <w:ind w:firstLineChars="200" w:firstLine="562"/>
        <w:rPr>
          <w:rFonts w:ascii="仿宋_GB2312" w:eastAsia="仿宋_GB2312"/>
          <w:sz w:val="28"/>
        </w:rPr>
      </w:pPr>
      <w:r>
        <w:rPr>
          <w:rFonts w:ascii="仿宋_GB2312" w:eastAsia="仿宋_GB2312" w:hint="eastAsia"/>
          <w:b/>
          <w:sz w:val="28"/>
        </w:rPr>
        <w:t>总指挥：</w:t>
      </w:r>
      <w:r>
        <w:rPr>
          <w:rFonts w:ascii="仿宋_GB2312" w:eastAsia="仿宋_GB2312" w:hint="eastAsia"/>
          <w:sz w:val="28"/>
        </w:rPr>
        <w:t>负责统一指挥，</w:t>
      </w:r>
      <w:r>
        <w:rPr>
          <w:rFonts w:ascii="仿宋_GB2312" w:eastAsia="仿宋_GB2312" w:hAnsi="宋体" w:hint="eastAsia"/>
          <w:sz w:val="28"/>
          <w:szCs w:val="28"/>
        </w:rPr>
        <w:t>负责事故现场的总体协调与决策及与相关管理部门的事故应急救援协调，报告事故情况及善后工作。</w:t>
      </w:r>
      <w:r>
        <w:rPr>
          <w:rFonts w:ascii="仿宋_GB2312" w:eastAsia="仿宋_GB2312" w:hint="eastAsia"/>
          <w:sz w:val="28"/>
        </w:rPr>
        <w:t>并根据发生事故的危害程度，决定采取相应措施并组织实施。</w:t>
      </w:r>
    </w:p>
    <w:p w14:paraId="64679BE8" w14:textId="77777777" w:rsidR="000124FF" w:rsidRDefault="00801894">
      <w:pPr>
        <w:spacing w:line="360" w:lineRule="auto"/>
        <w:ind w:firstLineChars="200" w:firstLine="560"/>
        <w:rPr>
          <w:rFonts w:ascii="仿宋_GB2312" w:eastAsia="仿宋_GB2312"/>
          <w:sz w:val="28"/>
        </w:rPr>
      </w:pPr>
      <w:r>
        <w:rPr>
          <w:rFonts w:ascii="仿宋_GB2312" w:eastAsia="仿宋_GB2312" w:hint="eastAsia"/>
          <w:sz w:val="28"/>
        </w:rPr>
        <w:t>抢险抢修组（</w:t>
      </w:r>
      <w:r>
        <w:rPr>
          <w:rFonts w:ascii="仿宋_GB2312" w:eastAsia="仿宋_GB2312" w:hint="eastAsia"/>
          <w:sz w:val="28"/>
        </w:rPr>
        <w:t>4</w:t>
      </w:r>
      <w:r>
        <w:rPr>
          <w:rFonts w:ascii="仿宋_GB2312" w:eastAsia="仿宋_GB2312" w:hint="eastAsia"/>
          <w:sz w:val="28"/>
        </w:rPr>
        <w:t>人）</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598"/>
        <w:gridCol w:w="6266"/>
      </w:tblGrid>
      <w:tr w:rsidR="000124FF" w14:paraId="5A8A74CC" w14:textId="77777777">
        <w:trPr>
          <w:trHeight w:val="340"/>
        </w:trPr>
        <w:tc>
          <w:tcPr>
            <w:tcW w:w="1207" w:type="dxa"/>
            <w:vAlign w:val="center"/>
          </w:tcPr>
          <w:p w14:paraId="75D4ECF8" w14:textId="77777777" w:rsidR="000124FF" w:rsidRDefault="00801894">
            <w:pPr>
              <w:spacing w:line="360" w:lineRule="auto"/>
              <w:jc w:val="center"/>
              <w:rPr>
                <w:rFonts w:ascii="仿宋_GB2312" w:eastAsia="仿宋_GB2312"/>
                <w:sz w:val="24"/>
                <w:szCs w:val="20"/>
              </w:rPr>
            </w:pPr>
            <w:r>
              <w:rPr>
                <w:rFonts w:ascii="仿宋_GB2312" w:eastAsia="仿宋_GB2312" w:hint="eastAsia"/>
                <w:sz w:val="24"/>
                <w:szCs w:val="20"/>
              </w:rPr>
              <w:t>职</w:t>
            </w:r>
            <w:r>
              <w:rPr>
                <w:rFonts w:ascii="仿宋_GB2312" w:eastAsia="仿宋_GB2312" w:hint="eastAsia"/>
                <w:sz w:val="24"/>
                <w:szCs w:val="20"/>
              </w:rPr>
              <w:t xml:space="preserve"> </w:t>
            </w:r>
            <w:proofErr w:type="gramStart"/>
            <w:r>
              <w:rPr>
                <w:rFonts w:ascii="仿宋_GB2312" w:eastAsia="仿宋_GB2312" w:hint="eastAsia"/>
                <w:sz w:val="24"/>
                <w:szCs w:val="20"/>
              </w:rPr>
              <w:t>务</w:t>
            </w:r>
            <w:proofErr w:type="gramEnd"/>
          </w:p>
        </w:tc>
        <w:tc>
          <w:tcPr>
            <w:tcW w:w="1598" w:type="dxa"/>
            <w:vAlign w:val="center"/>
          </w:tcPr>
          <w:p w14:paraId="0493D032" w14:textId="77777777" w:rsidR="000124FF" w:rsidRDefault="00801894">
            <w:pPr>
              <w:spacing w:line="360" w:lineRule="auto"/>
              <w:jc w:val="center"/>
              <w:rPr>
                <w:rFonts w:ascii="仿宋_GB2312" w:eastAsia="仿宋_GB2312"/>
                <w:sz w:val="24"/>
                <w:szCs w:val="20"/>
              </w:rPr>
            </w:pPr>
            <w:r>
              <w:rPr>
                <w:rFonts w:ascii="仿宋_GB2312" w:eastAsia="仿宋_GB2312" w:hint="eastAsia"/>
                <w:sz w:val="24"/>
                <w:szCs w:val="20"/>
              </w:rPr>
              <w:t>姓</w:t>
            </w:r>
            <w:r>
              <w:rPr>
                <w:rFonts w:ascii="仿宋_GB2312" w:eastAsia="仿宋_GB2312" w:hint="eastAsia"/>
                <w:sz w:val="24"/>
                <w:szCs w:val="20"/>
              </w:rPr>
              <w:t xml:space="preserve"> </w:t>
            </w:r>
            <w:r>
              <w:rPr>
                <w:rFonts w:ascii="仿宋_GB2312" w:eastAsia="仿宋_GB2312" w:hint="eastAsia"/>
                <w:sz w:val="24"/>
                <w:szCs w:val="20"/>
              </w:rPr>
              <w:t>名</w:t>
            </w:r>
          </w:p>
        </w:tc>
        <w:tc>
          <w:tcPr>
            <w:tcW w:w="6266" w:type="dxa"/>
            <w:vAlign w:val="center"/>
          </w:tcPr>
          <w:p w14:paraId="35A6C96F" w14:textId="77777777" w:rsidR="000124FF" w:rsidRDefault="00801894">
            <w:pPr>
              <w:spacing w:line="360" w:lineRule="auto"/>
              <w:ind w:firstLineChars="200" w:firstLine="480"/>
              <w:jc w:val="center"/>
              <w:rPr>
                <w:rFonts w:ascii="仿宋_GB2312" w:eastAsia="仿宋_GB2312"/>
                <w:sz w:val="24"/>
                <w:szCs w:val="20"/>
              </w:rPr>
            </w:pPr>
            <w:r>
              <w:rPr>
                <w:rFonts w:ascii="仿宋_GB2312" w:eastAsia="仿宋_GB2312" w:hint="eastAsia"/>
                <w:sz w:val="24"/>
                <w:szCs w:val="20"/>
              </w:rPr>
              <w:t>演练职责</w:t>
            </w:r>
          </w:p>
        </w:tc>
      </w:tr>
      <w:tr w:rsidR="000124FF" w14:paraId="29F4D81B" w14:textId="77777777">
        <w:trPr>
          <w:trHeight w:val="340"/>
        </w:trPr>
        <w:tc>
          <w:tcPr>
            <w:tcW w:w="1207" w:type="dxa"/>
            <w:vAlign w:val="center"/>
          </w:tcPr>
          <w:p w14:paraId="0CAFAF46" w14:textId="77777777" w:rsidR="000124FF" w:rsidRDefault="00801894">
            <w:pPr>
              <w:spacing w:line="360" w:lineRule="auto"/>
              <w:jc w:val="center"/>
              <w:rPr>
                <w:rFonts w:ascii="仿宋_GB2312" w:eastAsia="仿宋_GB2312"/>
                <w:sz w:val="24"/>
                <w:szCs w:val="20"/>
              </w:rPr>
            </w:pPr>
            <w:r>
              <w:rPr>
                <w:rFonts w:ascii="仿宋_GB2312" w:eastAsia="仿宋_GB2312" w:hint="eastAsia"/>
                <w:sz w:val="24"/>
                <w:szCs w:val="20"/>
              </w:rPr>
              <w:t>组</w:t>
            </w:r>
            <w:r>
              <w:rPr>
                <w:rFonts w:ascii="仿宋_GB2312" w:eastAsia="仿宋_GB2312" w:hint="eastAsia"/>
                <w:sz w:val="24"/>
                <w:szCs w:val="20"/>
              </w:rPr>
              <w:t xml:space="preserve"> </w:t>
            </w:r>
            <w:r>
              <w:rPr>
                <w:rFonts w:ascii="仿宋_GB2312" w:eastAsia="仿宋_GB2312" w:hint="eastAsia"/>
                <w:sz w:val="24"/>
                <w:szCs w:val="20"/>
              </w:rPr>
              <w:t>长</w:t>
            </w:r>
          </w:p>
        </w:tc>
        <w:tc>
          <w:tcPr>
            <w:tcW w:w="1598" w:type="dxa"/>
            <w:vAlign w:val="center"/>
          </w:tcPr>
          <w:p w14:paraId="4AE3B8E4" w14:textId="77777777" w:rsidR="000124FF" w:rsidRDefault="000124FF">
            <w:pPr>
              <w:spacing w:line="360" w:lineRule="auto"/>
              <w:ind w:firstLineChars="200" w:firstLine="480"/>
              <w:jc w:val="center"/>
              <w:rPr>
                <w:rFonts w:ascii="仿宋_GB2312" w:eastAsia="仿宋_GB2312"/>
                <w:sz w:val="24"/>
                <w:szCs w:val="20"/>
              </w:rPr>
            </w:pPr>
          </w:p>
        </w:tc>
        <w:tc>
          <w:tcPr>
            <w:tcW w:w="6266" w:type="dxa"/>
            <w:vAlign w:val="center"/>
          </w:tcPr>
          <w:p w14:paraId="1D38DFF7" w14:textId="77777777" w:rsidR="000124FF" w:rsidRDefault="00801894">
            <w:pPr>
              <w:spacing w:line="360" w:lineRule="auto"/>
              <w:jc w:val="center"/>
              <w:rPr>
                <w:rFonts w:ascii="仿宋_GB2312" w:eastAsia="仿宋_GB2312"/>
                <w:sz w:val="24"/>
                <w:szCs w:val="20"/>
              </w:rPr>
            </w:pPr>
            <w:r>
              <w:rPr>
                <w:rFonts w:ascii="仿宋_GB2312" w:eastAsia="仿宋_GB2312" w:hint="eastAsia"/>
                <w:sz w:val="24"/>
                <w:szCs w:val="20"/>
              </w:rPr>
              <w:t>指挥、调度抢险救灾人员现场作业并负责维护维修工作</w:t>
            </w:r>
          </w:p>
        </w:tc>
      </w:tr>
      <w:tr w:rsidR="000124FF" w14:paraId="05DB5333" w14:textId="77777777">
        <w:trPr>
          <w:trHeight w:val="340"/>
        </w:trPr>
        <w:tc>
          <w:tcPr>
            <w:tcW w:w="1207" w:type="dxa"/>
            <w:vAlign w:val="center"/>
          </w:tcPr>
          <w:p w14:paraId="31134153" w14:textId="77777777" w:rsidR="000124FF" w:rsidRDefault="00801894">
            <w:pPr>
              <w:spacing w:line="360" w:lineRule="auto"/>
              <w:jc w:val="center"/>
              <w:rPr>
                <w:rFonts w:ascii="仿宋_GB2312" w:eastAsia="仿宋_GB2312"/>
                <w:sz w:val="24"/>
                <w:szCs w:val="20"/>
              </w:rPr>
            </w:pPr>
            <w:r>
              <w:rPr>
                <w:rFonts w:ascii="仿宋_GB2312" w:eastAsia="仿宋_GB2312" w:hint="eastAsia"/>
                <w:sz w:val="24"/>
                <w:szCs w:val="20"/>
              </w:rPr>
              <w:t>抢修人员</w:t>
            </w:r>
          </w:p>
        </w:tc>
        <w:tc>
          <w:tcPr>
            <w:tcW w:w="1598" w:type="dxa"/>
            <w:vAlign w:val="center"/>
          </w:tcPr>
          <w:p w14:paraId="4ABDEBDD" w14:textId="77777777" w:rsidR="000124FF" w:rsidRDefault="000124FF">
            <w:pPr>
              <w:spacing w:line="360" w:lineRule="auto"/>
              <w:jc w:val="center"/>
              <w:rPr>
                <w:rFonts w:ascii="仿宋_GB2312" w:eastAsia="仿宋_GB2312"/>
                <w:sz w:val="24"/>
                <w:szCs w:val="20"/>
              </w:rPr>
            </w:pPr>
          </w:p>
        </w:tc>
        <w:tc>
          <w:tcPr>
            <w:tcW w:w="6266" w:type="dxa"/>
            <w:vAlign w:val="center"/>
          </w:tcPr>
          <w:p w14:paraId="730E4789" w14:textId="77777777" w:rsidR="000124FF" w:rsidRDefault="00801894">
            <w:pPr>
              <w:spacing w:line="360" w:lineRule="auto"/>
              <w:jc w:val="center"/>
              <w:rPr>
                <w:rFonts w:ascii="仿宋_GB2312" w:eastAsia="仿宋_GB2312"/>
                <w:sz w:val="20"/>
                <w:szCs w:val="20"/>
              </w:rPr>
            </w:pPr>
            <w:r>
              <w:rPr>
                <w:rFonts w:ascii="仿宋_GB2312" w:eastAsia="仿宋_GB2312" w:hint="eastAsia"/>
                <w:sz w:val="20"/>
                <w:szCs w:val="20"/>
              </w:rPr>
              <w:t>负责现场抢修作业；负责围堰区内各手动阀门的开启或关闭</w:t>
            </w:r>
          </w:p>
        </w:tc>
      </w:tr>
      <w:tr w:rsidR="000124FF" w14:paraId="74E06191" w14:textId="77777777">
        <w:trPr>
          <w:trHeight w:val="340"/>
        </w:trPr>
        <w:tc>
          <w:tcPr>
            <w:tcW w:w="1207" w:type="dxa"/>
            <w:vAlign w:val="center"/>
          </w:tcPr>
          <w:p w14:paraId="4A138BE4" w14:textId="77777777" w:rsidR="000124FF" w:rsidRDefault="00801894">
            <w:pPr>
              <w:spacing w:line="360" w:lineRule="auto"/>
              <w:jc w:val="center"/>
              <w:rPr>
                <w:rFonts w:ascii="仿宋_GB2312" w:eastAsia="仿宋_GB2312"/>
                <w:sz w:val="24"/>
                <w:szCs w:val="20"/>
              </w:rPr>
            </w:pPr>
            <w:r>
              <w:rPr>
                <w:rFonts w:ascii="仿宋_GB2312" w:eastAsia="仿宋_GB2312" w:hint="eastAsia"/>
                <w:sz w:val="24"/>
                <w:szCs w:val="20"/>
              </w:rPr>
              <w:t>抢修人员</w:t>
            </w:r>
          </w:p>
        </w:tc>
        <w:tc>
          <w:tcPr>
            <w:tcW w:w="1598" w:type="dxa"/>
            <w:vAlign w:val="center"/>
          </w:tcPr>
          <w:p w14:paraId="6AEA84CA" w14:textId="77777777" w:rsidR="000124FF" w:rsidRDefault="000124FF">
            <w:pPr>
              <w:spacing w:line="360" w:lineRule="auto"/>
              <w:jc w:val="center"/>
              <w:rPr>
                <w:rFonts w:ascii="仿宋_GB2312" w:eastAsia="仿宋_GB2312"/>
                <w:color w:val="000000"/>
                <w:sz w:val="24"/>
                <w:szCs w:val="20"/>
              </w:rPr>
            </w:pPr>
          </w:p>
        </w:tc>
        <w:tc>
          <w:tcPr>
            <w:tcW w:w="6266" w:type="dxa"/>
            <w:vAlign w:val="center"/>
          </w:tcPr>
          <w:p w14:paraId="41F526DA" w14:textId="77777777" w:rsidR="000124FF" w:rsidRDefault="00801894">
            <w:pPr>
              <w:spacing w:line="360" w:lineRule="auto"/>
              <w:jc w:val="center"/>
              <w:rPr>
                <w:rFonts w:ascii="仿宋_GB2312" w:eastAsia="仿宋_GB2312"/>
                <w:sz w:val="24"/>
                <w:szCs w:val="20"/>
              </w:rPr>
            </w:pPr>
            <w:r>
              <w:rPr>
                <w:rFonts w:ascii="仿宋_GB2312" w:eastAsia="仿宋_GB2312" w:hint="eastAsia"/>
                <w:sz w:val="24"/>
                <w:szCs w:val="20"/>
              </w:rPr>
              <w:t>负责现场灭火，控制火势的蔓延。</w:t>
            </w:r>
          </w:p>
        </w:tc>
      </w:tr>
      <w:tr w:rsidR="000124FF" w14:paraId="1063EDA2" w14:textId="77777777">
        <w:trPr>
          <w:trHeight w:val="340"/>
        </w:trPr>
        <w:tc>
          <w:tcPr>
            <w:tcW w:w="1207" w:type="dxa"/>
            <w:vAlign w:val="center"/>
          </w:tcPr>
          <w:p w14:paraId="5F0BF8DA" w14:textId="77777777" w:rsidR="000124FF" w:rsidRDefault="00801894">
            <w:pPr>
              <w:jc w:val="center"/>
              <w:rPr>
                <w:rFonts w:ascii="仿宋_GB2312" w:eastAsia="仿宋_GB2312"/>
                <w:sz w:val="24"/>
                <w:szCs w:val="20"/>
              </w:rPr>
            </w:pPr>
            <w:r>
              <w:rPr>
                <w:rFonts w:ascii="仿宋_GB2312" w:eastAsia="仿宋_GB2312" w:hint="eastAsia"/>
                <w:sz w:val="24"/>
                <w:szCs w:val="20"/>
              </w:rPr>
              <w:t>抢修人员</w:t>
            </w:r>
          </w:p>
        </w:tc>
        <w:tc>
          <w:tcPr>
            <w:tcW w:w="1598" w:type="dxa"/>
            <w:vAlign w:val="center"/>
          </w:tcPr>
          <w:p w14:paraId="6956A2BA" w14:textId="77777777" w:rsidR="000124FF" w:rsidRDefault="000124FF">
            <w:pPr>
              <w:jc w:val="center"/>
              <w:rPr>
                <w:rFonts w:ascii="仿宋_GB2312" w:eastAsia="仿宋_GB2312"/>
                <w:sz w:val="24"/>
                <w:szCs w:val="20"/>
              </w:rPr>
            </w:pPr>
          </w:p>
        </w:tc>
        <w:tc>
          <w:tcPr>
            <w:tcW w:w="6266" w:type="dxa"/>
            <w:vAlign w:val="center"/>
          </w:tcPr>
          <w:p w14:paraId="3BADAA1D" w14:textId="77777777" w:rsidR="000124FF" w:rsidRDefault="00801894">
            <w:pPr>
              <w:jc w:val="center"/>
              <w:rPr>
                <w:rFonts w:ascii="仿宋_GB2312" w:eastAsia="仿宋_GB2312"/>
                <w:sz w:val="24"/>
                <w:szCs w:val="20"/>
              </w:rPr>
            </w:pPr>
            <w:r>
              <w:rPr>
                <w:rFonts w:ascii="仿宋_GB2312" w:eastAsia="仿宋_GB2312" w:hint="eastAsia"/>
                <w:sz w:val="24"/>
                <w:szCs w:val="20"/>
              </w:rPr>
              <w:t>负责控制室内紧急切断阀的开关工作及现场灭火工作</w:t>
            </w:r>
          </w:p>
        </w:tc>
      </w:tr>
    </w:tbl>
    <w:p w14:paraId="64A0242F" w14:textId="77777777" w:rsidR="000124FF" w:rsidRDefault="00801894">
      <w:pPr>
        <w:spacing w:line="360" w:lineRule="auto"/>
        <w:rPr>
          <w:rFonts w:ascii="仿宋_GB2312" w:eastAsia="仿宋_GB2312"/>
          <w:sz w:val="28"/>
        </w:rPr>
      </w:pPr>
      <w:r>
        <w:rPr>
          <w:rFonts w:ascii="仿宋_GB2312" w:eastAsia="仿宋_GB2312" w:hint="eastAsia"/>
          <w:sz w:val="28"/>
        </w:rPr>
        <w:t>安全警戒组（</w:t>
      </w:r>
      <w:r>
        <w:rPr>
          <w:rFonts w:ascii="仿宋_GB2312" w:eastAsia="仿宋_GB2312" w:hint="eastAsia"/>
          <w:sz w:val="28"/>
        </w:rPr>
        <w:t>3</w:t>
      </w:r>
      <w:r>
        <w:rPr>
          <w:rFonts w:ascii="仿宋_GB2312" w:eastAsia="仿宋_GB2312" w:hint="eastAsia"/>
          <w:sz w:val="28"/>
        </w:rPr>
        <w:t>人）</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5"/>
        <w:gridCol w:w="1752"/>
        <w:gridCol w:w="6034"/>
      </w:tblGrid>
      <w:tr w:rsidR="000124FF" w14:paraId="76ADEC0A" w14:textId="77777777">
        <w:trPr>
          <w:trHeight w:val="340"/>
        </w:trPr>
        <w:tc>
          <w:tcPr>
            <w:tcW w:w="1285" w:type="dxa"/>
            <w:vAlign w:val="center"/>
          </w:tcPr>
          <w:p w14:paraId="6E991216" w14:textId="77777777" w:rsidR="000124FF" w:rsidRDefault="00801894">
            <w:pPr>
              <w:adjustRightInd w:val="0"/>
              <w:snapToGrid w:val="0"/>
              <w:jc w:val="center"/>
              <w:rPr>
                <w:rFonts w:ascii="仿宋_GB2312" w:eastAsia="仿宋_GB2312"/>
                <w:sz w:val="24"/>
                <w:szCs w:val="20"/>
              </w:rPr>
            </w:pPr>
            <w:r>
              <w:rPr>
                <w:rFonts w:ascii="仿宋_GB2312" w:eastAsia="仿宋_GB2312" w:hint="eastAsia"/>
                <w:sz w:val="24"/>
                <w:szCs w:val="20"/>
              </w:rPr>
              <w:t>职</w:t>
            </w:r>
            <w:r>
              <w:rPr>
                <w:rFonts w:ascii="仿宋_GB2312" w:eastAsia="仿宋_GB2312" w:hint="eastAsia"/>
                <w:sz w:val="24"/>
                <w:szCs w:val="20"/>
              </w:rPr>
              <w:t xml:space="preserve"> </w:t>
            </w:r>
            <w:proofErr w:type="gramStart"/>
            <w:r>
              <w:rPr>
                <w:rFonts w:ascii="仿宋_GB2312" w:eastAsia="仿宋_GB2312" w:hint="eastAsia"/>
                <w:sz w:val="24"/>
                <w:szCs w:val="20"/>
              </w:rPr>
              <w:t>务</w:t>
            </w:r>
            <w:proofErr w:type="gramEnd"/>
          </w:p>
        </w:tc>
        <w:tc>
          <w:tcPr>
            <w:tcW w:w="1752" w:type="dxa"/>
            <w:vAlign w:val="center"/>
          </w:tcPr>
          <w:p w14:paraId="0157CF3B" w14:textId="77777777" w:rsidR="000124FF" w:rsidRDefault="00801894">
            <w:pPr>
              <w:adjustRightInd w:val="0"/>
              <w:snapToGrid w:val="0"/>
              <w:jc w:val="center"/>
              <w:rPr>
                <w:rFonts w:ascii="仿宋_GB2312" w:eastAsia="仿宋_GB2312"/>
                <w:sz w:val="24"/>
                <w:szCs w:val="20"/>
              </w:rPr>
            </w:pPr>
            <w:r>
              <w:rPr>
                <w:rFonts w:ascii="仿宋_GB2312" w:eastAsia="仿宋_GB2312" w:hint="eastAsia"/>
                <w:sz w:val="24"/>
                <w:szCs w:val="20"/>
              </w:rPr>
              <w:t>姓</w:t>
            </w:r>
            <w:r>
              <w:rPr>
                <w:rFonts w:ascii="仿宋_GB2312" w:eastAsia="仿宋_GB2312" w:hint="eastAsia"/>
                <w:sz w:val="24"/>
                <w:szCs w:val="20"/>
              </w:rPr>
              <w:t xml:space="preserve"> </w:t>
            </w:r>
            <w:r>
              <w:rPr>
                <w:rFonts w:ascii="仿宋_GB2312" w:eastAsia="仿宋_GB2312" w:hint="eastAsia"/>
                <w:sz w:val="24"/>
                <w:szCs w:val="20"/>
              </w:rPr>
              <w:t>名</w:t>
            </w:r>
          </w:p>
        </w:tc>
        <w:tc>
          <w:tcPr>
            <w:tcW w:w="6034" w:type="dxa"/>
            <w:vAlign w:val="center"/>
          </w:tcPr>
          <w:p w14:paraId="20B5BA04" w14:textId="77777777" w:rsidR="000124FF" w:rsidRDefault="00801894">
            <w:pPr>
              <w:adjustRightInd w:val="0"/>
              <w:snapToGrid w:val="0"/>
              <w:jc w:val="center"/>
              <w:rPr>
                <w:rFonts w:ascii="仿宋_GB2312" w:eastAsia="仿宋_GB2312"/>
                <w:sz w:val="24"/>
                <w:szCs w:val="20"/>
              </w:rPr>
            </w:pPr>
            <w:r>
              <w:rPr>
                <w:rFonts w:ascii="仿宋_GB2312" w:eastAsia="仿宋_GB2312" w:hint="eastAsia"/>
                <w:sz w:val="24"/>
                <w:szCs w:val="20"/>
              </w:rPr>
              <w:t>演练职责</w:t>
            </w:r>
          </w:p>
        </w:tc>
      </w:tr>
      <w:tr w:rsidR="000124FF" w14:paraId="0558008B" w14:textId="77777777">
        <w:trPr>
          <w:trHeight w:val="340"/>
        </w:trPr>
        <w:tc>
          <w:tcPr>
            <w:tcW w:w="1285" w:type="dxa"/>
            <w:vAlign w:val="center"/>
          </w:tcPr>
          <w:p w14:paraId="09453702" w14:textId="77777777" w:rsidR="000124FF" w:rsidRDefault="00801894">
            <w:pPr>
              <w:adjustRightInd w:val="0"/>
              <w:snapToGrid w:val="0"/>
              <w:jc w:val="center"/>
              <w:rPr>
                <w:rFonts w:ascii="仿宋_GB2312" w:eastAsia="仿宋_GB2312"/>
                <w:sz w:val="24"/>
                <w:szCs w:val="20"/>
              </w:rPr>
            </w:pPr>
            <w:r>
              <w:rPr>
                <w:rFonts w:ascii="仿宋_GB2312" w:eastAsia="仿宋_GB2312" w:hint="eastAsia"/>
                <w:sz w:val="24"/>
                <w:szCs w:val="20"/>
              </w:rPr>
              <w:t>组</w:t>
            </w:r>
            <w:r>
              <w:rPr>
                <w:rFonts w:ascii="仿宋_GB2312" w:eastAsia="仿宋_GB2312" w:hint="eastAsia"/>
                <w:sz w:val="24"/>
                <w:szCs w:val="20"/>
              </w:rPr>
              <w:t xml:space="preserve"> </w:t>
            </w:r>
            <w:r>
              <w:rPr>
                <w:rFonts w:ascii="仿宋_GB2312" w:eastAsia="仿宋_GB2312" w:hint="eastAsia"/>
                <w:sz w:val="24"/>
                <w:szCs w:val="20"/>
              </w:rPr>
              <w:t>长</w:t>
            </w:r>
          </w:p>
        </w:tc>
        <w:tc>
          <w:tcPr>
            <w:tcW w:w="1752" w:type="dxa"/>
            <w:vAlign w:val="center"/>
          </w:tcPr>
          <w:p w14:paraId="3F5BEADE" w14:textId="77777777" w:rsidR="000124FF" w:rsidRDefault="000124FF">
            <w:pPr>
              <w:adjustRightInd w:val="0"/>
              <w:snapToGrid w:val="0"/>
              <w:jc w:val="center"/>
              <w:rPr>
                <w:rFonts w:ascii="仿宋_GB2312" w:eastAsia="仿宋_GB2312"/>
                <w:sz w:val="24"/>
                <w:szCs w:val="20"/>
              </w:rPr>
            </w:pPr>
          </w:p>
        </w:tc>
        <w:tc>
          <w:tcPr>
            <w:tcW w:w="6034" w:type="dxa"/>
            <w:vAlign w:val="center"/>
          </w:tcPr>
          <w:p w14:paraId="444E27C1" w14:textId="77777777" w:rsidR="000124FF" w:rsidRDefault="00801894">
            <w:pPr>
              <w:adjustRightInd w:val="0"/>
              <w:snapToGrid w:val="0"/>
              <w:jc w:val="center"/>
              <w:rPr>
                <w:rFonts w:ascii="仿宋_GB2312" w:eastAsia="仿宋_GB2312"/>
                <w:sz w:val="24"/>
                <w:szCs w:val="20"/>
              </w:rPr>
            </w:pPr>
            <w:r>
              <w:rPr>
                <w:rFonts w:ascii="仿宋_GB2312" w:eastAsia="仿宋_GB2312" w:hint="eastAsia"/>
                <w:sz w:val="24"/>
                <w:szCs w:val="20"/>
              </w:rPr>
              <w:t>负责抢险现场安全警戒、安全监护</w:t>
            </w:r>
          </w:p>
        </w:tc>
      </w:tr>
      <w:tr w:rsidR="000124FF" w14:paraId="3A412EA7" w14:textId="77777777">
        <w:trPr>
          <w:trHeight w:val="340"/>
        </w:trPr>
        <w:tc>
          <w:tcPr>
            <w:tcW w:w="1285" w:type="dxa"/>
            <w:vAlign w:val="center"/>
          </w:tcPr>
          <w:p w14:paraId="1C19776A" w14:textId="77777777" w:rsidR="000124FF" w:rsidRDefault="00801894">
            <w:pPr>
              <w:adjustRightInd w:val="0"/>
              <w:snapToGrid w:val="0"/>
              <w:jc w:val="center"/>
              <w:rPr>
                <w:rFonts w:ascii="仿宋_GB2312" w:eastAsia="仿宋_GB2312"/>
                <w:sz w:val="24"/>
                <w:szCs w:val="20"/>
              </w:rPr>
            </w:pPr>
            <w:r>
              <w:rPr>
                <w:rFonts w:ascii="仿宋_GB2312" w:eastAsia="仿宋_GB2312" w:hint="eastAsia"/>
                <w:sz w:val="24"/>
                <w:szCs w:val="20"/>
              </w:rPr>
              <w:t>组</w:t>
            </w:r>
            <w:r>
              <w:rPr>
                <w:rFonts w:ascii="仿宋_GB2312" w:eastAsia="仿宋_GB2312" w:hint="eastAsia"/>
                <w:sz w:val="24"/>
                <w:szCs w:val="20"/>
              </w:rPr>
              <w:t xml:space="preserve"> </w:t>
            </w:r>
            <w:r>
              <w:rPr>
                <w:rFonts w:ascii="仿宋_GB2312" w:eastAsia="仿宋_GB2312" w:hint="eastAsia"/>
                <w:sz w:val="24"/>
                <w:szCs w:val="20"/>
              </w:rPr>
              <w:t>员</w:t>
            </w:r>
          </w:p>
        </w:tc>
        <w:tc>
          <w:tcPr>
            <w:tcW w:w="1752" w:type="dxa"/>
            <w:vAlign w:val="center"/>
          </w:tcPr>
          <w:p w14:paraId="1806E9B6" w14:textId="77777777" w:rsidR="000124FF" w:rsidRDefault="000124FF">
            <w:pPr>
              <w:adjustRightInd w:val="0"/>
              <w:snapToGrid w:val="0"/>
              <w:jc w:val="center"/>
              <w:rPr>
                <w:rFonts w:ascii="仿宋_GB2312" w:eastAsia="仿宋_GB2312"/>
                <w:color w:val="000000"/>
                <w:sz w:val="24"/>
                <w:szCs w:val="20"/>
              </w:rPr>
            </w:pPr>
          </w:p>
        </w:tc>
        <w:tc>
          <w:tcPr>
            <w:tcW w:w="6034" w:type="dxa"/>
            <w:vAlign w:val="center"/>
          </w:tcPr>
          <w:p w14:paraId="5C40BA8A" w14:textId="77777777" w:rsidR="000124FF" w:rsidRDefault="00801894">
            <w:pPr>
              <w:adjustRightInd w:val="0"/>
              <w:snapToGrid w:val="0"/>
              <w:jc w:val="center"/>
              <w:rPr>
                <w:rFonts w:ascii="仿宋_GB2312" w:eastAsia="仿宋_GB2312"/>
                <w:sz w:val="24"/>
                <w:szCs w:val="20"/>
              </w:rPr>
            </w:pPr>
            <w:r>
              <w:rPr>
                <w:rFonts w:ascii="仿宋_GB2312" w:eastAsia="仿宋_GB2312" w:hint="eastAsia"/>
                <w:sz w:val="24"/>
                <w:szCs w:val="20"/>
              </w:rPr>
              <w:t>负责疏散站区加</w:t>
            </w:r>
            <w:proofErr w:type="gramStart"/>
            <w:r>
              <w:rPr>
                <w:rFonts w:ascii="仿宋_GB2312" w:eastAsia="仿宋_GB2312" w:hint="eastAsia"/>
                <w:sz w:val="24"/>
                <w:szCs w:val="20"/>
              </w:rPr>
              <w:t>气车辆</w:t>
            </w:r>
            <w:proofErr w:type="gramEnd"/>
            <w:r>
              <w:rPr>
                <w:rFonts w:ascii="仿宋_GB2312" w:eastAsia="仿宋_GB2312" w:hint="eastAsia"/>
                <w:sz w:val="24"/>
                <w:szCs w:val="20"/>
              </w:rPr>
              <w:t>及人员、抢险现场安全警戒、对进站口进行警戒</w:t>
            </w:r>
          </w:p>
        </w:tc>
      </w:tr>
      <w:tr w:rsidR="000124FF" w14:paraId="19F8C3B3" w14:textId="77777777">
        <w:trPr>
          <w:trHeight w:val="340"/>
        </w:trPr>
        <w:tc>
          <w:tcPr>
            <w:tcW w:w="1285" w:type="dxa"/>
            <w:vAlign w:val="center"/>
          </w:tcPr>
          <w:p w14:paraId="71A7936F" w14:textId="77777777" w:rsidR="000124FF" w:rsidRDefault="00801894">
            <w:pPr>
              <w:adjustRightInd w:val="0"/>
              <w:snapToGrid w:val="0"/>
              <w:jc w:val="center"/>
              <w:rPr>
                <w:rFonts w:ascii="仿宋_GB2312" w:eastAsia="仿宋_GB2312"/>
                <w:sz w:val="24"/>
                <w:szCs w:val="20"/>
              </w:rPr>
            </w:pPr>
            <w:r>
              <w:rPr>
                <w:rFonts w:ascii="仿宋_GB2312" w:eastAsia="仿宋_GB2312" w:hint="eastAsia"/>
                <w:sz w:val="24"/>
                <w:szCs w:val="20"/>
              </w:rPr>
              <w:t>组员</w:t>
            </w:r>
          </w:p>
        </w:tc>
        <w:tc>
          <w:tcPr>
            <w:tcW w:w="1752" w:type="dxa"/>
            <w:vAlign w:val="center"/>
          </w:tcPr>
          <w:p w14:paraId="44CFF033" w14:textId="77777777" w:rsidR="000124FF" w:rsidRDefault="000124FF">
            <w:pPr>
              <w:adjustRightInd w:val="0"/>
              <w:snapToGrid w:val="0"/>
              <w:jc w:val="center"/>
              <w:rPr>
                <w:rFonts w:ascii="仿宋_GB2312" w:eastAsia="仿宋_GB2312"/>
                <w:sz w:val="24"/>
                <w:szCs w:val="20"/>
              </w:rPr>
            </w:pPr>
          </w:p>
        </w:tc>
        <w:tc>
          <w:tcPr>
            <w:tcW w:w="6034" w:type="dxa"/>
            <w:vAlign w:val="center"/>
          </w:tcPr>
          <w:p w14:paraId="783EBD80" w14:textId="77777777" w:rsidR="000124FF" w:rsidRDefault="00801894">
            <w:pPr>
              <w:adjustRightInd w:val="0"/>
              <w:snapToGrid w:val="0"/>
              <w:jc w:val="center"/>
              <w:rPr>
                <w:rFonts w:ascii="仿宋_GB2312" w:eastAsia="仿宋_GB2312"/>
                <w:sz w:val="24"/>
                <w:szCs w:val="20"/>
              </w:rPr>
            </w:pPr>
            <w:r>
              <w:rPr>
                <w:rFonts w:ascii="仿宋_GB2312" w:eastAsia="仿宋_GB2312" w:hint="eastAsia"/>
                <w:sz w:val="24"/>
                <w:szCs w:val="20"/>
              </w:rPr>
              <w:t>负责疏散站区加</w:t>
            </w:r>
            <w:proofErr w:type="gramStart"/>
            <w:r>
              <w:rPr>
                <w:rFonts w:ascii="仿宋_GB2312" w:eastAsia="仿宋_GB2312" w:hint="eastAsia"/>
                <w:sz w:val="24"/>
                <w:szCs w:val="20"/>
              </w:rPr>
              <w:t>气车辆</w:t>
            </w:r>
            <w:proofErr w:type="gramEnd"/>
            <w:r>
              <w:rPr>
                <w:rFonts w:ascii="仿宋_GB2312" w:eastAsia="仿宋_GB2312" w:hint="eastAsia"/>
                <w:sz w:val="24"/>
                <w:szCs w:val="20"/>
              </w:rPr>
              <w:t>及人员、抢险现场安全警戒、对进出口进行警戒</w:t>
            </w:r>
          </w:p>
        </w:tc>
      </w:tr>
    </w:tbl>
    <w:p w14:paraId="77786897" w14:textId="77777777" w:rsidR="000124FF" w:rsidRDefault="00801894">
      <w:pPr>
        <w:spacing w:line="360" w:lineRule="auto"/>
        <w:rPr>
          <w:rFonts w:ascii="仿宋_GB2312" w:eastAsia="仿宋_GB2312"/>
          <w:sz w:val="28"/>
        </w:rPr>
      </w:pPr>
      <w:r>
        <w:rPr>
          <w:rFonts w:ascii="仿宋_GB2312" w:eastAsia="仿宋_GB2312" w:hint="eastAsia"/>
          <w:color w:val="000000"/>
          <w:sz w:val="28"/>
        </w:rPr>
        <w:t>医疗救护与后勤保障组</w:t>
      </w:r>
      <w:r>
        <w:rPr>
          <w:rFonts w:ascii="仿宋_GB2312" w:eastAsia="仿宋_GB2312" w:hint="eastAsia"/>
          <w:sz w:val="28"/>
        </w:rPr>
        <w:t>（</w:t>
      </w:r>
      <w:r>
        <w:rPr>
          <w:rFonts w:ascii="仿宋_GB2312" w:eastAsia="仿宋_GB2312" w:hint="eastAsia"/>
          <w:sz w:val="28"/>
        </w:rPr>
        <w:t>2</w:t>
      </w:r>
      <w:r>
        <w:rPr>
          <w:rFonts w:ascii="仿宋_GB2312" w:eastAsia="仿宋_GB2312" w:hint="eastAsia"/>
          <w:sz w:val="28"/>
        </w:rPr>
        <w:t>人）</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5"/>
        <w:gridCol w:w="1752"/>
        <w:gridCol w:w="6034"/>
      </w:tblGrid>
      <w:tr w:rsidR="000124FF" w14:paraId="5160E268" w14:textId="77777777">
        <w:trPr>
          <w:trHeight w:val="340"/>
        </w:trPr>
        <w:tc>
          <w:tcPr>
            <w:tcW w:w="1285" w:type="dxa"/>
            <w:vAlign w:val="center"/>
          </w:tcPr>
          <w:p w14:paraId="61515C65" w14:textId="77777777" w:rsidR="000124FF" w:rsidRDefault="00801894">
            <w:pPr>
              <w:adjustRightInd w:val="0"/>
              <w:snapToGrid w:val="0"/>
              <w:jc w:val="center"/>
              <w:rPr>
                <w:rFonts w:ascii="仿宋_GB2312" w:eastAsia="仿宋_GB2312"/>
                <w:sz w:val="24"/>
                <w:szCs w:val="20"/>
              </w:rPr>
            </w:pPr>
            <w:r>
              <w:rPr>
                <w:rFonts w:ascii="仿宋_GB2312" w:eastAsia="仿宋_GB2312" w:hint="eastAsia"/>
                <w:sz w:val="24"/>
                <w:szCs w:val="20"/>
              </w:rPr>
              <w:t>职</w:t>
            </w:r>
            <w:r>
              <w:rPr>
                <w:rFonts w:ascii="仿宋_GB2312" w:eastAsia="仿宋_GB2312" w:hint="eastAsia"/>
                <w:sz w:val="24"/>
                <w:szCs w:val="20"/>
              </w:rPr>
              <w:t xml:space="preserve"> </w:t>
            </w:r>
            <w:proofErr w:type="gramStart"/>
            <w:r>
              <w:rPr>
                <w:rFonts w:ascii="仿宋_GB2312" w:eastAsia="仿宋_GB2312" w:hint="eastAsia"/>
                <w:sz w:val="24"/>
                <w:szCs w:val="20"/>
              </w:rPr>
              <w:t>务</w:t>
            </w:r>
            <w:proofErr w:type="gramEnd"/>
          </w:p>
        </w:tc>
        <w:tc>
          <w:tcPr>
            <w:tcW w:w="1752" w:type="dxa"/>
            <w:vAlign w:val="center"/>
          </w:tcPr>
          <w:p w14:paraId="09526C21" w14:textId="77777777" w:rsidR="000124FF" w:rsidRDefault="00801894">
            <w:pPr>
              <w:adjustRightInd w:val="0"/>
              <w:snapToGrid w:val="0"/>
              <w:jc w:val="center"/>
              <w:rPr>
                <w:rFonts w:ascii="仿宋_GB2312" w:eastAsia="仿宋_GB2312"/>
                <w:sz w:val="24"/>
                <w:szCs w:val="20"/>
              </w:rPr>
            </w:pPr>
            <w:r>
              <w:rPr>
                <w:rFonts w:ascii="仿宋_GB2312" w:eastAsia="仿宋_GB2312" w:hint="eastAsia"/>
                <w:sz w:val="24"/>
                <w:szCs w:val="20"/>
              </w:rPr>
              <w:t>姓</w:t>
            </w:r>
            <w:r>
              <w:rPr>
                <w:rFonts w:ascii="仿宋_GB2312" w:eastAsia="仿宋_GB2312" w:hint="eastAsia"/>
                <w:sz w:val="24"/>
                <w:szCs w:val="20"/>
              </w:rPr>
              <w:t xml:space="preserve"> </w:t>
            </w:r>
            <w:r>
              <w:rPr>
                <w:rFonts w:ascii="仿宋_GB2312" w:eastAsia="仿宋_GB2312" w:hint="eastAsia"/>
                <w:sz w:val="24"/>
                <w:szCs w:val="20"/>
              </w:rPr>
              <w:t>名</w:t>
            </w:r>
          </w:p>
        </w:tc>
        <w:tc>
          <w:tcPr>
            <w:tcW w:w="6034" w:type="dxa"/>
            <w:vAlign w:val="center"/>
          </w:tcPr>
          <w:p w14:paraId="3A0AF4DF" w14:textId="77777777" w:rsidR="000124FF" w:rsidRDefault="00801894">
            <w:pPr>
              <w:adjustRightInd w:val="0"/>
              <w:snapToGrid w:val="0"/>
              <w:jc w:val="center"/>
              <w:rPr>
                <w:rFonts w:ascii="仿宋_GB2312" w:eastAsia="仿宋_GB2312"/>
                <w:sz w:val="24"/>
                <w:szCs w:val="20"/>
              </w:rPr>
            </w:pPr>
            <w:r>
              <w:rPr>
                <w:rFonts w:ascii="仿宋_GB2312" w:eastAsia="仿宋_GB2312" w:hint="eastAsia"/>
                <w:sz w:val="24"/>
                <w:szCs w:val="20"/>
              </w:rPr>
              <w:t>演练职责</w:t>
            </w:r>
          </w:p>
        </w:tc>
      </w:tr>
      <w:tr w:rsidR="000124FF" w14:paraId="4C59C4F1" w14:textId="77777777">
        <w:trPr>
          <w:trHeight w:val="340"/>
        </w:trPr>
        <w:tc>
          <w:tcPr>
            <w:tcW w:w="1285" w:type="dxa"/>
            <w:vAlign w:val="center"/>
          </w:tcPr>
          <w:p w14:paraId="0CDA8FFE" w14:textId="77777777" w:rsidR="000124FF" w:rsidRDefault="00801894">
            <w:pPr>
              <w:adjustRightInd w:val="0"/>
              <w:snapToGrid w:val="0"/>
              <w:jc w:val="center"/>
              <w:rPr>
                <w:rFonts w:ascii="仿宋_GB2312" w:eastAsia="仿宋_GB2312"/>
                <w:sz w:val="24"/>
                <w:szCs w:val="20"/>
              </w:rPr>
            </w:pPr>
            <w:r>
              <w:rPr>
                <w:rFonts w:ascii="仿宋_GB2312" w:eastAsia="仿宋_GB2312" w:hint="eastAsia"/>
                <w:sz w:val="24"/>
                <w:szCs w:val="20"/>
              </w:rPr>
              <w:t>组</w:t>
            </w:r>
            <w:r>
              <w:rPr>
                <w:rFonts w:ascii="仿宋_GB2312" w:eastAsia="仿宋_GB2312" w:hint="eastAsia"/>
                <w:sz w:val="24"/>
                <w:szCs w:val="20"/>
              </w:rPr>
              <w:t xml:space="preserve">  </w:t>
            </w:r>
            <w:r>
              <w:rPr>
                <w:rFonts w:ascii="仿宋_GB2312" w:eastAsia="仿宋_GB2312" w:hint="eastAsia"/>
                <w:sz w:val="24"/>
                <w:szCs w:val="20"/>
              </w:rPr>
              <w:t>长</w:t>
            </w:r>
          </w:p>
        </w:tc>
        <w:tc>
          <w:tcPr>
            <w:tcW w:w="1752" w:type="dxa"/>
            <w:vAlign w:val="center"/>
          </w:tcPr>
          <w:p w14:paraId="37D2BF71" w14:textId="77777777" w:rsidR="000124FF" w:rsidRDefault="00801894">
            <w:pPr>
              <w:adjustRightInd w:val="0"/>
              <w:snapToGrid w:val="0"/>
              <w:jc w:val="center"/>
              <w:rPr>
                <w:rFonts w:ascii="仿宋_GB2312" w:eastAsia="仿宋_GB2312"/>
                <w:sz w:val="24"/>
                <w:szCs w:val="20"/>
              </w:rPr>
            </w:pPr>
            <w:r>
              <w:rPr>
                <w:rFonts w:ascii="仿宋_GB2312" w:eastAsia="仿宋_GB2312" w:hint="eastAsia"/>
                <w:color w:val="000000"/>
                <w:sz w:val="24"/>
                <w:szCs w:val="20"/>
              </w:rPr>
              <w:t>张辉</w:t>
            </w:r>
          </w:p>
        </w:tc>
        <w:tc>
          <w:tcPr>
            <w:tcW w:w="6034" w:type="dxa"/>
            <w:vAlign w:val="center"/>
          </w:tcPr>
          <w:p w14:paraId="2B07266C" w14:textId="77777777" w:rsidR="000124FF" w:rsidRDefault="00801894">
            <w:pPr>
              <w:adjustRightInd w:val="0"/>
              <w:snapToGrid w:val="0"/>
              <w:jc w:val="center"/>
              <w:rPr>
                <w:rFonts w:ascii="仿宋_GB2312" w:eastAsia="仿宋_GB2312"/>
                <w:sz w:val="24"/>
                <w:szCs w:val="20"/>
              </w:rPr>
            </w:pPr>
            <w:r>
              <w:rPr>
                <w:rFonts w:ascii="仿宋_GB2312" w:eastAsia="仿宋_GB2312" w:hint="eastAsia"/>
                <w:sz w:val="24"/>
                <w:szCs w:val="20"/>
              </w:rPr>
              <w:t>负责对伤员进行临时有效救护；组织人员将伤员安全、迅速转移至就近医院，向医生正确反映伤员情况</w:t>
            </w:r>
          </w:p>
        </w:tc>
      </w:tr>
      <w:tr w:rsidR="000124FF" w14:paraId="0B09F2EB" w14:textId="77777777">
        <w:trPr>
          <w:trHeight w:val="340"/>
        </w:trPr>
        <w:tc>
          <w:tcPr>
            <w:tcW w:w="1285" w:type="dxa"/>
            <w:vAlign w:val="center"/>
          </w:tcPr>
          <w:p w14:paraId="2AE524DF" w14:textId="77777777" w:rsidR="000124FF" w:rsidRDefault="00801894">
            <w:pPr>
              <w:adjustRightInd w:val="0"/>
              <w:snapToGrid w:val="0"/>
              <w:jc w:val="center"/>
              <w:rPr>
                <w:rFonts w:ascii="仿宋_GB2312" w:eastAsia="仿宋_GB2312"/>
                <w:sz w:val="24"/>
                <w:szCs w:val="20"/>
              </w:rPr>
            </w:pPr>
            <w:r>
              <w:rPr>
                <w:rFonts w:ascii="仿宋_GB2312" w:eastAsia="仿宋_GB2312" w:hint="eastAsia"/>
                <w:sz w:val="24"/>
                <w:szCs w:val="20"/>
              </w:rPr>
              <w:t>组员</w:t>
            </w:r>
          </w:p>
        </w:tc>
        <w:tc>
          <w:tcPr>
            <w:tcW w:w="1752" w:type="dxa"/>
            <w:vAlign w:val="center"/>
          </w:tcPr>
          <w:p w14:paraId="33C45841" w14:textId="77777777" w:rsidR="000124FF" w:rsidRDefault="00801894">
            <w:pPr>
              <w:adjustRightInd w:val="0"/>
              <w:snapToGrid w:val="0"/>
              <w:jc w:val="center"/>
              <w:rPr>
                <w:rFonts w:ascii="仿宋_GB2312" w:eastAsia="仿宋_GB2312"/>
                <w:sz w:val="24"/>
                <w:szCs w:val="20"/>
              </w:rPr>
            </w:pPr>
            <w:r>
              <w:rPr>
                <w:rFonts w:ascii="仿宋_GB2312" w:eastAsia="仿宋_GB2312" w:hint="eastAsia"/>
                <w:color w:val="000000"/>
                <w:sz w:val="24"/>
                <w:szCs w:val="20"/>
              </w:rPr>
              <w:t>于晓琳</w:t>
            </w:r>
          </w:p>
        </w:tc>
        <w:tc>
          <w:tcPr>
            <w:tcW w:w="6034" w:type="dxa"/>
            <w:vAlign w:val="center"/>
          </w:tcPr>
          <w:p w14:paraId="0E7A75E8" w14:textId="77777777" w:rsidR="000124FF" w:rsidRDefault="00801894">
            <w:pPr>
              <w:adjustRightInd w:val="0"/>
              <w:snapToGrid w:val="0"/>
              <w:jc w:val="center"/>
              <w:rPr>
                <w:rFonts w:ascii="仿宋_GB2312" w:eastAsia="仿宋_GB2312"/>
                <w:sz w:val="24"/>
                <w:szCs w:val="20"/>
              </w:rPr>
            </w:pPr>
            <w:r>
              <w:rPr>
                <w:rFonts w:ascii="仿宋_GB2312" w:eastAsia="仿宋_GB2312" w:hint="eastAsia"/>
                <w:sz w:val="24"/>
                <w:szCs w:val="20"/>
              </w:rPr>
              <w:t>负责拨动报警电话及现场情况的汇报工作</w:t>
            </w:r>
          </w:p>
        </w:tc>
      </w:tr>
    </w:tbl>
    <w:p w14:paraId="17B8C63D" w14:textId="77777777" w:rsidR="000124FF" w:rsidRDefault="00801894">
      <w:pPr>
        <w:spacing w:line="360" w:lineRule="auto"/>
        <w:rPr>
          <w:rFonts w:ascii="仿宋_GB2312" w:eastAsia="仿宋_GB2312" w:hAnsi="宋体"/>
          <w:b/>
          <w:sz w:val="28"/>
        </w:rPr>
      </w:pPr>
      <w:r>
        <w:rPr>
          <w:rFonts w:ascii="仿宋_GB2312" w:eastAsia="仿宋_GB2312" w:hAnsi="宋体" w:hint="eastAsia"/>
          <w:b/>
          <w:sz w:val="28"/>
        </w:rPr>
        <w:t>八、演练过程</w:t>
      </w:r>
    </w:p>
    <w:p w14:paraId="2699D3B9" w14:textId="77777777" w:rsidR="000124FF" w:rsidRDefault="00801894">
      <w:pPr>
        <w:ind w:firstLineChars="200" w:firstLine="560"/>
        <w:rPr>
          <w:rFonts w:ascii="仿宋_GB2312" w:eastAsia="仿宋_GB2312"/>
          <w:sz w:val="28"/>
          <w:szCs w:val="28"/>
        </w:rPr>
      </w:pPr>
      <w:r>
        <w:rPr>
          <w:rFonts w:ascii="仿宋_GB2312" w:eastAsia="仿宋_GB2312" w:hint="eastAsia"/>
          <w:sz w:val="28"/>
          <w:szCs w:val="28"/>
        </w:rPr>
        <w:t>演练总指挥宣讲本次演练内容，明确责任分工，并宣布演练开始。</w:t>
      </w:r>
    </w:p>
    <w:p w14:paraId="765C3792" w14:textId="77777777" w:rsidR="000124FF" w:rsidRDefault="00801894">
      <w:pPr>
        <w:spacing w:line="360" w:lineRule="auto"/>
        <w:ind w:firstLineChars="200" w:firstLine="560"/>
        <w:rPr>
          <w:rFonts w:ascii="仿宋_GB2312" w:eastAsia="仿宋_GB2312" w:hAnsi="宋体"/>
          <w:sz w:val="28"/>
        </w:rPr>
      </w:pPr>
      <w:r>
        <w:rPr>
          <w:rFonts w:ascii="仿宋_GB2312" w:eastAsia="仿宋_GB2312" w:hint="eastAsia"/>
          <w:sz w:val="28"/>
          <w:szCs w:val="28"/>
        </w:rPr>
        <w:t>1</w:t>
      </w:r>
      <w:r>
        <w:rPr>
          <w:rFonts w:ascii="仿宋_GB2312" w:eastAsia="仿宋_GB2312" w:hint="eastAsia"/>
          <w:sz w:val="28"/>
          <w:szCs w:val="28"/>
        </w:rPr>
        <w:t>、</w:t>
      </w:r>
      <w:r>
        <w:rPr>
          <w:rFonts w:ascii="仿宋_GB2312" w:eastAsia="仿宋_GB2312" w:hint="eastAsia"/>
          <w:sz w:val="28"/>
          <w:szCs w:val="28"/>
        </w:rPr>
        <w:t>XX</w:t>
      </w:r>
      <w:r>
        <w:rPr>
          <w:rFonts w:ascii="仿宋_GB2312" w:eastAsia="仿宋_GB2312" w:hint="eastAsia"/>
          <w:sz w:val="28"/>
          <w:szCs w:val="28"/>
        </w:rPr>
        <w:t>月</w:t>
      </w:r>
      <w:r>
        <w:rPr>
          <w:rFonts w:ascii="仿宋_GB2312" w:eastAsia="仿宋_GB2312" w:hint="eastAsia"/>
          <w:sz w:val="28"/>
          <w:szCs w:val="28"/>
        </w:rPr>
        <w:t>XX</w:t>
      </w:r>
      <w:r>
        <w:rPr>
          <w:rFonts w:ascii="仿宋_GB2312" w:eastAsia="仿宋_GB2312" w:hint="eastAsia"/>
          <w:sz w:val="28"/>
          <w:szCs w:val="28"/>
        </w:rPr>
        <w:t>日</w:t>
      </w:r>
      <w:r>
        <w:rPr>
          <w:rFonts w:ascii="仿宋_GB2312" w:eastAsia="仿宋_GB2312" w:hint="eastAsia"/>
          <w:sz w:val="28"/>
          <w:szCs w:val="28"/>
        </w:rPr>
        <w:t>XX</w:t>
      </w:r>
      <w:r>
        <w:rPr>
          <w:rFonts w:ascii="仿宋_GB2312" w:eastAsia="仿宋_GB2312" w:hint="eastAsia"/>
          <w:sz w:val="28"/>
          <w:szCs w:val="28"/>
        </w:rPr>
        <w:t>时</w:t>
      </w:r>
      <w:r>
        <w:rPr>
          <w:rFonts w:ascii="仿宋_GB2312" w:eastAsia="仿宋_GB2312" w:hint="eastAsia"/>
          <w:sz w:val="28"/>
          <w:szCs w:val="28"/>
        </w:rPr>
        <w:t>，正对场站进行巡检的</w:t>
      </w:r>
      <w:r>
        <w:rPr>
          <w:rFonts w:ascii="仿宋_GB2312" w:eastAsia="仿宋_GB2312" w:hint="eastAsia"/>
          <w:sz w:val="28"/>
          <w:szCs w:val="28"/>
        </w:rPr>
        <w:t>XXX</w:t>
      </w:r>
      <w:r>
        <w:rPr>
          <w:rFonts w:ascii="仿宋_GB2312" w:eastAsia="仿宋_GB2312" w:hint="eastAsia"/>
          <w:sz w:val="28"/>
          <w:szCs w:val="28"/>
        </w:rPr>
        <w:t>在巡检到</w:t>
      </w:r>
      <w:r>
        <w:rPr>
          <w:rFonts w:ascii="仿宋_GB2312" w:eastAsia="仿宋_GB2312" w:hint="eastAsia"/>
          <w:sz w:val="28"/>
          <w:szCs w:val="28"/>
        </w:rPr>
        <w:t>1</w:t>
      </w:r>
      <w:r>
        <w:rPr>
          <w:rFonts w:ascii="仿宋_GB2312" w:eastAsia="仿宋_GB2312" w:hint="eastAsia"/>
          <w:sz w:val="28"/>
          <w:szCs w:val="28"/>
        </w:rPr>
        <w:t>号潜液泵附近时，发现泵进液管道法兰连接处天然气泄漏</w:t>
      </w:r>
      <w:r>
        <w:rPr>
          <w:rFonts w:ascii="仿宋_GB2312" w:eastAsia="仿宋_GB2312" w:hAnsi="宋体" w:hint="eastAsia"/>
          <w:sz w:val="28"/>
        </w:rPr>
        <w:t>，</w:t>
      </w:r>
      <w:r>
        <w:rPr>
          <w:rFonts w:ascii="仿宋_GB2312" w:eastAsia="仿宋_GB2312" w:hAnsi="宋体" w:hint="eastAsia"/>
          <w:sz w:val="28"/>
        </w:rPr>
        <w:t>XXX</w:t>
      </w:r>
      <w:r>
        <w:rPr>
          <w:rFonts w:ascii="仿宋_GB2312" w:eastAsia="仿宋_GB2312" w:hAnsi="宋体" w:hint="eastAsia"/>
          <w:sz w:val="28"/>
        </w:rPr>
        <w:t>立即将泄露情况报告。</w:t>
      </w:r>
    </w:p>
    <w:p w14:paraId="4ACCD44C" w14:textId="77777777" w:rsidR="000124FF" w:rsidRDefault="00801894">
      <w:pPr>
        <w:spacing w:line="360" w:lineRule="auto"/>
        <w:ind w:firstLineChars="200" w:firstLine="560"/>
        <w:rPr>
          <w:rFonts w:ascii="仿宋_GB2312" w:eastAsia="仿宋_GB2312"/>
          <w:sz w:val="28"/>
          <w:szCs w:val="28"/>
        </w:rPr>
      </w:pPr>
      <w:r>
        <w:rPr>
          <w:rFonts w:ascii="仿宋_GB2312" w:eastAsia="仿宋_GB2312" w:hAnsi="宋体" w:hint="eastAsia"/>
          <w:sz w:val="28"/>
        </w:rPr>
        <w:t>2</w:t>
      </w:r>
      <w:r>
        <w:rPr>
          <w:rFonts w:ascii="仿宋_GB2312" w:eastAsia="仿宋_GB2312" w:hAnsi="宋体" w:hint="eastAsia"/>
          <w:sz w:val="28"/>
        </w:rPr>
        <w:t>、</w:t>
      </w:r>
      <w:r>
        <w:rPr>
          <w:rFonts w:ascii="仿宋_GB2312" w:eastAsia="仿宋_GB2312" w:hint="eastAsia"/>
          <w:bCs/>
          <w:sz w:val="28"/>
          <w:szCs w:val="28"/>
        </w:rPr>
        <w:t>XXX</w:t>
      </w:r>
      <w:r>
        <w:rPr>
          <w:rFonts w:ascii="仿宋_GB2312" w:eastAsia="仿宋_GB2312" w:hint="eastAsia"/>
          <w:bCs/>
          <w:sz w:val="28"/>
          <w:szCs w:val="28"/>
        </w:rPr>
        <w:t>立即到达泄露现场</w:t>
      </w:r>
      <w:r>
        <w:rPr>
          <w:rFonts w:ascii="仿宋_GB2312" w:eastAsia="仿宋_GB2312" w:hint="eastAsia"/>
          <w:sz w:val="28"/>
          <w:szCs w:val="28"/>
        </w:rPr>
        <w:t>，查看险情后，发现是法兰垫片损坏，</w:t>
      </w:r>
      <w:r>
        <w:rPr>
          <w:rFonts w:ascii="仿宋_GB2312" w:eastAsia="仿宋_GB2312" w:hint="eastAsia"/>
          <w:sz w:val="28"/>
          <w:szCs w:val="28"/>
        </w:rPr>
        <w:lastRenderedPageBreak/>
        <w:t>下令当班人员立即组织抢修。</w:t>
      </w:r>
    </w:p>
    <w:p w14:paraId="2EF955FB" w14:textId="77777777" w:rsidR="000124FF" w:rsidRDefault="00801894">
      <w:pPr>
        <w:spacing w:line="360" w:lineRule="auto"/>
        <w:ind w:firstLineChars="200" w:firstLine="560"/>
        <w:rPr>
          <w:rFonts w:ascii="仿宋_GB2312" w:eastAsia="仿宋_GB2312"/>
          <w:bCs/>
          <w:sz w:val="28"/>
          <w:szCs w:val="28"/>
        </w:rPr>
      </w:pPr>
      <w:r>
        <w:rPr>
          <w:rFonts w:ascii="仿宋_GB2312" w:eastAsia="仿宋_GB2312" w:hint="eastAsia"/>
          <w:sz w:val="28"/>
          <w:szCs w:val="28"/>
        </w:rPr>
        <w:t>3</w:t>
      </w:r>
      <w:r>
        <w:rPr>
          <w:rFonts w:ascii="仿宋_GB2312" w:eastAsia="仿宋_GB2312" w:hint="eastAsia"/>
          <w:sz w:val="28"/>
          <w:szCs w:val="28"/>
        </w:rPr>
        <w:t>、</w:t>
      </w:r>
      <w:r>
        <w:rPr>
          <w:rFonts w:ascii="仿宋_GB2312" w:eastAsia="仿宋_GB2312" w:hint="eastAsia"/>
          <w:sz w:val="28"/>
          <w:szCs w:val="28"/>
        </w:rPr>
        <w:t>XXX</w:t>
      </w:r>
      <w:r>
        <w:rPr>
          <w:rFonts w:ascii="仿宋_GB2312" w:eastAsia="仿宋_GB2312" w:hint="eastAsia"/>
          <w:bCs/>
          <w:sz w:val="28"/>
          <w:szCs w:val="28"/>
        </w:rPr>
        <w:t>立即命令当班员工</w:t>
      </w:r>
      <w:r>
        <w:rPr>
          <w:rFonts w:ascii="仿宋_GB2312" w:eastAsia="仿宋_GB2312" w:hint="eastAsia"/>
          <w:bCs/>
          <w:sz w:val="28"/>
          <w:szCs w:val="28"/>
        </w:rPr>
        <w:t>XXX</w:t>
      </w:r>
      <w:r>
        <w:rPr>
          <w:rFonts w:ascii="仿宋_GB2312" w:eastAsia="仿宋_GB2312" w:hint="eastAsia"/>
          <w:bCs/>
          <w:sz w:val="28"/>
          <w:szCs w:val="28"/>
        </w:rPr>
        <w:t>关闭泄露点上下游阀门。向主要负责人汇报。</w:t>
      </w:r>
    </w:p>
    <w:p w14:paraId="2E644704" w14:textId="77777777" w:rsidR="000124FF" w:rsidRDefault="00801894">
      <w:pPr>
        <w:spacing w:line="360" w:lineRule="auto"/>
        <w:ind w:firstLineChars="200" w:firstLine="560"/>
        <w:rPr>
          <w:rFonts w:ascii="仿宋_GB2312" w:eastAsia="仿宋_GB2312"/>
          <w:bCs/>
          <w:sz w:val="28"/>
          <w:szCs w:val="28"/>
        </w:rPr>
      </w:pPr>
      <w:r>
        <w:rPr>
          <w:rFonts w:ascii="仿宋_GB2312" w:eastAsia="仿宋_GB2312" w:hint="eastAsia"/>
          <w:bCs/>
          <w:sz w:val="28"/>
          <w:szCs w:val="28"/>
        </w:rPr>
        <w:t>3</w:t>
      </w:r>
      <w:r>
        <w:rPr>
          <w:rFonts w:ascii="仿宋_GB2312" w:eastAsia="仿宋_GB2312" w:hint="eastAsia"/>
          <w:bCs/>
          <w:sz w:val="28"/>
          <w:szCs w:val="28"/>
        </w:rPr>
        <w:t>、总指挥确认情况后，宣布立即启动</w:t>
      </w:r>
      <w:r>
        <w:rPr>
          <w:rFonts w:ascii="仿宋_GB2312" w:eastAsia="仿宋_GB2312" w:hint="eastAsia"/>
          <w:bCs/>
          <w:sz w:val="28"/>
          <w:szCs w:val="28"/>
        </w:rPr>
        <w:t>LNG</w:t>
      </w:r>
      <w:r>
        <w:rPr>
          <w:rFonts w:ascii="仿宋_GB2312" w:eastAsia="仿宋_GB2312" w:hint="eastAsia"/>
          <w:bCs/>
          <w:sz w:val="28"/>
          <w:szCs w:val="28"/>
        </w:rPr>
        <w:t>泄露应急抢险预案。各岗位人员立即按照预案职责分工，有序开展应急工作。</w:t>
      </w:r>
    </w:p>
    <w:p w14:paraId="58052D35" w14:textId="77777777" w:rsidR="000124FF" w:rsidRDefault="00801894">
      <w:pPr>
        <w:spacing w:line="360" w:lineRule="auto"/>
        <w:ind w:firstLineChars="200" w:firstLine="560"/>
        <w:rPr>
          <w:rFonts w:ascii="仿宋_GB2312" w:eastAsia="仿宋_GB2312"/>
          <w:bCs/>
          <w:sz w:val="28"/>
          <w:szCs w:val="28"/>
        </w:rPr>
      </w:pPr>
      <w:proofErr w:type="gramStart"/>
      <w:r>
        <w:rPr>
          <w:rFonts w:ascii="仿宋_GB2312" w:eastAsia="仿宋_GB2312" w:hint="eastAsia"/>
          <w:sz w:val="28"/>
          <w:szCs w:val="28"/>
        </w:rPr>
        <w:t>速</w:t>
      </w:r>
      <w:r>
        <w:rPr>
          <w:rFonts w:ascii="仿宋_GB2312" w:eastAsia="仿宋_GB2312" w:hint="eastAsia"/>
          <w:bCs/>
          <w:sz w:val="28"/>
          <w:szCs w:val="28"/>
        </w:rPr>
        <w:t>组织</w:t>
      </w:r>
      <w:proofErr w:type="gramEnd"/>
      <w:r>
        <w:rPr>
          <w:rFonts w:ascii="仿宋_GB2312" w:eastAsia="仿宋_GB2312" w:hint="eastAsia"/>
          <w:bCs/>
          <w:sz w:val="28"/>
          <w:szCs w:val="28"/>
        </w:rPr>
        <w:t>站内加</w:t>
      </w:r>
      <w:proofErr w:type="gramStart"/>
      <w:r>
        <w:rPr>
          <w:rFonts w:ascii="仿宋_GB2312" w:eastAsia="仿宋_GB2312" w:hint="eastAsia"/>
          <w:bCs/>
          <w:sz w:val="28"/>
          <w:szCs w:val="28"/>
        </w:rPr>
        <w:t>气工关闭</w:t>
      </w:r>
      <w:proofErr w:type="gramEnd"/>
      <w:r>
        <w:rPr>
          <w:rFonts w:ascii="仿宋_GB2312" w:eastAsia="仿宋_GB2312" w:hint="eastAsia"/>
          <w:bCs/>
          <w:sz w:val="28"/>
          <w:szCs w:val="28"/>
        </w:rPr>
        <w:t>各紧急切断阀和电源，</w:t>
      </w:r>
      <w:r>
        <w:rPr>
          <w:rFonts w:ascii="仿宋_GB2312" w:eastAsia="仿宋_GB2312" w:hint="eastAsia"/>
          <w:bCs/>
          <w:sz w:val="28"/>
          <w:szCs w:val="28"/>
        </w:rPr>
        <w:t>XXX</w:t>
      </w:r>
      <w:r>
        <w:rPr>
          <w:rFonts w:ascii="仿宋_GB2312" w:eastAsia="仿宋_GB2312" w:hint="eastAsia"/>
          <w:bCs/>
          <w:sz w:val="28"/>
          <w:szCs w:val="28"/>
        </w:rPr>
        <w:t>负责将加</w:t>
      </w:r>
      <w:proofErr w:type="gramStart"/>
      <w:r>
        <w:rPr>
          <w:rFonts w:ascii="仿宋_GB2312" w:eastAsia="仿宋_GB2312" w:hint="eastAsia"/>
          <w:bCs/>
          <w:sz w:val="28"/>
          <w:szCs w:val="28"/>
        </w:rPr>
        <w:t>气车辆</w:t>
      </w:r>
      <w:proofErr w:type="gramEnd"/>
      <w:r>
        <w:rPr>
          <w:rFonts w:ascii="仿宋_GB2312" w:eastAsia="仿宋_GB2312" w:hint="eastAsia"/>
          <w:bCs/>
          <w:sz w:val="28"/>
          <w:szCs w:val="28"/>
        </w:rPr>
        <w:t>引导出站。同时疏散周围人群，在站四周设立警戒线，安排</w:t>
      </w:r>
      <w:r>
        <w:rPr>
          <w:rFonts w:ascii="仿宋_GB2312" w:eastAsia="仿宋_GB2312" w:hint="eastAsia"/>
          <w:bCs/>
          <w:sz w:val="28"/>
          <w:szCs w:val="28"/>
        </w:rPr>
        <w:t>XXX</w:t>
      </w:r>
      <w:r>
        <w:rPr>
          <w:rFonts w:ascii="仿宋_GB2312" w:eastAsia="仿宋_GB2312" w:hint="eastAsia"/>
          <w:bCs/>
          <w:sz w:val="28"/>
          <w:szCs w:val="28"/>
        </w:rPr>
        <w:t>负责好疏散警戒工作。</w:t>
      </w:r>
    </w:p>
    <w:p w14:paraId="59A43267" w14:textId="77777777" w:rsidR="000124FF" w:rsidRDefault="00801894">
      <w:pPr>
        <w:spacing w:line="360" w:lineRule="auto"/>
        <w:ind w:firstLineChars="200" w:firstLine="560"/>
        <w:rPr>
          <w:rFonts w:ascii="仿宋_GB2312" w:eastAsia="仿宋_GB2312"/>
          <w:bCs/>
          <w:sz w:val="28"/>
          <w:szCs w:val="28"/>
        </w:rPr>
      </w:pPr>
      <w:r>
        <w:rPr>
          <w:rFonts w:ascii="仿宋_GB2312" w:eastAsia="仿宋_GB2312" w:hint="eastAsia"/>
          <w:bCs/>
          <w:sz w:val="28"/>
          <w:szCs w:val="28"/>
        </w:rPr>
        <w:t>4</w:t>
      </w:r>
      <w:r>
        <w:rPr>
          <w:rFonts w:ascii="仿宋_GB2312" w:eastAsia="仿宋_GB2312" w:hint="eastAsia"/>
          <w:bCs/>
          <w:sz w:val="28"/>
          <w:szCs w:val="28"/>
        </w:rPr>
        <w:t>、同时命令抢险组组长带领抢险组到达着火点上风口处，关闭储罐各手动阀门，关闭泄漏处前后手动截止阀，用手提式灭火器对着火点进行扑救。</w:t>
      </w:r>
    </w:p>
    <w:p w14:paraId="0B2E85B1" w14:textId="77777777" w:rsidR="000124FF" w:rsidRDefault="00801894">
      <w:pPr>
        <w:spacing w:line="360" w:lineRule="auto"/>
        <w:ind w:firstLineChars="200" w:firstLine="560"/>
        <w:rPr>
          <w:rFonts w:ascii="仿宋_GB2312" w:eastAsia="仿宋_GB2312"/>
          <w:sz w:val="28"/>
        </w:rPr>
      </w:pPr>
      <w:r>
        <w:rPr>
          <w:rFonts w:ascii="仿宋_GB2312" w:eastAsia="仿宋_GB2312" w:hint="eastAsia"/>
          <w:bCs/>
          <w:sz w:val="28"/>
          <w:szCs w:val="28"/>
        </w:rPr>
        <w:t>5</w:t>
      </w:r>
      <w:r>
        <w:rPr>
          <w:rFonts w:ascii="仿宋_GB2312" w:eastAsia="仿宋_GB2312" w:hint="eastAsia"/>
          <w:bCs/>
          <w:sz w:val="28"/>
          <w:szCs w:val="28"/>
        </w:rPr>
        <w:t>、火灾扑灭后，</w:t>
      </w:r>
      <w:r>
        <w:rPr>
          <w:rFonts w:ascii="仿宋_GB2312" w:eastAsia="仿宋_GB2312" w:hint="eastAsia"/>
          <w:bCs/>
          <w:sz w:val="28"/>
          <w:szCs w:val="28"/>
        </w:rPr>
        <w:t>XXX</w:t>
      </w:r>
      <w:r>
        <w:rPr>
          <w:rFonts w:ascii="仿宋_GB2312" w:eastAsia="仿宋_GB2312" w:hint="eastAsia"/>
          <w:bCs/>
          <w:sz w:val="28"/>
          <w:szCs w:val="28"/>
        </w:rPr>
        <w:t>穿戴好防护面罩及手套对管道内残余天然气进行安全放散，并用</w:t>
      </w:r>
      <w:r>
        <w:rPr>
          <w:rFonts w:ascii="仿宋_GB2312" w:eastAsia="仿宋_GB2312" w:hint="eastAsia"/>
          <w:sz w:val="28"/>
        </w:rPr>
        <w:t>便携式气体检测仪检测泄漏处天然气浓度。</w:t>
      </w:r>
    </w:p>
    <w:p w14:paraId="12CB9CD6" w14:textId="77777777" w:rsidR="000124FF" w:rsidRDefault="00801894">
      <w:pPr>
        <w:spacing w:line="360" w:lineRule="auto"/>
        <w:ind w:firstLineChars="200" w:firstLine="560"/>
        <w:rPr>
          <w:rFonts w:ascii="仿宋_GB2312" w:eastAsia="仿宋_GB2312"/>
          <w:bCs/>
          <w:sz w:val="28"/>
          <w:szCs w:val="28"/>
        </w:rPr>
      </w:pPr>
      <w:r>
        <w:rPr>
          <w:rFonts w:ascii="仿宋_GB2312" w:eastAsia="仿宋_GB2312" w:hint="eastAsia"/>
          <w:sz w:val="28"/>
        </w:rPr>
        <w:t>6</w:t>
      </w:r>
      <w:r>
        <w:rPr>
          <w:rFonts w:ascii="仿宋_GB2312" w:eastAsia="仿宋_GB2312" w:hint="eastAsia"/>
          <w:sz w:val="28"/>
        </w:rPr>
        <w:t>、等天然气浓度降为</w:t>
      </w:r>
      <w:r>
        <w:rPr>
          <w:rFonts w:ascii="仿宋_GB2312" w:eastAsia="仿宋_GB2312" w:hint="eastAsia"/>
          <w:sz w:val="28"/>
        </w:rPr>
        <w:t>0</w:t>
      </w:r>
      <w:r>
        <w:rPr>
          <w:rFonts w:ascii="仿宋_GB2312" w:eastAsia="仿宋_GB2312" w:hint="eastAsia"/>
          <w:sz w:val="28"/>
        </w:rPr>
        <w:t>时对泄漏处进行检修工作，经检测是由于法兰连接处的垫片损坏导致的泄漏，随即更换好新的垫片，</w:t>
      </w:r>
      <w:r>
        <w:rPr>
          <w:rFonts w:ascii="仿宋_GB2312" w:eastAsia="仿宋_GB2312" w:hint="eastAsia"/>
          <w:sz w:val="28"/>
        </w:rPr>
        <w:t>5</w:t>
      </w:r>
      <w:r>
        <w:rPr>
          <w:rFonts w:ascii="仿宋_GB2312" w:eastAsia="仿宋_GB2312" w:hint="eastAsia"/>
          <w:sz w:val="28"/>
        </w:rPr>
        <w:t>分钟后更换完成，缓慢开启该处前后截止阀，同时做好天然气检测工作，经检测合格，抢修工作完成。</w:t>
      </w:r>
    </w:p>
    <w:p w14:paraId="284C86CD" w14:textId="77777777" w:rsidR="000124FF" w:rsidRDefault="00801894">
      <w:pPr>
        <w:ind w:firstLineChars="200" w:firstLine="560"/>
        <w:rPr>
          <w:rFonts w:ascii="仿宋_GB2312" w:eastAsia="仿宋_GB2312"/>
          <w:sz w:val="28"/>
          <w:szCs w:val="28"/>
        </w:rPr>
      </w:pPr>
      <w:r>
        <w:rPr>
          <w:rFonts w:ascii="仿宋_GB2312" w:eastAsia="仿宋_GB2312" w:hint="eastAsia"/>
          <w:sz w:val="28"/>
          <w:szCs w:val="28"/>
        </w:rPr>
        <w:t>7</w:t>
      </w:r>
      <w:r>
        <w:rPr>
          <w:rFonts w:ascii="仿宋_GB2312" w:eastAsia="仿宋_GB2312" w:hint="eastAsia"/>
          <w:sz w:val="28"/>
          <w:szCs w:val="28"/>
        </w:rPr>
        <w:t>、总指挥宣布抢修工作完成，恢复正常生产。</w:t>
      </w:r>
    </w:p>
    <w:p w14:paraId="1ADC1DC6" w14:textId="77777777" w:rsidR="000124FF" w:rsidRDefault="00801894">
      <w:pPr>
        <w:rPr>
          <w:rFonts w:ascii="仿宋_GB2312" w:eastAsia="仿宋_GB2312"/>
          <w:sz w:val="28"/>
          <w:szCs w:val="28"/>
        </w:rPr>
      </w:pPr>
      <w:r>
        <w:rPr>
          <w:rFonts w:ascii="仿宋_GB2312" w:eastAsia="仿宋_GB2312" w:hint="eastAsia"/>
          <w:sz w:val="28"/>
          <w:szCs w:val="28"/>
        </w:rPr>
        <w:t>五、演练总结</w:t>
      </w:r>
    </w:p>
    <w:p w14:paraId="096EEA5B" w14:textId="77777777" w:rsidR="000124FF" w:rsidRDefault="00801894">
      <w:pPr>
        <w:spacing w:line="360" w:lineRule="auto"/>
        <w:ind w:firstLineChars="200" w:firstLine="560"/>
        <w:rPr>
          <w:rFonts w:ascii="仿宋_GB2312" w:eastAsia="仿宋_GB2312"/>
          <w:sz w:val="32"/>
          <w:szCs w:val="32"/>
        </w:rPr>
      </w:pPr>
      <w:r>
        <w:rPr>
          <w:rFonts w:ascii="仿宋_GB2312" w:eastAsia="仿宋_GB2312" w:hint="eastAsia"/>
          <w:sz w:val="28"/>
        </w:rPr>
        <w:t>演练总指挥</w:t>
      </w:r>
      <w:r>
        <w:rPr>
          <w:rFonts w:ascii="仿宋_GB2312" w:eastAsia="仿宋_GB2312" w:hAnsi="宋体" w:hint="eastAsia"/>
          <w:sz w:val="28"/>
        </w:rPr>
        <w:t>XXX</w:t>
      </w:r>
      <w:r>
        <w:rPr>
          <w:rFonts w:ascii="仿宋_GB2312" w:eastAsia="仿宋_GB2312" w:hint="eastAsia"/>
          <w:sz w:val="28"/>
        </w:rPr>
        <w:t>下达命令：演练结束，全体人员集合。演练总指挥对此次演练进行点评、总结。</w:t>
      </w:r>
    </w:p>
    <w:p w14:paraId="7F216C16" w14:textId="77777777" w:rsidR="000124FF" w:rsidRDefault="000124FF">
      <w:pPr>
        <w:ind w:firstLine="640"/>
        <w:rPr>
          <w:rFonts w:ascii="仿宋_GB2312" w:eastAsia="仿宋_GB2312"/>
          <w:sz w:val="32"/>
          <w:szCs w:val="32"/>
        </w:rPr>
      </w:pPr>
    </w:p>
    <w:sectPr w:rsidR="000124F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FC1AF" w14:textId="77777777" w:rsidR="00801894" w:rsidRDefault="00801894">
      <w:r>
        <w:separator/>
      </w:r>
    </w:p>
  </w:endnote>
  <w:endnote w:type="continuationSeparator" w:id="0">
    <w:p w14:paraId="1C85A7BF" w14:textId="77777777" w:rsidR="00801894" w:rsidRDefault="00801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A928F7" w14:textId="77777777" w:rsidR="00801894" w:rsidRDefault="00801894">
      <w:r>
        <w:separator/>
      </w:r>
    </w:p>
  </w:footnote>
  <w:footnote w:type="continuationSeparator" w:id="0">
    <w:p w14:paraId="3DA67A6B" w14:textId="77777777" w:rsidR="00801894" w:rsidRDefault="008018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4FF"/>
    <w:rsid w:val="000124FF"/>
    <w:rsid w:val="001A233A"/>
    <w:rsid w:val="00801894"/>
    <w:rsid w:val="29F76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C9A74"/>
  <w15:docId w15:val="{850FEF5C-7A3B-4D36-9388-D856C8AD2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283</Words>
  <Characters>1618</Characters>
  <DocSecurity>0</DocSecurity>
  <Lines>13</Lines>
  <Paragraphs>3</Paragraphs>
  <ScaleCrop>false</ScaleCrop>
  <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2015-06-07T17:53:00Z</dcterms:created>
  <dcterms:modified xsi:type="dcterms:W3CDTF">2020-08-20T03:19:00Z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