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5377" w:rsidRDefault="00775377" w:rsidP="00775377">
      <w:pPr>
        <w:pStyle w:val="2"/>
        <w:spacing w:before="0" w:after="0" w:line="360" w:lineRule="auto"/>
        <w:jc w:val="center"/>
        <w:rPr>
          <w:rFonts w:ascii="宋体" w:eastAsia="宋体" w:hAnsi="宋体" w:cs="Arial" w:hint="eastAsia"/>
          <w:color w:val="000000"/>
          <w:kern w:val="44"/>
          <w:sz w:val="36"/>
          <w:szCs w:val="36"/>
        </w:rPr>
      </w:pPr>
      <w:bookmarkStart w:id="0" w:name="_Toc477821544"/>
      <w:bookmarkStart w:id="1" w:name="_GoBack"/>
      <w:r>
        <w:rPr>
          <w:rFonts w:ascii="宋体" w:eastAsia="宋体" w:hAnsi="宋体" w:cs="Arial" w:hint="eastAsia"/>
          <w:color w:val="000000"/>
          <w:kern w:val="44"/>
          <w:sz w:val="36"/>
          <w:szCs w:val="36"/>
        </w:rPr>
        <w:t>1.3 安全生产委员会工作章程</w:t>
      </w:r>
      <w:bookmarkEnd w:id="0"/>
    </w:p>
    <w:bookmarkEnd w:id="1"/>
    <w:p w:rsidR="00775377" w:rsidRDefault="00775377" w:rsidP="00775377">
      <w:pPr>
        <w:pStyle w:val="a3"/>
        <w:spacing w:before="0" w:beforeAutospacing="0" w:after="0" w:afterAutospacing="0" w:line="360" w:lineRule="auto"/>
        <w:jc w:val="both"/>
        <w:rPr>
          <w:rFonts w:cs="Times New Roman"/>
          <w:b/>
          <w:kern w:val="2"/>
        </w:rPr>
      </w:pPr>
      <w:r>
        <w:rPr>
          <w:rFonts w:cs="Times New Roman" w:hint="eastAsia"/>
          <w:b/>
          <w:kern w:val="2"/>
        </w:rPr>
        <w:t>一、目的</w:t>
      </w:r>
    </w:p>
    <w:p w:rsidR="00775377" w:rsidRDefault="00775377" w:rsidP="00775377">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为了加强公司安全生产和职业卫生监督管理，有效防止和减少生产安全事故，保障公司员工生命和公司财产安全，特制定本章程。</w:t>
      </w:r>
    </w:p>
    <w:p w:rsidR="00775377" w:rsidRDefault="00775377" w:rsidP="00775377">
      <w:pPr>
        <w:pStyle w:val="a3"/>
        <w:spacing w:before="0" w:beforeAutospacing="0" w:after="0" w:afterAutospacing="0" w:line="360" w:lineRule="auto"/>
        <w:jc w:val="both"/>
        <w:rPr>
          <w:rFonts w:cs="Times New Roman" w:hint="eastAsia"/>
          <w:b/>
          <w:kern w:val="2"/>
        </w:rPr>
      </w:pPr>
      <w:r>
        <w:rPr>
          <w:rFonts w:cs="Times New Roman" w:hint="eastAsia"/>
          <w:b/>
          <w:kern w:val="2"/>
        </w:rPr>
        <w:t>二、范围</w:t>
      </w:r>
    </w:p>
    <w:p w:rsidR="00775377" w:rsidRDefault="00775377" w:rsidP="00775377">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公司各部门的安全生产和职业卫生，适用本章程。</w:t>
      </w:r>
    </w:p>
    <w:p w:rsidR="00775377" w:rsidRDefault="00775377" w:rsidP="00775377">
      <w:pPr>
        <w:pStyle w:val="a3"/>
        <w:spacing w:before="0" w:beforeAutospacing="0" w:after="0" w:afterAutospacing="0" w:line="360" w:lineRule="auto"/>
        <w:jc w:val="both"/>
        <w:rPr>
          <w:rFonts w:cs="Times New Roman" w:hint="eastAsia"/>
          <w:b/>
          <w:kern w:val="2"/>
        </w:rPr>
      </w:pPr>
      <w:r>
        <w:rPr>
          <w:rFonts w:cs="Times New Roman" w:hint="eastAsia"/>
          <w:b/>
          <w:kern w:val="2"/>
        </w:rPr>
        <w:t>三、内容</w:t>
      </w:r>
    </w:p>
    <w:p w:rsidR="00775377" w:rsidRDefault="00775377" w:rsidP="00775377">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一）安全生产和职业卫生管理坚持“安全第一，预防为主，综合治理”的方针；成立公司安全生产委员会；设公司专（兼）职安全员负责安全生产和职业卫生日常事务；实行“公司—部门—班组”三级安全健康管理体系。</w:t>
      </w:r>
    </w:p>
    <w:p w:rsidR="00775377" w:rsidRDefault="00775377" w:rsidP="00775377">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二）公司董事长对公司的安全生产和职业卫生工作全面负责；总经理负责安全生产和职业卫生工作；专（兼）职安全员负责公司安全生产和职业卫生的具体工作；车间主任和部门负责人，对本车间和部门的安全生产和职业卫生工作全面负责；班组长对本班组的安全生产和职业卫生工作全面负责。</w:t>
      </w:r>
    </w:p>
    <w:p w:rsidR="00775377" w:rsidRDefault="00775377" w:rsidP="00775377">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（三）公司员工有依法获得安全生产和职业卫生保障的权利，并应当依法履行安全生产和职业卫生方面的义务。</w:t>
      </w:r>
    </w:p>
    <w:p w:rsidR="00775377" w:rsidRDefault="00775377" w:rsidP="00775377">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四）公司鼓励和支持安全生产和职业卫生技术革新改造和安全生产和职业卫生先进技术的推广应用，提高安全生产和职业卫生水平。公司对在改善安全生产和职业卫生条件防止生产安全事故，参加抢险救护等方面取得显著成绩的部门和个人，给予奖励。</w:t>
      </w:r>
    </w:p>
    <w:p w:rsidR="00775377" w:rsidRDefault="00775377" w:rsidP="00775377">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五）公司依照中华人民共和国有关法律、行政法规的规定，实行生产安全事故的追究制度，按照“事故原因不清不放过，事故责任人或当事人未受到教育和处罚不放过，事故未采取相应的防范措施不放过”的“四不放过”原则进行事故调查和处理。</w:t>
      </w:r>
    </w:p>
    <w:p w:rsidR="00775377" w:rsidRDefault="00775377" w:rsidP="00775377">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（六）公司安全生产委员会自觉接受各级人民政府安全生产和职业卫生监督管理部门的工作指导和监督管理，即时传达和执行有关安全生产和职业卫生的法律，行政法规和文件。</w:t>
      </w:r>
    </w:p>
    <w:p w:rsidR="00775377" w:rsidRDefault="00775377" w:rsidP="00775377">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（七）公司安全生产委员会是公司安全生产和职业卫生的组织领导机构，由公司董事长和有关部门的主要负责人组成。其主要职责是：全面负责公司安全生</w:t>
      </w:r>
      <w:r>
        <w:rPr>
          <w:rFonts w:cs="Times New Roman" w:hint="eastAsia"/>
          <w:kern w:val="2"/>
        </w:rPr>
        <w:lastRenderedPageBreak/>
        <w:t>产和职业卫生管理工作，研究制定安全生产和职业卫生技术措施和劳动保护计划，实施安全生产和职业卫生检查和监督，调查处</w:t>
      </w:r>
      <w:proofErr w:type="gramStart"/>
      <w:r>
        <w:rPr>
          <w:rFonts w:cs="Times New Roman" w:hint="eastAsia"/>
          <w:kern w:val="2"/>
        </w:rPr>
        <w:t>理事故等工作</w:t>
      </w:r>
      <w:proofErr w:type="gramEnd"/>
      <w:r>
        <w:rPr>
          <w:rFonts w:cs="Times New Roman" w:hint="eastAsia"/>
          <w:kern w:val="2"/>
        </w:rPr>
        <w:t>。安全生产委员会的日常事务由</w:t>
      </w:r>
      <w:r>
        <w:rPr>
          <w:rFonts w:cs="Times New Roman" w:hint="eastAsia"/>
          <w:color w:val="FF0000"/>
          <w:kern w:val="2"/>
        </w:rPr>
        <w:t>综合部</w:t>
      </w:r>
      <w:r>
        <w:rPr>
          <w:rFonts w:cs="Times New Roman" w:hint="eastAsia"/>
          <w:kern w:val="2"/>
        </w:rPr>
        <w:t>负责处理。</w:t>
      </w:r>
    </w:p>
    <w:p w:rsidR="00775377" w:rsidRDefault="00775377" w:rsidP="00775377">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八）安全生产和职业卫生主要责任的划分：部门行政第一把手是本部门安全生产和职业卫生的第一责任人，分管安全环保和分管生产的领导和专（兼）职安全生产和职业卫生管理员是本单位安全生产和职业卫生的主要责任人。</w:t>
      </w:r>
    </w:p>
    <w:p w:rsidR="00775377" w:rsidRDefault="00775377" w:rsidP="00775377">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（九）安全生产委员会组织机构</w:t>
      </w:r>
    </w:p>
    <w:p w:rsidR="00775377" w:rsidRDefault="00775377" w:rsidP="00775377">
      <w:pPr>
        <w:pStyle w:val="a3"/>
        <w:spacing w:before="0" w:beforeAutospacing="0" w:after="0" w:afterAutospacing="0" w:line="360" w:lineRule="auto"/>
        <w:ind w:firstLineChars="200" w:firstLine="482"/>
        <w:jc w:val="both"/>
        <w:rPr>
          <w:rFonts w:cs="Times New Roman" w:hint="eastAsia"/>
          <w:b/>
          <w:kern w:val="2"/>
        </w:rPr>
      </w:pPr>
      <w:r>
        <w:rPr>
          <w:rFonts w:cs="Times New Roman" w:hint="eastAsia"/>
          <w:b/>
          <w:kern w:val="2"/>
        </w:rPr>
        <w:t>安全生产委员会组长由董事长担任，副组长由总经理担任，成员由各个部门的负责人组成。</w:t>
      </w:r>
    </w:p>
    <w:p w:rsidR="00775377" w:rsidRDefault="00775377" w:rsidP="00775377">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十）公司各部门必须设立安全员，负责对本部门的人员进行安全生产和职业卫生教育，制定安全生产和职业卫生实施细则和操作规程。实施安全生产和职业卫生监督检查，贯彻执行安全小组的各项安全指令，确保生产安全。安全生产委员会组长由各单位的领导提任，并按规定配备兼职安全生产和职业卫生管理人员。</w:t>
      </w:r>
    </w:p>
    <w:p w:rsidR="00775377" w:rsidRDefault="00775377" w:rsidP="00775377">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（十一）安全人员在审核、批准技术计划、方案、图纸及其他各种技术文件时，必须保证安全技术和劳动卫生技术运用的准确性。</w:t>
      </w:r>
    </w:p>
    <w:p w:rsidR="00775377" w:rsidRDefault="00775377" w:rsidP="00775377">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（十二）各职能部门必须在本职业务范围内做好安全生产和职业卫生的各项工作。</w:t>
      </w:r>
    </w:p>
    <w:p w:rsidR="00775377" w:rsidRDefault="00775377" w:rsidP="00775377">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（十三）组织开展安全标准化工作，持续有效推进、做好绩效考核。</w:t>
      </w:r>
    </w:p>
    <w:p w:rsidR="00775377" w:rsidRDefault="00775377" w:rsidP="00775377">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（十四）会议频次</w:t>
      </w:r>
    </w:p>
    <w:p w:rsidR="00775377" w:rsidRDefault="00775377" w:rsidP="00775377">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公司安全生产委员会每月由董事长组织召开一次会议，各部门负责人参加，研究和讨论当前公司安全生产和职业卫生出现的问题，查找隐患，落实整改，确保安全文明生产，并作好会议记录。</w:t>
      </w:r>
    </w:p>
    <w:p w:rsidR="00775377" w:rsidRDefault="00775377" w:rsidP="00775377">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（十五）考核频次</w:t>
      </w:r>
    </w:p>
    <w:p w:rsidR="00775377" w:rsidRDefault="00775377" w:rsidP="00775377">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公司安全生产委员会每季度对董事长，各部门负责人按安全生产和职业卫生责任考核制度进行考核，各部门负责人对所属员工进行考核，实行奖惩。</w:t>
      </w:r>
    </w:p>
    <w:p w:rsidR="00775377" w:rsidRDefault="00775377" w:rsidP="00775377">
      <w:pPr>
        <w:pStyle w:val="a3"/>
        <w:spacing w:before="0" w:beforeAutospacing="0" w:after="0" w:afterAutospacing="0" w:line="360" w:lineRule="auto"/>
        <w:ind w:firstLineChars="200" w:firstLine="480"/>
        <w:jc w:val="both"/>
        <w:rPr>
          <w:rFonts w:cs="Times New Roman" w:hint="eastAsia"/>
          <w:kern w:val="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775377" w:rsidTr="00A41342">
        <w:trPr>
          <w:trHeight w:val="851"/>
          <w:jc w:val="center"/>
        </w:trPr>
        <w:tc>
          <w:tcPr>
            <w:tcW w:w="4536" w:type="dxa"/>
            <w:vAlign w:val="center"/>
          </w:tcPr>
          <w:p w:rsidR="00775377" w:rsidRDefault="00775377" w:rsidP="00A41342">
            <w:pPr>
              <w:pStyle w:val="a3"/>
              <w:spacing w:before="0" w:beforeAutospacing="0" w:after="0" w:afterAutospacing="0" w:line="360" w:lineRule="auto"/>
              <w:jc w:val="both"/>
              <w:rPr>
                <w:rFonts w:ascii="Times New Roman" w:hAnsi="Times New Roman" w:cs="Times New Roman"/>
                <w:kern w:val="2"/>
                <w:sz w:val="28"/>
                <w:szCs w:val="28"/>
              </w:rPr>
            </w:pPr>
            <w:r>
              <w:rPr>
                <w:rFonts w:ascii="Times New Roman" w:hAnsi="Times New Roman" w:cs="Times New Roman" w:hint="eastAsia"/>
                <w:kern w:val="2"/>
                <w:sz w:val="28"/>
                <w:szCs w:val="28"/>
              </w:rPr>
              <w:t>编制</w:t>
            </w:r>
            <w:r>
              <w:rPr>
                <w:rFonts w:ascii="Times New Roman" w:hAnsi="Times New Roman" w:cs="Times New Roman" w:hint="eastAsia"/>
                <w:kern w:val="2"/>
                <w:sz w:val="28"/>
                <w:szCs w:val="28"/>
              </w:rPr>
              <w:t>/</w:t>
            </w:r>
            <w:r>
              <w:rPr>
                <w:rFonts w:ascii="Times New Roman" w:hAnsi="Times New Roman" w:cs="Times New Roman" w:hint="eastAsia"/>
                <w:kern w:val="2"/>
                <w:sz w:val="28"/>
                <w:szCs w:val="28"/>
              </w:rPr>
              <w:t>日期：</w:t>
            </w:r>
          </w:p>
        </w:tc>
        <w:tc>
          <w:tcPr>
            <w:tcW w:w="4536" w:type="dxa"/>
            <w:vAlign w:val="center"/>
          </w:tcPr>
          <w:p w:rsidR="00775377" w:rsidRDefault="00775377" w:rsidP="00A41342">
            <w:pPr>
              <w:pStyle w:val="a3"/>
              <w:spacing w:before="0" w:beforeAutospacing="0" w:after="0" w:afterAutospacing="0" w:line="360" w:lineRule="auto"/>
              <w:jc w:val="both"/>
              <w:rPr>
                <w:rFonts w:ascii="Times New Roman" w:hAnsi="Times New Roman" w:cs="Times New Roman"/>
                <w:kern w:val="2"/>
                <w:sz w:val="28"/>
                <w:szCs w:val="28"/>
              </w:rPr>
            </w:pPr>
            <w:r>
              <w:rPr>
                <w:rFonts w:ascii="Times New Roman" w:hAnsi="Times New Roman" w:cs="Times New Roman" w:hint="eastAsia"/>
                <w:kern w:val="2"/>
                <w:sz w:val="28"/>
                <w:szCs w:val="28"/>
              </w:rPr>
              <w:t>审核批准</w:t>
            </w:r>
            <w:r>
              <w:rPr>
                <w:rFonts w:ascii="Times New Roman" w:hAnsi="Times New Roman" w:cs="Times New Roman" w:hint="eastAsia"/>
                <w:kern w:val="2"/>
                <w:sz w:val="28"/>
                <w:szCs w:val="28"/>
              </w:rPr>
              <w:t>/</w:t>
            </w:r>
            <w:r>
              <w:rPr>
                <w:rFonts w:ascii="Times New Roman" w:hAnsi="Times New Roman" w:cs="Times New Roman" w:hint="eastAsia"/>
                <w:kern w:val="2"/>
                <w:sz w:val="28"/>
                <w:szCs w:val="28"/>
              </w:rPr>
              <w:t>日期：</w:t>
            </w:r>
          </w:p>
        </w:tc>
      </w:tr>
    </w:tbl>
    <w:p w:rsidR="008F1029" w:rsidRPr="007955C7" w:rsidRDefault="008F1029" w:rsidP="007955C7"/>
    <w:sectPr w:rsidR="008F1029" w:rsidRPr="007955C7">
      <w:headerReference w:type="even" r:id="rId4"/>
      <w:headerReference w:type="default" r:id="rId5"/>
      <w:footerReference w:type="even" r:id="rId6"/>
      <w:headerReference w:type="first" r:id="rId7"/>
      <w:footerReference w:type="first" r:id="rId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F80" w:rsidRDefault="00775377">
    <w:pPr>
      <w:pStyle w:val="a5"/>
      <w:rPr>
        <w:rStyle w:val="a4"/>
      </w:rPr>
    </w:pPr>
    <w:r>
      <w:fldChar w:fldCharType="begin"/>
    </w:r>
    <w:r>
      <w:rPr>
        <w:rStyle w:val="a4"/>
      </w:rPr>
      <w:instrText xml:space="preserve">PAGE  </w:instrText>
    </w:r>
    <w:r>
      <w:fldChar w:fldCharType="separate"/>
    </w:r>
    <w:r>
      <w:fldChar w:fldCharType="end"/>
    </w:r>
  </w:p>
  <w:p w:rsidR="00EF7F80" w:rsidRDefault="00775377">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F80" w:rsidRDefault="00775377">
    <w:pPr>
      <w:pStyle w:val="a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F80" w:rsidRDefault="00775377">
    <w:pPr>
      <w:pStyle w:val="a6"/>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163279" o:spid="_x0000_s2050" type="#_x0000_t136" style="position:absolute;left:0;text-align:left;margin-left:0;margin-top:0;width:612.5pt;height:51pt;rotation:315;z-index:-251656192;mso-position-horizontal:center;mso-position-horizontal-relative:margin;mso-position-vertical:center;mso-position-vertical-relative:margin" o:allowincell="f" fillcolor="silver" stroked="f">
          <v:fill opacity=".5"/>
          <v:textpath style="font-family:&quot;宋体&quot;;font-size:1pt" string="微信公众号：每日安全生产"/>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F80" w:rsidRDefault="00775377">
    <w:pPr>
      <w:pStyle w:val="a6"/>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163280" o:spid="_x0000_s2051" type="#_x0000_t136" style="position:absolute;left:0;text-align:left;margin-left:0;margin-top:0;width:612.5pt;height:51pt;rotation:315;z-index:-251655168;mso-position-horizontal:center;mso-position-horizontal-relative:margin;mso-position-vertical:center;mso-position-vertical-relative:margin" o:allowincell="f" fillcolor="silver" stroked="f">
          <v:fill opacity=".5"/>
          <v:textpath style="font-family:&quot;宋体&quot;;font-size:1pt" string="微信公众号：每日安全生产"/>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F80" w:rsidRDefault="00775377">
    <w:pPr>
      <w:pStyle w:val="a6"/>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163278" o:spid="_x0000_s2049" type="#_x0000_t136" style="position:absolute;left:0;text-align:left;margin-left:0;margin-top:0;width:612.5pt;height:51pt;rotation:315;z-index:-251657216;mso-position-horizontal:center;mso-position-horizontal-relative:margin;mso-position-vertical:center;mso-position-vertical-relative:margin" o:allowincell="f" fillcolor="silver" stroked="f">
          <v:fill opacity=".5"/>
          <v:textpath style="font-family:&quot;宋体&quot;;font-size:1pt" string="微信公众号：每日安全生产"/>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2"/>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7AAD"/>
    <w:rsid w:val="00076CDD"/>
    <w:rsid w:val="00475C0F"/>
    <w:rsid w:val="00577AAD"/>
    <w:rsid w:val="00775377"/>
    <w:rsid w:val="007955C7"/>
    <w:rsid w:val="008528AB"/>
    <w:rsid w:val="008F1029"/>
    <w:rsid w:val="00A7691F"/>
    <w:rsid w:val="00D43B22"/>
    <w:rsid w:val="00E212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chartTrackingRefBased/>
  <w15:docId w15:val="{98FF1DF8-B4A8-4B20-853B-30BA17CE5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7AAD"/>
    <w:pPr>
      <w:widowControl w:val="0"/>
      <w:jc w:val="both"/>
    </w:pPr>
    <w:rPr>
      <w:rFonts w:ascii="Times New Roman" w:eastAsia="宋体" w:hAnsi="Times New Roman" w:cs="Times New Roman"/>
      <w:szCs w:val="24"/>
    </w:rPr>
  </w:style>
  <w:style w:type="paragraph" w:styleId="2">
    <w:name w:val="heading 2"/>
    <w:basedOn w:val="a"/>
    <w:next w:val="a"/>
    <w:link w:val="2Char"/>
    <w:qFormat/>
    <w:rsid w:val="00577AAD"/>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577AAD"/>
    <w:rPr>
      <w:rFonts w:ascii="Arial" w:eastAsia="黑体" w:hAnsi="Arial" w:cs="Times New Roman"/>
      <w:b/>
      <w:bCs/>
      <w:sz w:val="32"/>
      <w:szCs w:val="32"/>
    </w:rPr>
  </w:style>
  <w:style w:type="paragraph" w:styleId="a3">
    <w:name w:val="Normal (Web)"/>
    <w:basedOn w:val="a"/>
    <w:rsid w:val="00577AAD"/>
    <w:pPr>
      <w:widowControl/>
      <w:spacing w:before="100" w:beforeAutospacing="1" w:after="100" w:afterAutospacing="1"/>
      <w:jc w:val="left"/>
    </w:pPr>
    <w:rPr>
      <w:rFonts w:ascii="宋体" w:hAnsi="宋体" w:cs="宋体"/>
      <w:kern w:val="0"/>
      <w:sz w:val="24"/>
    </w:rPr>
  </w:style>
  <w:style w:type="character" w:styleId="a4">
    <w:name w:val="page number"/>
    <w:basedOn w:val="a0"/>
    <w:rsid w:val="008528AB"/>
  </w:style>
  <w:style w:type="character" w:customStyle="1" w:styleId="Char">
    <w:name w:val="页脚 Char"/>
    <w:link w:val="a5"/>
    <w:rsid w:val="008528AB"/>
    <w:rPr>
      <w:sz w:val="18"/>
      <w:szCs w:val="18"/>
    </w:rPr>
  </w:style>
  <w:style w:type="character" w:customStyle="1" w:styleId="Char0">
    <w:name w:val="页眉 Char"/>
    <w:link w:val="a6"/>
    <w:rsid w:val="008528AB"/>
    <w:rPr>
      <w:rFonts w:eastAsia="宋体"/>
      <w:sz w:val="18"/>
      <w:szCs w:val="18"/>
    </w:rPr>
  </w:style>
  <w:style w:type="paragraph" w:styleId="HTML">
    <w:name w:val="HTML Preformatted"/>
    <w:basedOn w:val="a"/>
    <w:link w:val="HTMLChar"/>
    <w:rsid w:val="008528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0"/>
    <w:link w:val="HTML"/>
    <w:rsid w:val="008528AB"/>
    <w:rPr>
      <w:rFonts w:ascii="Arial" w:eastAsia="宋体" w:hAnsi="Arial" w:cs="Arial"/>
      <w:kern w:val="0"/>
      <w:sz w:val="24"/>
      <w:szCs w:val="24"/>
    </w:rPr>
  </w:style>
  <w:style w:type="paragraph" w:styleId="a6">
    <w:name w:val="header"/>
    <w:basedOn w:val="a"/>
    <w:link w:val="Char0"/>
    <w:rsid w:val="008528AB"/>
    <w:pPr>
      <w:pBdr>
        <w:bottom w:val="single" w:sz="6" w:space="1" w:color="auto"/>
      </w:pBdr>
      <w:tabs>
        <w:tab w:val="center" w:pos="4153"/>
        <w:tab w:val="right" w:pos="8306"/>
      </w:tabs>
      <w:snapToGrid w:val="0"/>
      <w:jc w:val="center"/>
    </w:pPr>
    <w:rPr>
      <w:rFonts w:asciiTheme="minorHAnsi" w:hAnsiTheme="minorHAnsi" w:cstheme="minorBidi"/>
      <w:sz w:val="18"/>
      <w:szCs w:val="18"/>
    </w:rPr>
  </w:style>
  <w:style w:type="character" w:customStyle="1" w:styleId="Char1">
    <w:name w:val="页眉 Char1"/>
    <w:basedOn w:val="a0"/>
    <w:uiPriority w:val="99"/>
    <w:semiHidden/>
    <w:rsid w:val="008528AB"/>
    <w:rPr>
      <w:rFonts w:ascii="Times New Roman" w:eastAsia="宋体" w:hAnsi="Times New Roman" w:cs="Times New Roman"/>
      <w:sz w:val="18"/>
      <w:szCs w:val="18"/>
    </w:rPr>
  </w:style>
  <w:style w:type="paragraph" w:styleId="a5">
    <w:name w:val="footer"/>
    <w:basedOn w:val="a"/>
    <w:link w:val="Char"/>
    <w:rsid w:val="008528A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10">
    <w:name w:val="页脚 Char1"/>
    <w:basedOn w:val="a0"/>
    <w:uiPriority w:val="99"/>
    <w:semiHidden/>
    <w:rsid w:val="008528AB"/>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header" Target="header2.xml"/><Relationship Id="rId10" Type="http://schemas.openxmlformats.org/officeDocument/2006/relationships/theme" Target="theme/theme1.xml"/><Relationship Id="rId4" Type="http://schemas.openxmlformats.org/officeDocument/2006/relationships/header" Target="header1.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218</Words>
  <Characters>1243</Characters>
  <Application>Microsoft Office Word</Application>
  <DocSecurity>0</DocSecurity>
  <Lines>10</Lines>
  <Paragraphs>2</Paragraphs>
  <ScaleCrop>false</ScaleCrop>
  <Company/>
  <LinksUpToDate>false</LinksUpToDate>
  <CharactersWithSpaces>1459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每日安全生产</dc:creator>
  <cp:keywords/>
  <dc:description/>
  <cp:lastModifiedBy>每日安全生产</cp:lastModifiedBy>
  <cp:revision>2</cp:revision>
  <dcterms:created xsi:type="dcterms:W3CDTF">2018-08-08T02:44:00Z</dcterms:created>
  <dcterms:modified xsi:type="dcterms:W3CDTF">2018-08-08T02:44:00Z</dcterms:modified>
</cp:coreProperties>
</file>