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B87AF" w14:textId="77777777" w:rsidR="005F6208" w:rsidRDefault="00AE48CE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有限空间作业安全生产协议书</w:t>
      </w:r>
    </w:p>
    <w:p w14:paraId="7361174B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甲方：</w:t>
      </w:r>
    </w:p>
    <w:p w14:paraId="6EC78677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乙方：</w:t>
      </w:r>
    </w:p>
    <w:p w14:paraId="777E648F" w14:textId="63C20D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根据《xx</w:t>
      </w:r>
      <w:r>
        <w:rPr>
          <w:rFonts w:ascii="宋体" w:eastAsia="宋体" w:hAnsi="宋体" w:cs="宋体" w:hint="eastAsia"/>
          <w:sz w:val="24"/>
          <w:szCs w:val="24"/>
        </w:rPr>
        <w:t>市有限空间作业安全生产规范（试行）》的要求，为保障进入有限空间作业人员的安全和健康，防止缺氧窒息、有毒气体中毒等事故的发生，有限空间作业现场安全施工管理由施工单位（乙方）负责，建设单位（甲方）有责任配合施工单位做好有限空间作业安全施工管理工作。</w:t>
      </w:r>
    </w:p>
    <w:p w14:paraId="46E4C05A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第一条</w:t>
      </w:r>
      <w:r>
        <w:rPr>
          <w:rFonts w:ascii="宋体" w:eastAsia="宋体" w:hAnsi="宋体" w:cs="宋体" w:hint="eastAsia"/>
          <w:sz w:val="24"/>
          <w:szCs w:val="24"/>
        </w:rPr>
        <w:t>：甲乙双方必须认真贯彻执行国家制定的安全生产政策、法律、法规。</w:t>
      </w:r>
    </w:p>
    <w:p w14:paraId="50B42705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第二条：</w:t>
      </w:r>
      <w:r>
        <w:rPr>
          <w:rFonts w:ascii="宋体" w:eastAsia="宋体" w:hAnsi="宋体" w:cs="宋体" w:hint="eastAsia"/>
          <w:sz w:val="24"/>
          <w:szCs w:val="24"/>
        </w:rPr>
        <w:t>甲乙双方必须共同遵守《中华人民共和国安全生产法》、《北京市有限空间作业安全生产规范（试行）》的各项安全管理制度。</w:t>
      </w:r>
    </w:p>
    <w:p w14:paraId="2A49BAFE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第三条：</w:t>
      </w:r>
      <w:r>
        <w:rPr>
          <w:rFonts w:ascii="宋体" w:eastAsia="宋体" w:hAnsi="宋体" w:cs="宋体" w:hint="eastAsia"/>
          <w:sz w:val="24"/>
          <w:szCs w:val="24"/>
        </w:rPr>
        <w:t>甲方承担的安全责任、权利；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9976362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（一）甲方负责制订施工现场</w:t>
      </w:r>
      <w:r>
        <w:rPr>
          <w:rFonts w:ascii="宋体" w:eastAsia="宋体" w:hAnsi="宋体" w:cs="宋体" w:hint="eastAsia"/>
          <w:sz w:val="24"/>
          <w:szCs w:val="24"/>
        </w:rPr>
        <w:t>的安全生产规章制度和操作规程；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FCCA0E2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（二）甲方有权要求乙方必须严格遵守安全生产法律、法规、标准、安全生产规章制度和操作规程，熟练掌握事故防范措施和事故应急处理预案；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1844E8BA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（三）甲方管理人员有权制止乙方人员违纪作业，并按规定给予处罚；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26A0ED55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（四）甲方有权对安全意识差、不听安全生产指挥的乙方人员责令退场。</w:t>
      </w:r>
    </w:p>
    <w:p w14:paraId="06BD8D7B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第四条：</w:t>
      </w:r>
      <w:r>
        <w:rPr>
          <w:rFonts w:ascii="宋体" w:eastAsia="宋体" w:hAnsi="宋体" w:cs="宋体" w:hint="eastAsia"/>
          <w:sz w:val="24"/>
          <w:szCs w:val="24"/>
        </w:rPr>
        <w:t>乙方的责任、权利；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30E9529E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（一）乙方施工时是安全生产的直接责任人，必须严格执行甲方的有关安全生产的规定、制度；</w:t>
      </w:r>
    </w:p>
    <w:p w14:paraId="02135450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（二）乙方负责为所有乙方安装施工人员办理医疗及工伤社会保险，并根据需要为从事高度危险工作的人员购买</w:t>
      </w:r>
      <w:r>
        <w:rPr>
          <w:rFonts w:ascii="宋体" w:eastAsia="宋体" w:hAnsi="宋体" w:cs="宋体" w:hint="eastAsia"/>
          <w:sz w:val="24"/>
          <w:szCs w:val="24"/>
        </w:rPr>
        <w:t>适当的人身意外伤害保险，在施工过程中如发生人身伤亡事故，由乙方承担全部负责；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3A963D88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（三）乙方应对现场安装施工的行为完全负责，乙方安装施工人员不得违章作业，冒险作业，不能疲劳作业，并按规定做好保护工作；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30C3544A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（四）乙方在施工现场人员必须有配备齐全的安全防护用品，不能满足安全施工需要时，人员不得进入施工现场。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5085691B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第五条：</w:t>
      </w:r>
      <w:r>
        <w:rPr>
          <w:rFonts w:ascii="宋体" w:eastAsia="宋体" w:hAnsi="宋体" w:cs="宋体" w:hint="eastAsia"/>
          <w:sz w:val="24"/>
          <w:szCs w:val="24"/>
        </w:rPr>
        <w:t>乙方施工人员必须严格遵守和服从现场安全规定及安全管理，在施工现场必须做到：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291E22ED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（一）在进入地下有限空间（如地下管道、地下室、地下仓库、地下工程、污水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池井、沼气池、化粪池、下水道等）作业时，需先进行通</w:t>
      </w:r>
      <w:r>
        <w:rPr>
          <w:rFonts w:ascii="宋体" w:eastAsia="宋体" w:hAnsi="宋体" w:cs="宋体" w:hint="eastAsia"/>
          <w:sz w:val="24"/>
          <w:szCs w:val="24"/>
        </w:rPr>
        <w:t>风处理后人员才可进入，施工过程中保证有效通风。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042EAA14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（二）采用便捷有效的通风、消防、治安报警措施。保证通风设备、消防设备、设施、器材的有效使用。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0D3F7BCA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（三）地沟等有限空间施工时施工人员必须穿高腰绝缘鞋、戴安全帽，同时地面安排专人监护。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577CA28A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（四）使用电动工具，必须按操作规程和说明书要求正确佩戴防护用品；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3745DC6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（五）施工现场需进行围挡，同时需加装夜间示警照明设备，施工所用照明设备必须采用</w:t>
      </w:r>
      <w:r>
        <w:rPr>
          <w:rFonts w:ascii="宋体" w:eastAsia="宋体" w:hAnsi="宋体" w:cs="宋体" w:hint="eastAsia"/>
          <w:sz w:val="24"/>
          <w:szCs w:val="24"/>
        </w:rPr>
        <w:t>36V</w:t>
      </w:r>
      <w:r>
        <w:rPr>
          <w:rFonts w:ascii="宋体" w:eastAsia="宋体" w:hAnsi="宋体" w:cs="宋体" w:hint="eastAsia"/>
          <w:sz w:val="24"/>
          <w:szCs w:val="24"/>
        </w:rPr>
        <w:t>电压。</w:t>
      </w:r>
    </w:p>
    <w:p w14:paraId="023E6660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（六）施工过程中必须严格遵守安全操作规程。</w:t>
      </w:r>
    </w:p>
    <w:p w14:paraId="2EEA2481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第六条：</w:t>
      </w:r>
      <w:r>
        <w:rPr>
          <w:rFonts w:ascii="宋体" w:eastAsia="宋体" w:hAnsi="宋体" w:cs="宋体" w:hint="eastAsia"/>
          <w:sz w:val="24"/>
          <w:szCs w:val="24"/>
        </w:rPr>
        <w:t>违约处罚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787221C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（一）凡违反本协议“第五条”中的任何一款及其他安全规定</w:t>
      </w:r>
      <w:r>
        <w:rPr>
          <w:rFonts w:ascii="宋体" w:eastAsia="宋体" w:hAnsi="宋体" w:cs="宋体" w:hint="eastAsia"/>
          <w:sz w:val="24"/>
          <w:szCs w:val="24"/>
        </w:rPr>
        <w:t>的，每人次缴纳违约金</w:t>
      </w:r>
      <w:r>
        <w:rPr>
          <w:rFonts w:ascii="宋体" w:eastAsia="宋体" w:hAnsi="宋体" w:cs="宋体" w:hint="eastAsia"/>
          <w:sz w:val="24"/>
          <w:szCs w:val="24"/>
        </w:rPr>
        <w:t>50-200</w:t>
      </w:r>
      <w:r>
        <w:rPr>
          <w:rFonts w:ascii="宋体" w:eastAsia="宋体" w:hAnsi="宋体" w:cs="宋体" w:hint="eastAsia"/>
          <w:sz w:val="24"/>
          <w:szCs w:val="24"/>
        </w:rPr>
        <w:t>元，对造成严重后果的，还将按有关规定给予处罚；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46347452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（二）发生重伤和死亡事故，应由甲方主管部门牵头，双方参加，组成事故调查组，查清事故原因，分清事故责任，提出对事故的处理意见，并按有关规定及时向有关政府主管部门报告；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55F5A0F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（三）乙方安装施工人员违章违纪作业造成安全事故的，乙方负全部责任，并由乙方事故责任者承担造成的经济损失和刑事责任；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160EDD59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（四）施工现场发生安全事故，导致重大伤亡的，相关赔偿责任全部由乙方承担。甲方可根据具体情况为伤亡者先行垫付医药费、赔偿金等，再向乙方进行追偿。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534E6863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（五）如因乙方或乙方安装施工人员过错给甲方造成损失，由乙方负责向甲方赔偿，甲方有权直接从乙方工程款中将相关损失赔偿款进行抵扣。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02077BA1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第七条：</w:t>
      </w:r>
      <w:r>
        <w:rPr>
          <w:rFonts w:ascii="宋体" w:eastAsia="宋体" w:hAnsi="宋体" w:cs="宋体" w:hint="eastAsia"/>
          <w:sz w:val="24"/>
          <w:szCs w:val="24"/>
        </w:rPr>
        <w:t>本协议自签订之日起生效，一式二份，甲乙双方各一份。</w:t>
      </w:r>
    </w:p>
    <w:p w14:paraId="741E84E9" w14:textId="77777777" w:rsidR="005F6208" w:rsidRDefault="005F62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51DDCC0B" w14:textId="77777777" w:rsidR="005F6208" w:rsidRDefault="005F62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44E9940B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甲方（签章）：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</w:t>
      </w:r>
      <w:r>
        <w:rPr>
          <w:rFonts w:ascii="宋体" w:eastAsia="宋体" w:hAnsi="宋体" w:cs="宋体" w:hint="eastAsia"/>
          <w:sz w:val="24"/>
          <w:szCs w:val="24"/>
        </w:rPr>
        <w:t>乙方（签章）：</w:t>
      </w:r>
    </w:p>
    <w:p w14:paraId="4FE13FDD" w14:textId="77777777" w:rsidR="005F6208" w:rsidRDefault="005F62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F5BE146" w14:textId="77777777" w:rsidR="005F6208" w:rsidRDefault="005F62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52DDE1B1" w14:textId="77777777" w:rsidR="005F6208" w:rsidRDefault="00AE48C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日期：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</w:t>
      </w:r>
      <w:r>
        <w:rPr>
          <w:rFonts w:ascii="宋体" w:eastAsia="宋体" w:hAnsi="宋体" w:cs="宋体" w:hint="eastAsia"/>
          <w:sz w:val="24"/>
          <w:szCs w:val="24"/>
        </w:rPr>
        <w:t>日期：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sectPr w:rsidR="005F6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D66"/>
    <w:rsid w:val="0000119B"/>
    <w:rsid w:val="000029D1"/>
    <w:rsid w:val="000167AC"/>
    <w:rsid w:val="000429C7"/>
    <w:rsid w:val="000B359C"/>
    <w:rsid w:val="000C1083"/>
    <w:rsid w:val="000E126F"/>
    <w:rsid w:val="000E32A9"/>
    <w:rsid w:val="0011772D"/>
    <w:rsid w:val="00143451"/>
    <w:rsid w:val="001464CE"/>
    <w:rsid w:val="00172503"/>
    <w:rsid w:val="001846A5"/>
    <w:rsid w:val="001A1690"/>
    <w:rsid w:val="001A55F4"/>
    <w:rsid w:val="00215C4A"/>
    <w:rsid w:val="002208CE"/>
    <w:rsid w:val="002446B4"/>
    <w:rsid w:val="00265CF2"/>
    <w:rsid w:val="00284B34"/>
    <w:rsid w:val="00297BF1"/>
    <w:rsid w:val="002A54E6"/>
    <w:rsid w:val="002C4C40"/>
    <w:rsid w:val="002F7DA8"/>
    <w:rsid w:val="00307A77"/>
    <w:rsid w:val="00322C01"/>
    <w:rsid w:val="00323320"/>
    <w:rsid w:val="00334747"/>
    <w:rsid w:val="00377868"/>
    <w:rsid w:val="00382ED8"/>
    <w:rsid w:val="0039763F"/>
    <w:rsid w:val="003A00EE"/>
    <w:rsid w:val="003A1208"/>
    <w:rsid w:val="003A46D5"/>
    <w:rsid w:val="003B1A48"/>
    <w:rsid w:val="003B462F"/>
    <w:rsid w:val="003C6AD0"/>
    <w:rsid w:val="003D4E2B"/>
    <w:rsid w:val="003E5D9C"/>
    <w:rsid w:val="003E63D4"/>
    <w:rsid w:val="003F7C07"/>
    <w:rsid w:val="00407D06"/>
    <w:rsid w:val="00425AC8"/>
    <w:rsid w:val="00474C99"/>
    <w:rsid w:val="004C1613"/>
    <w:rsid w:val="004F714C"/>
    <w:rsid w:val="00511230"/>
    <w:rsid w:val="00585901"/>
    <w:rsid w:val="005F6208"/>
    <w:rsid w:val="0060426B"/>
    <w:rsid w:val="00626D4D"/>
    <w:rsid w:val="00637257"/>
    <w:rsid w:val="0064535C"/>
    <w:rsid w:val="00660666"/>
    <w:rsid w:val="00682DAD"/>
    <w:rsid w:val="00684AA2"/>
    <w:rsid w:val="006A664E"/>
    <w:rsid w:val="006B536E"/>
    <w:rsid w:val="006D14BA"/>
    <w:rsid w:val="006F7B52"/>
    <w:rsid w:val="00733280"/>
    <w:rsid w:val="007E6F4C"/>
    <w:rsid w:val="007F3765"/>
    <w:rsid w:val="007F6D3D"/>
    <w:rsid w:val="00812448"/>
    <w:rsid w:val="00812F33"/>
    <w:rsid w:val="00844711"/>
    <w:rsid w:val="00851555"/>
    <w:rsid w:val="008557F8"/>
    <w:rsid w:val="008857DB"/>
    <w:rsid w:val="008C2A95"/>
    <w:rsid w:val="008C5CF9"/>
    <w:rsid w:val="008C68B1"/>
    <w:rsid w:val="008D113F"/>
    <w:rsid w:val="008D321D"/>
    <w:rsid w:val="008F03FE"/>
    <w:rsid w:val="00910D93"/>
    <w:rsid w:val="0094643E"/>
    <w:rsid w:val="00950E9C"/>
    <w:rsid w:val="0097733A"/>
    <w:rsid w:val="00990763"/>
    <w:rsid w:val="0099413C"/>
    <w:rsid w:val="009A35D7"/>
    <w:rsid w:val="009A59E5"/>
    <w:rsid w:val="009A6054"/>
    <w:rsid w:val="009A69B6"/>
    <w:rsid w:val="009C11F7"/>
    <w:rsid w:val="009C5E44"/>
    <w:rsid w:val="009E2BB9"/>
    <w:rsid w:val="00A1414B"/>
    <w:rsid w:val="00A20D66"/>
    <w:rsid w:val="00A305E7"/>
    <w:rsid w:val="00A50752"/>
    <w:rsid w:val="00A61E16"/>
    <w:rsid w:val="00A7691D"/>
    <w:rsid w:val="00A812E7"/>
    <w:rsid w:val="00A8433D"/>
    <w:rsid w:val="00AA3168"/>
    <w:rsid w:val="00AB2F8F"/>
    <w:rsid w:val="00AB33C2"/>
    <w:rsid w:val="00AD01ED"/>
    <w:rsid w:val="00AE48CE"/>
    <w:rsid w:val="00B0710D"/>
    <w:rsid w:val="00B37573"/>
    <w:rsid w:val="00B42FBE"/>
    <w:rsid w:val="00B478DE"/>
    <w:rsid w:val="00B61DF1"/>
    <w:rsid w:val="00B67800"/>
    <w:rsid w:val="00B71D83"/>
    <w:rsid w:val="00B85B5B"/>
    <w:rsid w:val="00B92C9E"/>
    <w:rsid w:val="00BB1574"/>
    <w:rsid w:val="00BC2274"/>
    <w:rsid w:val="00C00459"/>
    <w:rsid w:val="00C22FFC"/>
    <w:rsid w:val="00CB400C"/>
    <w:rsid w:val="00CC1D50"/>
    <w:rsid w:val="00CD5C28"/>
    <w:rsid w:val="00CE3B45"/>
    <w:rsid w:val="00CE6B14"/>
    <w:rsid w:val="00D0418F"/>
    <w:rsid w:val="00D2044A"/>
    <w:rsid w:val="00D310B5"/>
    <w:rsid w:val="00D459C8"/>
    <w:rsid w:val="00D4744D"/>
    <w:rsid w:val="00D5755D"/>
    <w:rsid w:val="00D82EB1"/>
    <w:rsid w:val="00DF07B3"/>
    <w:rsid w:val="00E14875"/>
    <w:rsid w:val="00E34E61"/>
    <w:rsid w:val="00E80224"/>
    <w:rsid w:val="00EC1176"/>
    <w:rsid w:val="00F10FDF"/>
    <w:rsid w:val="00F24111"/>
    <w:rsid w:val="00F2548B"/>
    <w:rsid w:val="00F44A68"/>
    <w:rsid w:val="00F62C54"/>
    <w:rsid w:val="00F63FA4"/>
    <w:rsid w:val="00F744C1"/>
    <w:rsid w:val="00F86050"/>
    <w:rsid w:val="00FC648C"/>
    <w:rsid w:val="2CF15006"/>
    <w:rsid w:val="5AE0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B33DB"/>
  <w15:docId w15:val="{6AB64C67-676F-4B35-8F78-269C469C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1273</Characters>
  <Application>Microsoft Office Word</Application>
  <DocSecurity>0</DocSecurity>
  <Lines>10</Lines>
  <Paragraphs>2</Paragraphs>
  <ScaleCrop>false</ScaleCrop>
  <Company>Lenovo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财务-永学军</dc:creator>
  <cp:lastModifiedBy>58237</cp:lastModifiedBy>
  <cp:revision>3</cp:revision>
  <cp:lastPrinted>2020-06-24T09:39:00Z</cp:lastPrinted>
  <dcterms:created xsi:type="dcterms:W3CDTF">2017-09-19T03:52:00Z</dcterms:created>
  <dcterms:modified xsi:type="dcterms:W3CDTF">2020-06-24T09:39:00Z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