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F6BCB" w14:textId="77777777" w:rsidR="007212E4" w:rsidRDefault="007212E4">
      <w:pPr>
        <w:rPr>
          <w:sz w:val="52"/>
          <w:szCs w:val="52"/>
        </w:rPr>
      </w:pPr>
    </w:p>
    <w:p w14:paraId="2AA70FFB" w14:textId="77777777" w:rsidR="007212E4" w:rsidRDefault="007212E4">
      <w:pPr>
        <w:rPr>
          <w:sz w:val="52"/>
          <w:szCs w:val="52"/>
        </w:rPr>
      </w:pPr>
    </w:p>
    <w:p w14:paraId="661CE3BA" w14:textId="18CFD115" w:rsidR="007212E4" w:rsidRDefault="00614B14">
      <w:pPr>
        <w:jc w:val="center"/>
        <w:rPr>
          <w:rFonts w:ascii="黑体" w:eastAsia="黑体" w:hAnsi="黑体" w:cs="黑体"/>
          <w:b/>
          <w:bCs/>
          <w:sz w:val="52"/>
          <w:szCs w:val="52"/>
        </w:rPr>
      </w:pPr>
      <w:r>
        <w:rPr>
          <w:rFonts w:ascii="黑体" w:eastAsia="黑体" w:hAnsi="黑体" w:cs="黑体" w:hint="eastAsia"/>
          <w:b/>
          <w:bCs/>
          <w:sz w:val="52"/>
          <w:szCs w:val="52"/>
        </w:rPr>
        <w:t>xx</w:t>
      </w:r>
      <w:r w:rsidR="003F0E96">
        <w:rPr>
          <w:rFonts w:ascii="黑体" w:eastAsia="黑体" w:hAnsi="黑体" w:cs="黑体" w:hint="eastAsia"/>
          <w:b/>
          <w:bCs/>
          <w:sz w:val="52"/>
          <w:szCs w:val="52"/>
        </w:rPr>
        <w:t>有限公司</w:t>
      </w:r>
    </w:p>
    <w:p w14:paraId="7D5944B6" w14:textId="77777777" w:rsidR="007212E4" w:rsidRDefault="003F0E96">
      <w:pPr>
        <w:jc w:val="center"/>
        <w:rPr>
          <w:rFonts w:ascii="黑体" w:eastAsia="黑体" w:hAnsi="黑体" w:cs="黑体"/>
          <w:b/>
          <w:bCs/>
          <w:sz w:val="52"/>
          <w:szCs w:val="52"/>
        </w:rPr>
      </w:pPr>
      <w:r>
        <w:rPr>
          <w:rFonts w:ascii="黑体" w:eastAsia="黑体" w:hAnsi="黑体" w:cs="黑体" w:hint="eastAsia"/>
          <w:b/>
          <w:bCs/>
          <w:sz w:val="52"/>
          <w:szCs w:val="52"/>
        </w:rPr>
        <w:t>风险管控管控体系建设</w:t>
      </w:r>
    </w:p>
    <w:p w14:paraId="64ADFAC4" w14:textId="77777777" w:rsidR="007212E4" w:rsidRDefault="003F0E96">
      <w:pPr>
        <w:jc w:val="center"/>
        <w:rPr>
          <w:rFonts w:ascii="黑体" w:eastAsia="黑体" w:hAnsi="黑体" w:cs="黑体"/>
          <w:b/>
          <w:bCs/>
          <w:sz w:val="52"/>
          <w:szCs w:val="52"/>
        </w:rPr>
      </w:pPr>
      <w:r>
        <w:rPr>
          <w:rFonts w:ascii="黑体" w:eastAsia="黑体" w:hAnsi="黑体" w:cs="黑体" w:hint="eastAsia"/>
          <w:b/>
          <w:bCs/>
          <w:sz w:val="52"/>
          <w:szCs w:val="52"/>
        </w:rPr>
        <w:t>工作报告</w:t>
      </w:r>
    </w:p>
    <w:p w14:paraId="017A2CC4" w14:textId="77777777" w:rsidR="007212E4" w:rsidRDefault="007212E4">
      <w:pPr>
        <w:jc w:val="center"/>
        <w:rPr>
          <w:rFonts w:ascii="黑体" w:eastAsia="黑体" w:hAnsi="黑体" w:cs="黑体"/>
          <w:sz w:val="52"/>
          <w:szCs w:val="52"/>
        </w:rPr>
      </w:pPr>
    </w:p>
    <w:p w14:paraId="4713FC79" w14:textId="77777777" w:rsidR="007212E4" w:rsidRDefault="007212E4">
      <w:pPr>
        <w:jc w:val="center"/>
        <w:rPr>
          <w:rFonts w:ascii="黑体" w:eastAsia="黑体" w:hAnsi="黑体" w:cs="黑体"/>
          <w:sz w:val="52"/>
          <w:szCs w:val="52"/>
        </w:rPr>
      </w:pPr>
    </w:p>
    <w:p w14:paraId="64C97A4F" w14:textId="77777777" w:rsidR="007212E4" w:rsidRDefault="007212E4">
      <w:pPr>
        <w:jc w:val="center"/>
        <w:rPr>
          <w:rFonts w:ascii="黑体" w:eastAsia="黑体" w:hAnsi="黑体" w:cs="黑体"/>
          <w:sz w:val="52"/>
          <w:szCs w:val="52"/>
        </w:rPr>
      </w:pPr>
    </w:p>
    <w:p w14:paraId="20661187" w14:textId="77777777" w:rsidR="007212E4" w:rsidRDefault="007212E4">
      <w:pPr>
        <w:jc w:val="center"/>
        <w:rPr>
          <w:rFonts w:ascii="黑体" w:eastAsia="黑体" w:hAnsi="黑体" w:cs="黑体"/>
          <w:sz w:val="52"/>
          <w:szCs w:val="52"/>
        </w:rPr>
      </w:pPr>
    </w:p>
    <w:p w14:paraId="06BB1FF1" w14:textId="77777777" w:rsidR="007212E4" w:rsidRDefault="007212E4">
      <w:pPr>
        <w:jc w:val="center"/>
        <w:rPr>
          <w:rFonts w:ascii="黑体" w:eastAsia="黑体" w:hAnsi="黑体" w:cs="黑体"/>
          <w:sz w:val="52"/>
          <w:szCs w:val="52"/>
        </w:rPr>
      </w:pPr>
    </w:p>
    <w:p w14:paraId="4D83C0D9" w14:textId="243B4C0E" w:rsidR="007212E4" w:rsidRDefault="00614B14">
      <w:pPr>
        <w:jc w:val="center"/>
        <w:rPr>
          <w:rFonts w:ascii="黑体" w:eastAsia="黑体" w:hAnsi="黑体" w:cs="黑体"/>
          <w:b/>
          <w:bCs/>
          <w:sz w:val="44"/>
          <w:szCs w:val="44"/>
        </w:rPr>
      </w:pPr>
      <w:r>
        <w:rPr>
          <w:rFonts w:ascii="黑体" w:eastAsia="黑体" w:hAnsi="黑体" w:cs="黑体" w:hint="eastAsia"/>
          <w:b/>
          <w:bCs/>
          <w:sz w:val="44"/>
          <w:szCs w:val="44"/>
        </w:rPr>
        <w:t>xx</w:t>
      </w:r>
      <w:r w:rsidR="003F0E96">
        <w:rPr>
          <w:rFonts w:ascii="黑体" w:eastAsia="黑体" w:hAnsi="黑体" w:cs="黑体" w:hint="eastAsia"/>
          <w:b/>
          <w:bCs/>
          <w:sz w:val="44"/>
          <w:szCs w:val="44"/>
        </w:rPr>
        <w:t>有限公司</w:t>
      </w:r>
    </w:p>
    <w:p w14:paraId="528A2929" w14:textId="18B09C99" w:rsidR="007212E4" w:rsidRDefault="003F0E96">
      <w:pPr>
        <w:jc w:val="center"/>
        <w:rPr>
          <w:rFonts w:ascii="黑体" w:eastAsia="黑体" w:hAnsi="黑体" w:cs="黑体"/>
          <w:b/>
          <w:bCs/>
          <w:sz w:val="44"/>
          <w:szCs w:val="44"/>
        </w:rPr>
      </w:pPr>
      <w:r>
        <w:rPr>
          <w:rFonts w:ascii="黑体" w:eastAsia="黑体" w:hAnsi="黑体" w:cs="黑体" w:hint="eastAsia"/>
          <w:b/>
          <w:bCs/>
          <w:sz w:val="44"/>
          <w:szCs w:val="44"/>
        </w:rPr>
        <w:t>20</w:t>
      </w:r>
      <w:r w:rsidR="00614B14">
        <w:rPr>
          <w:rFonts w:ascii="黑体" w:eastAsia="黑体" w:hAnsi="黑体" w:cs="黑体"/>
          <w:b/>
          <w:bCs/>
          <w:sz w:val="44"/>
          <w:szCs w:val="44"/>
        </w:rPr>
        <w:t>2</w:t>
      </w:r>
      <w:r w:rsidR="00C077FF">
        <w:rPr>
          <w:rFonts w:ascii="黑体" w:eastAsia="黑体" w:hAnsi="黑体" w:cs="黑体"/>
          <w:b/>
          <w:bCs/>
          <w:sz w:val="44"/>
          <w:szCs w:val="44"/>
        </w:rPr>
        <w:t>X</w:t>
      </w:r>
      <w:r>
        <w:rPr>
          <w:rFonts w:ascii="黑体" w:eastAsia="黑体" w:hAnsi="黑体" w:cs="黑体" w:hint="eastAsia"/>
          <w:b/>
          <w:bCs/>
          <w:sz w:val="44"/>
          <w:szCs w:val="44"/>
        </w:rPr>
        <w:t>年09月</w:t>
      </w:r>
    </w:p>
    <w:p w14:paraId="1959EC0E" w14:textId="77777777" w:rsidR="007212E4" w:rsidRPr="00AE0884" w:rsidRDefault="003F0E96" w:rsidP="00AE0884">
      <w:pPr>
        <w:jc w:val="center"/>
        <w:rPr>
          <w:rFonts w:ascii="黑体" w:eastAsia="黑体" w:hAnsi="黑体" w:cs="黑体"/>
          <w:b/>
          <w:bCs/>
          <w:sz w:val="44"/>
          <w:szCs w:val="44"/>
        </w:rPr>
      </w:pPr>
      <w:r>
        <w:rPr>
          <w:rFonts w:ascii="黑体" w:eastAsia="黑体" w:hAnsi="黑体" w:cs="黑体" w:hint="eastAsia"/>
          <w:b/>
          <w:bCs/>
          <w:sz w:val="44"/>
          <w:szCs w:val="44"/>
        </w:rPr>
        <w:br w:type="page"/>
      </w:r>
    </w:p>
    <w:p w14:paraId="29C1869D" w14:textId="77777777" w:rsidR="007212E4" w:rsidRDefault="003F0E96">
      <w:pPr>
        <w:jc w:val="center"/>
        <w:rPr>
          <w:sz w:val="28"/>
          <w:szCs w:val="28"/>
        </w:rPr>
      </w:pPr>
      <w:r>
        <w:rPr>
          <w:rFonts w:hint="eastAsia"/>
          <w:sz w:val="28"/>
          <w:szCs w:val="28"/>
        </w:rPr>
        <w:lastRenderedPageBreak/>
        <w:t>会议记录</w:t>
      </w:r>
    </w:p>
    <w:tbl>
      <w:tblPr>
        <w:tblStyle w:val="a8"/>
        <w:tblW w:w="9464" w:type="dxa"/>
        <w:tblLayout w:type="fixed"/>
        <w:tblLook w:val="04A0" w:firstRow="1" w:lastRow="0" w:firstColumn="1" w:lastColumn="0" w:noHBand="0" w:noVBand="1"/>
      </w:tblPr>
      <w:tblGrid>
        <w:gridCol w:w="9464"/>
      </w:tblGrid>
      <w:tr w:rsidR="007212E4" w14:paraId="00E454C9" w14:textId="77777777" w:rsidTr="00AE0884">
        <w:tc>
          <w:tcPr>
            <w:tcW w:w="9464" w:type="dxa"/>
          </w:tcPr>
          <w:p w14:paraId="0056115A" w14:textId="77777777" w:rsidR="007212E4" w:rsidRDefault="003F0E96">
            <w:pPr>
              <w:rPr>
                <w:sz w:val="28"/>
                <w:szCs w:val="28"/>
              </w:rPr>
            </w:pPr>
            <w:r>
              <w:rPr>
                <w:rFonts w:hint="eastAsia"/>
                <w:sz w:val="28"/>
                <w:szCs w:val="28"/>
              </w:rPr>
              <w:t>会议主题：安全生产双体系建设专题会议</w:t>
            </w:r>
          </w:p>
        </w:tc>
      </w:tr>
      <w:tr w:rsidR="007212E4" w14:paraId="42F0EB0A" w14:textId="77777777" w:rsidTr="00AE0884">
        <w:tc>
          <w:tcPr>
            <w:tcW w:w="9464" w:type="dxa"/>
          </w:tcPr>
          <w:p w14:paraId="52954124" w14:textId="05AA8DCA" w:rsidR="007212E4" w:rsidRDefault="003F0E96">
            <w:pPr>
              <w:rPr>
                <w:sz w:val="28"/>
                <w:szCs w:val="28"/>
              </w:rPr>
            </w:pPr>
            <w:r>
              <w:rPr>
                <w:rFonts w:hint="eastAsia"/>
                <w:sz w:val="28"/>
                <w:szCs w:val="28"/>
              </w:rPr>
              <w:t>时间：</w:t>
            </w:r>
            <w:r>
              <w:rPr>
                <w:rFonts w:hint="eastAsia"/>
                <w:sz w:val="28"/>
                <w:szCs w:val="28"/>
              </w:rPr>
              <w:t xml:space="preserve">             </w:t>
            </w:r>
            <w:r>
              <w:rPr>
                <w:rFonts w:hint="eastAsia"/>
                <w:sz w:val="28"/>
                <w:szCs w:val="28"/>
              </w:rPr>
              <w:t>地点：会议室</w:t>
            </w:r>
          </w:p>
        </w:tc>
      </w:tr>
      <w:tr w:rsidR="007212E4" w14:paraId="73DCD2BE" w14:textId="77777777" w:rsidTr="00AE0884">
        <w:tc>
          <w:tcPr>
            <w:tcW w:w="9464" w:type="dxa"/>
          </w:tcPr>
          <w:p w14:paraId="2F75BF71" w14:textId="77777777" w:rsidR="007212E4" w:rsidRDefault="003F0E96">
            <w:pPr>
              <w:rPr>
                <w:sz w:val="28"/>
                <w:szCs w:val="28"/>
              </w:rPr>
            </w:pPr>
            <w:r>
              <w:rPr>
                <w:rFonts w:hint="eastAsia"/>
                <w:sz w:val="28"/>
                <w:szCs w:val="28"/>
              </w:rPr>
              <w:t>会议内容：</w:t>
            </w:r>
          </w:p>
          <w:p w14:paraId="533E1F9A" w14:textId="77777777" w:rsidR="007212E4" w:rsidRDefault="003F0E96">
            <w:pPr>
              <w:numPr>
                <w:ilvl w:val="0"/>
                <w:numId w:val="1"/>
              </w:numPr>
              <w:rPr>
                <w:sz w:val="28"/>
                <w:szCs w:val="28"/>
              </w:rPr>
            </w:pPr>
            <w:r>
              <w:rPr>
                <w:rFonts w:hint="eastAsia"/>
                <w:sz w:val="28"/>
                <w:szCs w:val="28"/>
              </w:rPr>
              <w:t>传达双体系建设相关法律法规及其他要求</w:t>
            </w:r>
          </w:p>
          <w:p w14:paraId="114F30B6" w14:textId="77777777" w:rsidR="007212E4" w:rsidRDefault="003F0E96">
            <w:pPr>
              <w:numPr>
                <w:ilvl w:val="0"/>
                <w:numId w:val="2"/>
              </w:numPr>
              <w:rPr>
                <w:sz w:val="28"/>
                <w:szCs w:val="28"/>
              </w:rPr>
            </w:pPr>
            <w:r>
              <w:rPr>
                <w:rFonts w:hint="eastAsia"/>
                <w:sz w:val="28"/>
                <w:szCs w:val="28"/>
              </w:rPr>
              <w:t>山东省人民政府办公厅《关于建立完善风险管控和隐患排查治理双重预防机制的通知》鲁政办字（</w:t>
            </w:r>
            <w:r>
              <w:rPr>
                <w:rFonts w:hint="eastAsia"/>
                <w:sz w:val="28"/>
                <w:szCs w:val="28"/>
              </w:rPr>
              <w:t>2016</w:t>
            </w:r>
            <w:r>
              <w:rPr>
                <w:rFonts w:hint="eastAsia"/>
                <w:sz w:val="28"/>
                <w:szCs w:val="28"/>
              </w:rPr>
              <w:t>）</w:t>
            </w:r>
            <w:r>
              <w:rPr>
                <w:rFonts w:hint="eastAsia"/>
                <w:sz w:val="28"/>
                <w:szCs w:val="28"/>
              </w:rPr>
              <w:t>36</w:t>
            </w:r>
            <w:r>
              <w:rPr>
                <w:rFonts w:hint="eastAsia"/>
                <w:sz w:val="28"/>
                <w:szCs w:val="28"/>
              </w:rPr>
              <w:t>号</w:t>
            </w:r>
          </w:p>
          <w:p w14:paraId="260C80D3" w14:textId="77777777" w:rsidR="007212E4" w:rsidRDefault="003F0E96">
            <w:pPr>
              <w:numPr>
                <w:ilvl w:val="0"/>
                <w:numId w:val="2"/>
              </w:numPr>
              <w:rPr>
                <w:sz w:val="28"/>
                <w:szCs w:val="28"/>
              </w:rPr>
            </w:pPr>
            <w:r>
              <w:rPr>
                <w:rFonts w:hint="eastAsia"/>
                <w:sz w:val="28"/>
                <w:szCs w:val="28"/>
              </w:rPr>
              <w:t>山东省安监局《加快推进安全生产风险分级管控与隐患排查治理两个体系建设工作方案》鲁安办发（</w:t>
            </w:r>
            <w:r>
              <w:rPr>
                <w:rFonts w:hint="eastAsia"/>
                <w:sz w:val="28"/>
                <w:szCs w:val="28"/>
              </w:rPr>
              <w:t>2016</w:t>
            </w:r>
            <w:r>
              <w:rPr>
                <w:rFonts w:hint="eastAsia"/>
                <w:sz w:val="28"/>
                <w:szCs w:val="28"/>
              </w:rPr>
              <w:t>）第</w:t>
            </w:r>
            <w:r>
              <w:rPr>
                <w:rFonts w:hint="eastAsia"/>
                <w:sz w:val="28"/>
                <w:szCs w:val="28"/>
              </w:rPr>
              <w:t>10</w:t>
            </w:r>
            <w:r>
              <w:rPr>
                <w:rFonts w:hint="eastAsia"/>
                <w:sz w:val="28"/>
                <w:szCs w:val="28"/>
              </w:rPr>
              <w:t>号</w:t>
            </w:r>
          </w:p>
          <w:p w14:paraId="48B6D5CD" w14:textId="5C33D22D" w:rsidR="007212E4" w:rsidRDefault="003F0E96">
            <w:pPr>
              <w:numPr>
                <w:ilvl w:val="0"/>
                <w:numId w:val="2"/>
              </w:numPr>
              <w:jc w:val="left"/>
              <w:rPr>
                <w:sz w:val="28"/>
                <w:szCs w:val="28"/>
              </w:rPr>
            </w:pPr>
            <w:r>
              <w:rPr>
                <w:rFonts w:hint="eastAsia"/>
                <w:sz w:val="28"/>
                <w:szCs w:val="28"/>
              </w:rPr>
              <w:t>山东省安监局《关于进一步加强风险分级管控与隐患排查治理“两体系”建设工作的通知》鲁安发（</w:t>
            </w:r>
            <w:r w:rsidR="00C077FF">
              <w:rPr>
                <w:rFonts w:hint="eastAsia"/>
                <w:sz w:val="28"/>
                <w:szCs w:val="28"/>
              </w:rPr>
              <w:t>202X</w:t>
            </w:r>
            <w:r>
              <w:rPr>
                <w:rFonts w:hint="eastAsia"/>
                <w:sz w:val="28"/>
                <w:szCs w:val="28"/>
              </w:rPr>
              <w:t>）第</w:t>
            </w:r>
            <w:r>
              <w:rPr>
                <w:rFonts w:hint="eastAsia"/>
                <w:sz w:val="28"/>
                <w:szCs w:val="28"/>
              </w:rPr>
              <w:t>12</w:t>
            </w:r>
            <w:r>
              <w:rPr>
                <w:rFonts w:hint="eastAsia"/>
                <w:sz w:val="28"/>
                <w:szCs w:val="28"/>
              </w:rPr>
              <w:t>号</w:t>
            </w:r>
          </w:p>
          <w:p w14:paraId="2934E753" w14:textId="77777777" w:rsidR="007212E4" w:rsidRDefault="003F0E96">
            <w:pPr>
              <w:numPr>
                <w:ilvl w:val="0"/>
                <w:numId w:val="3"/>
              </w:numPr>
              <w:rPr>
                <w:sz w:val="28"/>
                <w:szCs w:val="28"/>
              </w:rPr>
            </w:pPr>
            <w:r>
              <w:rPr>
                <w:rFonts w:hint="eastAsia"/>
                <w:sz w:val="28"/>
                <w:szCs w:val="28"/>
              </w:rPr>
              <w:t>制定双体系建设工作计划</w:t>
            </w:r>
          </w:p>
          <w:p w14:paraId="6D9B2A6D" w14:textId="77777777" w:rsidR="007212E4" w:rsidRDefault="003F0E96">
            <w:pPr>
              <w:numPr>
                <w:ilvl w:val="0"/>
                <w:numId w:val="4"/>
              </w:numPr>
              <w:rPr>
                <w:sz w:val="28"/>
                <w:szCs w:val="28"/>
              </w:rPr>
            </w:pPr>
            <w:r>
              <w:rPr>
                <w:rFonts w:hint="eastAsia"/>
                <w:sz w:val="28"/>
                <w:szCs w:val="28"/>
              </w:rPr>
              <w:t>制定工作方案（</w:t>
            </w:r>
            <w:r>
              <w:rPr>
                <w:rFonts w:hint="eastAsia"/>
                <w:sz w:val="28"/>
                <w:szCs w:val="28"/>
              </w:rPr>
              <w:t>8.22</w:t>
            </w:r>
            <w:r>
              <w:rPr>
                <w:rFonts w:hint="eastAsia"/>
                <w:sz w:val="28"/>
                <w:szCs w:val="28"/>
              </w:rPr>
              <w:t>日前）</w:t>
            </w:r>
          </w:p>
          <w:p w14:paraId="74B7782D" w14:textId="77777777" w:rsidR="007212E4" w:rsidRDefault="003F0E96">
            <w:pPr>
              <w:numPr>
                <w:ilvl w:val="0"/>
                <w:numId w:val="4"/>
              </w:numPr>
              <w:rPr>
                <w:sz w:val="28"/>
                <w:szCs w:val="28"/>
              </w:rPr>
            </w:pPr>
            <w:r>
              <w:rPr>
                <w:rFonts w:hint="eastAsia"/>
                <w:sz w:val="28"/>
                <w:szCs w:val="28"/>
              </w:rPr>
              <w:t>开展双体系建设培训（</w:t>
            </w:r>
            <w:r>
              <w:rPr>
                <w:rFonts w:hint="eastAsia"/>
                <w:sz w:val="28"/>
                <w:szCs w:val="28"/>
              </w:rPr>
              <w:t>8.23</w:t>
            </w:r>
            <w:r>
              <w:rPr>
                <w:rFonts w:hint="eastAsia"/>
                <w:sz w:val="28"/>
                <w:szCs w:val="28"/>
              </w:rPr>
              <w:t>日）</w:t>
            </w:r>
          </w:p>
          <w:p w14:paraId="3D8A5BCC" w14:textId="77777777" w:rsidR="007212E4" w:rsidRDefault="003F0E96">
            <w:pPr>
              <w:numPr>
                <w:ilvl w:val="0"/>
                <w:numId w:val="4"/>
              </w:numPr>
              <w:rPr>
                <w:sz w:val="28"/>
                <w:szCs w:val="28"/>
              </w:rPr>
            </w:pPr>
            <w:r>
              <w:rPr>
                <w:rFonts w:hint="eastAsia"/>
                <w:sz w:val="28"/>
                <w:szCs w:val="28"/>
              </w:rPr>
              <w:t>上报作业岗位清单与设备设施清单（</w:t>
            </w:r>
            <w:r>
              <w:rPr>
                <w:rFonts w:hint="eastAsia"/>
                <w:sz w:val="28"/>
                <w:szCs w:val="28"/>
              </w:rPr>
              <w:t>8.24</w:t>
            </w:r>
            <w:r>
              <w:rPr>
                <w:rFonts w:hint="eastAsia"/>
                <w:sz w:val="28"/>
                <w:szCs w:val="28"/>
              </w:rPr>
              <w:t>日）、</w:t>
            </w:r>
          </w:p>
          <w:p w14:paraId="7FF067EA" w14:textId="77777777" w:rsidR="007212E4" w:rsidRDefault="003F0E96">
            <w:pPr>
              <w:numPr>
                <w:ilvl w:val="0"/>
                <w:numId w:val="4"/>
              </w:numPr>
              <w:rPr>
                <w:sz w:val="28"/>
                <w:szCs w:val="28"/>
              </w:rPr>
            </w:pPr>
            <w:r>
              <w:rPr>
                <w:rFonts w:hint="eastAsia"/>
                <w:sz w:val="28"/>
                <w:szCs w:val="28"/>
              </w:rPr>
              <w:t>进行风险点的识别与风险评价（</w:t>
            </w:r>
            <w:r>
              <w:rPr>
                <w:rFonts w:hint="eastAsia"/>
                <w:sz w:val="28"/>
                <w:szCs w:val="28"/>
              </w:rPr>
              <w:t>8.26</w:t>
            </w:r>
            <w:r>
              <w:rPr>
                <w:rFonts w:hint="eastAsia"/>
                <w:sz w:val="28"/>
                <w:szCs w:val="28"/>
              </w:rPr>
              <w:t>日）</w:t>
            </w:r>
          </w:p>
          <w:p w14:paraId="44CF6ECC" w14:textId="77777777" w:rsidR="007212E4" w:rsidRDefault="003F0E96">
            <w:pPr>
              <w:numPr>
                <w:ilvl w:val="0"/>
                <w:numId w:val="4"/>
              </w:numPr>
              <w:rPr>
                <w:sz w:val="28"/>
                <w:szCs w:val="28"/>
              </w:rPr>
            </w:pPr>
            <w:r>
              <w:rPr>
                <w:rFonts w:hint="eastAsia"/>
                <w:sz w:val="28"/>
                <w:szCs w:val="28"/>
              </w:rPr>
              <w:t>制定管控措施，编制风险点名册（</w:t>
            </w:r>
            <w:r>
              <w:rPr>
                <w:rFonts w:hint="eastAsia"/>
                <w:sz w:val="28"/>
                <w:szCs w:val="28"/>
              </w:rPr>
              <w:t>8.27</w:t>
            </w:r>
            <w:r>
              <w:rPr>
                <w:rFonts w:hint="eastAsia"/>
                <w:sz w:val="28"/>
                <w:szCs w:val="28"/>
              </w:rPr>
              <w:t>）</w:t>
            </w:r>
          </w:p>
          <w:p w14:paraId="64DA6C70" w14:textId="2F597327" w:rsidR="007212E4" w:rsidRDefault="003F0E96">
            <w:pPr>
              <w:numPr>
                <w:ilvl w:val="0"/>
                <w:numId w:val="4"/>
              </w:numPr>
              <w:rPr>
                <w:sz w:val="28"/>
                <w:szCs w:val="28"/>
              </w:rPr>
            </w:pPr>
            <w:r>
              <w:rPr>
                <w:rFonts w:hint="eastAsia"/>
                <w:sz w:val="28"/>
                <w:szCs w:val="28"/>
              </w:rPr>
              <w:t>设计双体系公示栏与告知卡，联系广告公司制作、悬挂（</w:t>
            </w:r>
            <w:r w:rsidR="00C077FF">
              <w:rPr>
                <w:rFonts w:hint="eastAsia"/>
                <w:sz w:val="28"/>
                <w:szCs w:val="28"/>
              </w:rPr>
              <w:t>202X</w:t>
            </w:r>
            <w:r>
              <w:rPr>
                <w:rFonts w:hint="eastAsia"/>
                <w:sz w:val="28"/>
                <w:szCs w:val="28"/>
              </w:rPr>
              <w:t>.9.10</w:t>
            </w:r>
            <w:r>
              <w:rPr>
                <w:rFonts w:hint="eastAsia"/>
                <w:sz w:val="28"/>
                <w:szCs w:val="28"/>
              </w:rPr>
              <w:t>日前）</w:t>
            </w:r>
          </w:p>
          <w:p w14:paraId="2A7EE6D8" w14:textId="77777777" w:rsidR="007212E4" w:rsidRDefault="007212E4">
            <w:pPr>
              <w:rPr>
                <w:sz w:val="28"/>
                <w:szCs w:val="28"/>
              </w:rPr>
            </w:pPr>
          </w:p>
          <w:p w14:paraId="616AC45C" w14:textId="77777777" w:rsidR="007212E4" w:rsidRDefault="007212E4">
            <w:pPr>
              <w:rPr>
                <w:sz w:val="28"/>
                <w:szCs w:val="28"/>
              </w:rPr>
            </w:pPr>
          </w:p>
          <w:p w14:paraId="57FBD9BB" w14:textId="77777777" w:rsidR="007212E4" w:rsidRDefault="003F0E96">
            <w:pPr>
              <w:ind w:firstLineChars="2000" w:firstLine="5600"/>
              <w:rPr>
                <w:sz w:val="28"/>
                <w:szCs w:val="28"/>
              </w:rPr>
            </w:pPr>
            <w:r>
              <w:rPr>
                <w:rFonts w:hint="eastAsia"/>
                <w:sz w:val="28"/>
                <w:szCs w:val="28"/>
              </w:rPr>
              <w:t>记录人：</w:t>
            </w:r>
          </w:p>
        </w:tc>
      </w:tr>
    </w:tbl>
    <w:p w14:paraId="798DADDE" w14:textId="77777777" w:rsidR="007212E4" w:rsidRDefault="003F0E96">
      <w:r>
        <w:rPr>
          <w:rFonts w:hint="eastAsia"/>
        </w:rPr>
        <w:br w:type="page"/>
      </w:r>
    </w:p>
    <w:p w14:paraId="4B541EC0" w14:textId="77777777" w:rsidR="007212E4" w:rsidRDefault="003F0E96">
      <w:pPr>
        <w:jc w:val="center"/>
        <w:rPr>
          <w:b/>
          <w:bCs/>
          <w:sz w:val="32"/>
          <w:szCs w:val="32"/>
        </w:rPr>
      </w:pPr>
      <w:r>
        <w:rPr>
          <w:rFonts w:hint="eastAsia"/>
          <w:b/>
          <w:bCs/>
          <w:sz w:val="32"/>
          <w:szCs w:val="32"/>
        </w:rPr>
        <w:lastRenderedPageBreak/>
        <w:t>会议签到表</w:t>
      </w:r>
    </w:p>
    <w:p w14:paraId="752C8463" w14:textId="39C54627" w:rsidR="007212E4" w:rsidRDefault="003F0E96">
      <w:pPr>
        <w:jc w:val="right"/>
        <w:rPr>
          <w:sz w:val="28"/>
          <w:szCs w:val="28"/>
        </w:rPr>
      </w:pPr>
      <w:r>
        <w:rPr>
          <w:rFonts w:hint="eastAsia"/>
          <w:sz w:val="28"/>
          <w:szCs w:val="28"/>
        </w:rPr>
        <w:t>日期：</w:t>
      </w:r>
      <w:r w:rsidR="00C077FF">
        <w:rPr>
          <w:rFonts w:hint="eastAsia"/>
          <w:sz w:val="28"/>
          <w:szCs w:val="28"/>
        </w:rPr>
        <w:t>202X</w:t>
      </w:r>
      <w:r>
        <w:rPr>
          <w:rFonts w:hint="eastAsia"/>
          <w:sz w:val="28"/>
          <w:szCs w:val="28"/>
        </w:rPr>
        <w:t>.8.21</w:t>
      </w:r>
      <w:r>
        <w:rPr>
          <w:rFonts w:hint="eastAsia"/>
          <w:sz w:val="28"/>
          <w:szCs w:val="28"/>
        </w:rPr>
        <w:t>日</w:t>
      </w:r>
    </w:p>
    <w:tbl>
      <w:tblPr>
        <w:tblStyle w:val="a8"/>
        <w:tblW w:w="8522" w:type="dxa"/>
        <w:jc w:val="center"/>
        <w:tblLayout w:type="fixed"/>
        <w:tblLook w:val="04A0" w:firstRow="1" w:lastRow="0" w:firstColumn="1" w:lastColumn="0" w:noHBand="0" w:noVBand="1"/>
      </w:tblPr>
      <w:tblGrid>
        <w:gridCol w:w="2469"/>
        <w:gridCol w:w="3212"/>
        <w:gridCol w:w="2841"/>
      </w:tblGrid>
      <w:tr w:rsidR="007212E4" w14:paraId="4C4C7E01" w14:textId="77777777">
        <w:trPr>
          <w:jc w:val="center"/>
        </w:trPr>
        <w:tc>
          <w:tcPr>
            <w:tcW w:w="2469" w:type="dxa"/>
          </w:tcPr>
          <w:p w14:paraId="47DFC599" w14:textId="77777777" w:rsidR="007212E4" w:rsidRDefault="003F0E96">
            <w:pPr>
              <w:jc w:val="center"/>
              <w:rPr>
                <w:sz w:val="28"/>
                <w:szCs w:val="28"/>
              </w:rPr>
            </w:pPr>
            <w:r>
              <w:rPr>
                <w:rFonts w:hint="eastAsia"/>
                <w:sz w:val="28"/>
                <w:szCs w:val="28"/>
              </w:rPr>
              <w:t>姓名</w:t>
            </w:r>
          </w:p>
        </w:tc>
        <w:tc>
          <w:tcPr>
            <w:tcW w:w="3212" w:type="dxa"/>
          </w:tcPr>
          <w:p w14:paraId="6EAC4D54" w14:textId="77777777" w:rsidR="007212E4" w:rsidRDefault="003F0E96">
            <w:pPr>
              <w:jc w:val="center"/>
              <w:rPr>
                <w:sz w:val="28"/>
                <w:szCs w:val="28"/>
              </w:rPr>
            </w:pPr>
            <w:r>
              <w:rPr>
                <w:rFonts w:hint="eastAsia"/>
                <w:sz w:val="28"/>
                <w:szCs w:val="28"/>
              </w:rPr>
              <w:t>职务</w:t>
            </w:r>
          </w:p>
        </w:tc>
        <w:tc>
          <w:tcPr>
            <w:tcW w:w="2841" w:type="dxa"/>
          </w:tcPr>
          <w:p w14:paraId="631F8C0B" w14:textId="77777777" w:rsidR="007212E4" w:rsidRDefault="003F0E96">
            <w:pPr>
              <w:jc w:val="center"/>
              <w:rPr>
                <w:sz w:val="28"/>
                <w:szCs w:val="28"/>
              </w:rPr>
            </w:pPr>
            <w:r>
              <w:rPr>
                <w:rFonts w:hint="eastAsia"/>
                <w:sz w:val="28"/>
                <w:szCs w:val="28"/>
              </w:rPr>
              <w:t>签到</w:t>
            </w:r>
          </w:p>
        </w:tc>
      </w:tr>
      <w:tr w:rsidR="007212E4" w14:paraId="67DE02AB" w14:textId="77777777">
        <w:trPr>
          <w:jc w:val="center"/>
        </w:trPr>
        <w:tc>
          <w:tcPr>
            <w:tcW w:w="2469" w:type="dxa"/>
          </w:tcPr>
          <w:p w14:paraId="2D8AB771" w14:textId="1574906F" w:rsidR="007212E4" w:rsidRDefault="00C077FF">
            <w:pPr>
              <w:jc w:val="center"/>
              <w:rPr>
                <w:sz w:val="28"/>
                <w:szCs w:val="28"/>
              </w:rPr>
            </w:pPr>
            <w:r>
              <w:rPr>
                <w:rFonts w:hint="eastAsia"/>
                <w:sz w:val="28"/>
                <w:szCs w:val="28"/>
              </w:rPr>
              <w:t>X</w:t>
            </w:r>
            <w:r>
              <w:rPr>
                <w:sz w:val="28"/>
                <w:szCs w:val="28"/>
              </w:rPr>
              <w:t>XX</w:t>
            </w:r>
          </w:p>
        </w:tc>
        <w:tc>
          <w:tcPr>
            <w:tcW w:w="3212" w:type="dxa"/>
          </w:tcPr>
          <w:p w14:paraId="3DAC440A" w14:textId="77777777" w:rsidR="007212E4" w:rsidRDefault="003F0E96">
            <w:pPr>
              <w:jc w:val="center"/>
              <w:rPr>
                <w:sz w:val="28"/>
                <w:szCs w:val="28"/>
              </w:rPr>
            </w:pPr>
            <w:r>
              <w:rPr>
                <w:rFonts w:hint="eastAsia"/>
                <w:sz w:val="28"/>
                <w:szCs w:val="28"/>
              </w:rPr>
              <w:t>总经理</w:t>
            </w:r>
          </w:p>
        </w:tc>
        <w:tc>
          <w:tcPr>
            <w:tcW w:w="2841" w:type="dxa"/>
          </w:tcPr>
          <w:p w14:paraId="14BB133F" w14:textId="77777777" w:rsidR="007212E4" w:rsidRDefault="007212E4">
            <w:pPr>
              <w:jc w:val="center"/>
              <w:rPr>
                <w:sz w:val="28"/>
                <w:szCs w:val="28"/>
              </w:rPr>
            </w:pPr>
          </w:p>
        </w:tc>
      </w:tr>
      <w:tr w:rsidR="007212E4" w14:paraId="146C69D3" w14:textId="77777777">
        <w:trPr>
          <w:jc w:val="center"/>
        </w:trPr>
        <w:tc>
          <w:tcPr>
            <w:tcW w:w="2469" w:type="dxa"/>
          </w:tcPr>
          <w:p w14:paraId="4B194F75" w14:textId="5B01E4BB" w:rsidR="007212E4" w:rsidRDefault="00C077FF">
            <w:pPr>
              <w:jc w:val="center"/>
              <w:rPr>
                <w:sz w:val="28"/>
                <w:szCs w:val="28"/>
              </w:rPr>
            </w:pPr>
            <w:r>
              <w:rPr>
                <w:rFonts w:hint="eastAsia"/>
                <w:sz w:val="28"/>
                <w:szCs w:val="28"/>
              </w:rPr>
              <w:t>X</w:t>
            </w:r>
            <w:r>
              <w:rPr>
                <w:sz w:val="28"/>
                <w:szCs w:val="28"/>
              </w:rPr>
              <w:t>XX</w:t>
            </w:r>
          </w:p>
        </w:tc>
        <w:tc>
          <w:tcPr>
            <w:tcW w:w="3212" w:type="dxa"/>
          </w:tcPr>
          <w:p w14:paraId="250A2694" w14:textId="77777777" w:rsidR="007212E4" w:rsidRDefault="003F0E96">
            <w:pPr>
              <w:jc w:val="center"/>
              <w:rPr>
                <w:sz w:val="28"/>
                <w:szCs w:val="28"/>
              </w:rPr>
            </w:pPr>
            <w:r>
              <w:rPr>
                <w:rFonts w:hint="eastAsia"/>
                <w:sz w:val="28"/>
                <w:szCs w:val="28"/>
              </w:rPr>
              <w:t>生产厂长</w:t>
            </w:r>
          </w:p>
        </w:tc>
        <w:tc>
          <w:tcPr>
            <w:tcW w:w="2841" w:type="dxa"/>
          </w:tcPr>
          <w:p w14:paraId="1176C4E6" w14:textId="77777777" w:rsidR="007212E4" w:rsidRDefault="007212E4">
            <w:pPr>
              <w:jc w:val="center"/>
              <w:rPr>
                <w:sz w:val="28"/>
                <w:szCs w:val="28"/>
              </w:rPr>
            </w:pPr>
          </w:p>
        </w:tc>
      </w:tr>
      <w:tr w:rsidR="007212E4" w14:paraId="4683415D" w14:textId="77777777">
        <w:trPr>
          <w:jc w:val="center"/>
        </w:trPr>
        <w:tc>
          <w:tcPr>
            <w:tcW w:w="2469" w:type="dxa"/>
          </w:tcPr>
          <w:p w14:paraId="1E2474F5" w14:textId="190C7234" w:rsidR="007212E4" w:rsidRDefault="00C077FF">
            <w:pPr>
              <w:jc w:val="center"/>
              <w:rPr>
                <w:sz w:val="28"/>
                <w:szCs w:val="28"/>
              </w:rPr>
            </w:pPr>
            <w:r>
              <w:rPr>
                <w:rFonts w:hint="eastAsia"/>
                <w:sz w:val="28"/>
                <w:szCs w:val="28"/>
              </w:rPr>
              <w:t>X</w:t>
            </w:r>
            <w:r>
              <w:rPr>
                <w:sz w:val="28"/>
                <w:szCs w:val="28"/>
              </w:rPr>
              <w:t>XX</w:t>
            </w:r>
          </w:p>
        </w:tc>
        <w:tc>
          <w:tcPr>
            <w:tcW w:w="3212" w:type="dxa"/>
          </w:tcPr>
          <w:p w14:paraId="77A7A268" w14:textId="77777777" w:rsidR="007212E4" w:rsidRDefault="003F0E96">
            <w:pPr>
              <w:jc w:val="center"/>
              <w:rPr>
                <w:sz w:val="28"/>
                <w:szCs w:val="28"/>
              </w:rPr>
            </w:pPr>
            <w:r>
              <w:rPr>
                <w:rFonts w:hint="eastAsia"/>
                <w:sz w:val="28"/>
                <w:szCs w:val="28"/>
              </w:rPr>
              <w:t>车间主任</w:t>
            </w:r>
          </w:p>
        </w:tc>
        <w:tc>
          <w:tcPr>
            <w:tcW w:w="2841" w:type="dxa"/>
          </w:tcPr>
          <w:p w14:paraId="750E73F4" w14:textId="77777777" w:rsidR="007212E4" w:rsidRDefault="007212E4">
            <w:pPr>
              <w:jc w:val="center"/>
              <w:rPr>
                <w:sz w:val="28"/>
                <w:szCs w:val="28"/>
              </w:rPr>
            </w:pPr>
          </w:p>
        </w:tc>
      </w:tr>
      <w:tr w:rsidR="007212E4" w14:paraId="6FB6DB8B" w14:textId="77777777">
        <w:trPr>
          <w:jc w:val="center"/>
        </w:trPr>
        <w:tc>
          <w:tcPr>
            <w:tcW w:w="2469" w:type="dxa"/>
          </w:tcPr>
          <w:p w14:paraId="346F7204" w14:textId="690463B8" w:rsidR="007212E4" w:rsidRDefault="00C077FF">
            <w:pPr>
              <w:jc w:val="center"/>
              <w:rPr>
                <w:sz w:val="28"/>
                <w:szCs w:val="28"/>
              </w:rPr>
            </w:pPr>
            <w:r>
              <w:rPr>
                <w:rFonts w:hint="eastAsia"/>
                <w:sz w:val="28"/>
                <w:szCs w:val="28"/>
              </w:rPr>
              <w:t>X</w:t>
            </w:r>
            <w:r>
              <w:rPr>
                <w:sz w:val="28"/>
                <w:szCs w:val="28"/>
              </w:rPr>
              <w:t>XX</w:t>
            </w:r>
          </w:p>
        </w:tc>
        <w:tc>
          <w:tcPr>
            <w:tcW w:w="3212" w:type="dxa"/>
          </w:tcPr>
          <w:p w14:paraId="3275C624" w14:textId="77777777" w:rsidR="007212E4" w:rsidRDefault="003F0E96">
            <w:pPr>
              <w:jc w:val="center"/>
              <w:rPr>
                <w:sz w:val="28"/>
                <w:szCs w:val="28"/>
              </w:rPr>
            </w:pPr>
            <w:r>
              <w:rPr>
                <w:rFonts w:hint="eastAsia"/>
                <w:sz w:val="28"/>
                <w:szCs w:val="28"/>
              </w:rPr>
              <w:t>安全员</w:t>
            </w:r>
          </w:p>
        </w:tc>
        <w:tc>
          <w:tcPr>
            <w:tcW w:w="2841" w:type="dxa"/>
          </w:tcPr>
          <w:p w14:paraId="6B3F1FE1" w14:textId="77777777" w:rsidR="007212E4" w:rsidRDefault="007212E4">
            <w:pPr>
              <w:jc w:val="center"/>
              <w:rPr>
                <w:sz w:val="28"/>
                <w:szCs w:val="28"/>
              </w:rPr>
            </w:pPr>
          </w:p>
        </w:tc>
      </w:tr>
      <w:tr w:rsidR="007212E4" w14:paraId="77540EBB" w14:textId="77777777">
        <w:trPr>
          <w:jc w:val="center"/>
        </w:trPr>
        <w:tc>
          <w:tcPr>
            <w:tcW w:w="2469" w:type="dxa"/>
          </w:tcPr>
          <w:p w14:paraId="55115769" w14:textId="09750A95" w:rsidR="007212E4" w:rsidRDefault="00C077FF">
            <w:pPr>
              <w:jc w:val="center"/>
              <w:rPr>
                <w:sz w:val="28"/>
                <w:szCs w:val="28"/>
              </w:rPr>
            </w:pPr>
            <w:r>
              <w:rPr>
                <w:rFonts w:hint="eastAsia"/>
                <w:sz w:val="28"/>
                <w:szCs w:val="28"/>
              </w:rPr>
              <w:t>X</w:t>
            </w:r>
            <w:r>
              <w:rPr>
                <w:sz w:val="28"/>
                <w:szCs w:val="28"/>
              </w:rPr>
              <w:t>XX</w:t>
            </w:r>
          </w:p>
        </w:tc>
        <w:tc>
          <w:tcPr>
            <w:tcW w:w="3212" w:type="dxa"/>
          </w:tcPr>
          <w:p w14:paraId="155330FD" w14:textId="77777777" w:rsidR="007212E4" w:rsidRDefault="003F0E96">
            <w:pPr>
              <w:jc w:val="center"/>
              <w:rPr>
                <w:sz w:val="28"/>
                <w:szCs w:val="28"/>
              </w:rPr>
            </w:pPr>
            <w:r>
              <w:rPr>
                <w:rFonts w:hint="eastAsia"/>
                <w:sz w:val="28"/>
                <w:szCs w:val="28"/>
              </w:rPr>
              <w:t>财务部长</w:t>
            </w:r>
          </w:p>
        </w:tc>
        <w:tc>
          <w:tcPr>
            <w:tcW w:w="2841" w:type="dxa"/>
          </w:tcPr>
          <w:p w14:paraId="338B0538" w14:textId="77777777" w:rsidR="007212E4" w:rsidRDefault="007212E4">
            <w:pPr>
              <w:jc w:val="center"/>
              <w:rPr>
                <w:sz w:val="28"/>
                <w:szCs w:val="28"/>
              </w:rPr>
            </w:pPr>
          </w:p>
        </w:tc>
      </w:tr>
      <w:tr w:rsidR="007212E4" w14:paraId="1BAE70BA" w14:textId="77777777">
        <w:trPr>
          <w:jc w:val="center"/>
        </w:trPr>
        <w:tc>
          <w:tcPr>
            <w:tcW w:w="2469" w:type="dxa"/>
          </w:tcPr>
          <w:p w14:paraId="6EC61085" w14:textId="77143B1F" w:rsidR="007212E4" w:rsidRDefault="00C077FF">
            <w:pPr>
              <w:jc w:val="center"/>
              <w:rPr>
                <w:sz w:val="28"/>
                <w:szCs w:val="28"/>
              </w:rPr>
            </w:pPr>
            <w:r>
              <w:rPr>
                <w:rFonts w:hint="eastAsia"/>
                <w:sz w:val="28"/>
                <w:szCs w:val="28"/>
              </w:rPr>
              <w:t>X</w:t>
            </w:r>
            <w:r>
              <w:rPr>
                <w:sz w:val="28"/>
                <w:szCs w:val="28"/>
              </w:rPr>
              <w:t>XX</w:t>
            </w:r>
          </w:p>
        </w:tc>
        <w:tc>
          <w:tcPr>
            <w:tcW w:w="3212" w:type="dxa"/>
          </w:tcPr>
          <w:p w14:paraId="3F74B06F" w14:textId="77777777" w:rsidR="007212E4" w:rsidRDefault="003F0E96">
            <w:pPr>
              <w:jc w:val="center"/>
              <w:rPr>
                <w:sz w:val="28"/>
                <w:szCs w:val="28"/>
              </w:rPr>
            </w:pPr>
            <w:r>
              <w:rPr>
                <w:rFonts w:hint="eastAsia"/>
                <w:sz w:val="28"/>
                <w:szCs w:val="28"/>
              </w:rPr>
              <w:t>办公室主任</w:t>
            </w:r>
          </w:p>
        </w:tc>
        <w:tc>
          <w:tcPr>
            <w:tcW w:w="2841" w:type="dxa"/>
          </w:tcPr>
          <w:p w14:paraId="7AA15E60" w14:textId="77777777" w:rsidR="007212E4" w:rsidRDefault="007212E4">
            <w:pPr>
              <w:jc w:val="center"/>
              <w:rPr>
                <w:sz w:val="28"/>
                <w:szCs w:val="28"/>
              </w:rPr>
            </w:pPr>
          </w:p>
        </w:tc>
      </w:tr>
      <w:tr w:rsidR="007212E4" w14:paraId="1BE07983" w14:textId="77777777">
        <w:trPr>
          <w:jc w:val="center"/>
        </w:trPr>
        <w:tc>
          <w:tcPr>
            <w:tcW w:w="2469" w:type="dxa"/>
          </w:tcPr>
          <w:p w14:paraId="0E27601F" w14:textId="0182960D" w:rsidR="007212E4" w:rsidRDefault="00C077FF">
            <w:pPr>
              <w:jc w:val="center"/>
              <w:rPr>
                <w:sz w:val="28"/>
                <w:szCs w:val="28"/>
              </w:rPr>
            </w:pPr>
            <w:r>
              <w:rPr>
                <w:rFonts w:hint="eastAsia"/>
                <w:sz w:val="28"/>
                <w:szCs w:val="28"/>
              </w:rPr>
              <w:t>X</w:t>
            </w:r>
            <w:r>
              <w:rPr>
                <w:sz w:val="28"/>
                <w:szCs w:val="28"/>
              </w:rPr>
              <w:t>XX</w:t>
            </w:r>
          </w:p>
        </w:tc>
        <w:tc>
          <w:tcPr>
            <w:tcW w:w="3212" w:type="dxa"/>
          </w:tcPr>
          <w:p w14:paraId="179F42DB" w14:textId="6BEF0E64" w:rsidR="007212E4" w:rsidRDefault="00C077FF">
            <w:pPr>
              <w:jc w:val="center"/>
              <w:rPr>
                <w:sz w:val="28"/>
                <w:szCs w:val="28"/>
              </w:rPr>
            </w:pPr>
            <w:r>
              <w:rPr>
                <w:rFonts w:hint="eastAsia"/>
                <w:sz w:val="28"/>
                <w:szCs w:val="28"/>
              </w:rPr>
              <w:t>X</w:t>
            </w:r>
            <w:r>
              <w:rPr>
                <w:sz w:val="28"/>
                <w:szCs w:val="28"/>
              </w:rPr>
              <w:t>X</w:t>
            </w:r>
            <w:r w:rsidR="003F0E96">
              <w:rPr>
                <w:rFonts w:hint="eastAsia"/>
                <w:sz w:val="28"/>
                <w:szCs w:val="28"/>
              </w:rPr>
              <w:t>部长</w:t>
            </w:r>
          </w:p>
        </w:tc>
        <w:tc>
          <w:tcPr>
            <w:tcW w:w="2841" w:type="dxa"/>
          </w:tcPr>
          <w:p w14:paraId="53D48ADF" w14:textId="77777777" w:rsidR="007212E4" w:rsidRDefault="007212E4">
            <w:pPr>
              <w:jc w:val="center"/>
              <w:rPr>
                <w:sz w:val="28"/>
                <w:szCs w:val="28"/>
              </w:rPr>
            </w:pPr>
          </w:p>
        </w:tc>
      </w:tr>
      <w:tr w:rsidR="007212E4" w14:paraId="569B778E" w14:textId="77777777">
        <w:trPr>
          <w:jc w:val="center"/>
        </w:trPr>
        <w:tc>
          <w:tcPr>
            <w:tcW w:w="2469" w:type="dxa"/>
          </w:tcPr>
          <w:p w14:paraId="0DA24AAB" w14:textId="77777777" w:rsidR="007212E4" w:rsidRDefault="007212E4">
            <w:pPr>
              <w:jc w:val="center"/>
              <w:rPr>
                <w:sz w:val="28"/>
                <w:szCs w:val="28"/>
              </w:rPr>
            </w:pPr>
          </w:p>
        </w:tc>
        <w:tc>
          <w:tcPr>
            <w:tcW w:w="3212" w:type="dxa"/>
          </w:tcPr>
          <w:p w14:paraId="26173ED1" w14:textId="77777777" w:rsidR="007212E4" w:rsidRDefault="007212E4">
            <w:pPr>
              <w:jc w:val="center"/>
              <w:rPr>
                <w:sz w:val="28"/>
                <w:szCs w:val="28"/>
              </w:rPr>
            </w:pPr>
          </w:p>
        </w:tc>
        <w:tc>
          <w:tcPr>
            <w:tcW w:w="2841" w:type="dxa"/>
          </w:tcPr>
          <w:p w14:paraId="64D19058" w14:textId="77777777" w:rsidR="007212E4" w:rsidRDefault="007212E4">
            <w:pPr>
              <w:jc w:val="center"/>
              <w:rPr>
                <w:sz w:val="28"/>
                <w:szCs w:val="28"/>
              </w:rPr>
            </w:pPr>
          </w:p>
        </w:tc>
      </w:tr>
      <w:tr w:rsidR="007212E4" w14:paraId="2718E730" w14:textId="77777777">
        <w:trPr>
          <w:jc w:val="center"/>
        </w:trPr>
        <w:tc>
          <w:tcPr>
            <w:tcW w:w="2469" w:type="dxa"/>
          </w:tcPr>
          <w:p w14:paraId="25465888" w14:textId="77777777" w:rsidR="007212E4" w:rsidRDefault="007212E4">
            <w:pPr>
              <w:jc w:val="center"/>
              <w:rPr>
                <w:sz w:val="28"/>
                <w:szCs w:val="28"/>
              </w:rPr>
            </w:pPr>
          </w:p>
        </w:tc>
        <w:tc>
          <w:tcPr>
            <w:tcW w:w="3212" w:type="dxa"/>
          </w:tcPr>
          <w:p w14:paraId="16BF19FF" w14:textId="77777777" w:rsidR="007212E4" w:rsidRDefault="007212E4">
            <w:pPr>
              <w:jc w:val="center"/>
              <w:rPr>
                <w:sz w:val="28"/>
                <w:szCs w:val="28"/>
              </w:rPr>
            </w:pPr>
          </w:p>
        </w:tc>
        <w:tc>
          <w:tcPr>
            <w:tcW w:w="2841" w:type="dxa"/>
          </w:tcPr>
          <w:p w14:paraId="3C551524" w14:textId="77777777" w:rsidR="007212E4" w:rsidRDefault="007212E4">
            <w:pPr>
              <w:jc w:val="center"/>
              <w:rPr>
                <w:sz w:val="28"/>
                <w:szCs w:val="28"/>
              </w:rPr>
            </w:pPr>
          </w:p>
        </w:tc>
      </w:tr>
      <w:tr w:rsidR="007212E4" w14:paraId="0B8C50D0" w14:textId="77777777">
        <w:trPr>
          <w:jc w:val="center"/>
        </w:trPr>
        <w:tc>
          <w:tcPr>
            <w:tcW w:w="2469" w:type="dxa"/>
          </w:tcPr>
          <w:p w14:paraId="0169DF81" w14:textId="77777777" w:rsidR="007212E4" w:rsidRDefault="007212E4">
            <w:pPr>
              <w:jc w:val="center"/>
              <w:rPr>
                <w:sz w:val="28"/>
                <w:szCs w:val="28"/>
              </w:rPr>
            </w:pPr>
          </w:p>
        </w:tc>
        <w:tc>
          <w:tcPr>
            <w:tcW w:w="3212" w:type="dxa"/>
          </w:tcPr>
          <w:p w14:paraId="55AFFAC7" w14:textId="77777777" w:rsidR="007212E4" w:rsidRDefault="007212E4">
            <w:pPr>
              <w:jc w:val="center"/>
              <w:rPr>
                <w:sz w:val="28"/>
                <w:szCs w:val="28"/>
              </w:rPr>
            </w:pPr>
          </w:p>
        </w:tc>
        <w:tc>
          <w:tcPr>
            <w:tcW w:w="2841" w:type="dxa"/>
          </w:tcPr>
          <w:p w14:paraId="5B3496DC" w14:textId="77777777" w:rsidR="007212E4" w:rsidRDefault="007212E4">
            <w:pPr>
              <w:jc w:val="center"/>
              <w:rPr>
                <w:sz w:val="28"/>
                <w:szCs w:val="28"/>
              </w:rPr>
            </w:pPr>
          </w:p>
        </w:tc>
      </w:tr>
      <w:tr w:rsidR="007212E4" w14:paraId="00A4A911" w14:textId="77777777">
        <w:trPr>
          <w:jc w:val="center"/>
        </w:trPr>
        <w:tc>
          <w:tcPr>
            <w:tcW w:w="2469" w:type="dxa"/>
          </w:tcPr>
          <w:p w14:paraId="2104FBB4" w14:textId="77777777" w:rsidR="007212E4" w:rsidRDefault="007212E4">
            <w:pPr>
              <w:jc w:val="center"/>
              <w:rPr>
                <w:sz w:val="28"/>
                <w:szCs w:val="28"/>
              </w:rPr>
            </w:pPr>
          </w:p>
        </w:tc>
        <w:tc>
          <w:tcPr>
            <w:tcW w:w="3212" w:type="dxa"/>
          </w:tcPr>
          <w:p w14:paraId="5738EE73" w14:textId="77777777" w:rsidR="007212E4" w:rsidRDefault="007212E4">
            <w:pPr>
              <w:jc w:val="center"/>
              <w:rPr>
                <w:sz w:val="28"/>
                <w:szCs w:val="28"/>
              </w:rPr>
            </w:pPr>
          </w:p>
        </w:tc>
        <w:tc>
          <w:tcPr>
            <w:tcW w:w="2841" w:type="dxa"/>
          </w:tcPr>
          <w:p w14:paraId="3E20853F" w14:textId="77777777" w:rsidR="007212E4" w:rsidRDefault="007212E4">
            <w:pPr>
              <w:jc w:val="center"/>
              <w:rPr>
                <w:sz w:val="28"/>
                <w:szCs w:val="28"/>
              </w:rPr>
            </w:pPr>
          </w:p>
        </w:tc>
      </w:tr>
    </w:tbl>
    <w:p w14:paraId="47F6A939" w14:textId="77777777" w:rsidR="007212E4" w:rsidRDefault="007212E4"/>
    <w:p w14:paraId="5CC6C473" w14:textId="77777777" w:rsidR="007212E4" w:rsidRPr="00AE0884" w:rsidRDefault="003F0E96" w:rsidP="00AE0884">
      <w:pPr>
        <w:jc w:val="center"/>
        <w:rPr>
          <w:sz w:val="28"/>
          <w:szCs w:val="28"/>
        </w:rPr>
      </w:pPr>
      <w:r>
        <w:rPr>
          <w:rFonts w:hint="eastAsia"/>
          <w:sz w:val="28"/>
          <w:szCs w:val="28"/>
        </w:rPr>
        <w:br w:type="page"/>
      </w:r>
    </w:p>
    <w:p w14:paraId="506B65CA" w14:textId="77777777" w:rsidR="007212E4" w:rsidRDefault="007212E4">
      <w:pPr>
        <w:adjustRightInd w:val="0"/>
        <w:snapToGrid w:val="0"/>
        <w:spacing w:line="360" w:lineRule="auto"/>
        <w:rPr>
          <w:rFonts w:ascii="宋体" w:hAnsi="宋体"/>
          <w:b/>
          <w:bCs/>
          <w:sz w:val="36"/>
          <w:szCs w:val="36"/>
        </w:rPr>
      </w:pPr>
    </w:p>
    <w:p w14:paraId="432CD372" w14:textId="77777777" w:rsidR="007212E4" w:rsidRDefault="007212E4">
      <w:pPr>
        <w:adjustRightInd w:val="0"/>
        <w:snapToGrid w:val="0"/>
        <w:spacing w:line="360" w:lineRule="auto"/>
        <w:jc w:val="center"/>
        <w:rPr>
          <w:rFonts w:ascii="宋体" w:hAnsi="宋体"/>
          <w:b/>
          <w:bCs/>
          <w:sz w:val="36"/>
          <w:szCs w:val="36"/>
        </w:rPr>
      </w:pPr>
    </w:p>
    <w:p w14:paraId="29B886D2" w14:textId="6F4F33A6" w:rsidR="007212E4" w:rsidRDefault="00C077FF">
      <w:pPr>
        <w:adjustRightInd w:val="0"/>
        <w:snapToGrid w:val="0"/>
        <w:spacing w:line="360" w:lineRule="auto"/>
        <w:jc w:val="center"/>
        <w:rPr>
          <w:rFonts w:ascii="宋体" w:hAnsi="宋体"/>
          <w:b/>
          <w:bCs/>
          <w:sz w:val="44"/>
          <w:szCs w:val="44"/>
        </w:rPr>
      </w:pPr>
      <w:r>
        <w:rPr>
          <w:rFonts w:ascii="宋体" w:hAnsi="宋体" w:hint="eastAsia"/>
          <w:b/>
          <w:bCs/>
          <w:sz w:val="44"/>
          <w:szCs w:val="44"/>
        </w:rPr>
        <w:t>x</w:t>
      </w:r>
      <w:r>
        <w:rPr>
          <w:rFonts w:ascii="宋体" w:hAnsi="宋体"/>
          <w:b/>
          <w:bCs/>
          <w:sz w:val="44"/>
          <w:szCs w:val="44"/>
        </w:rPr>
        <w:t>xxxxx</w:t>
      </w:r>
      <w:r w:rsidR="003F0E96">
        <w:rPr>
          <w:rFonts w:ascii="宋体" w:hAnsi="宋体" w:hint="eastAsia"/>
          <w:b/>
          <w:bCs/>
          <w:sz w:val="44"/>
          <w:szCs w:val="44"/>
        </w:rPr>
        <w:t>木业有限公司</w:t>
      </w:r>
    </w:p>
    <w:p w14:paraId="2718E7EE" w14:textId="77777777" w:rsidR="007212E4" w:rsidRDefault="003F0E96">
      <w:pPr>
        <w:adjustRightInd w:val="0"/>
        <w:snapToGrid w:val="0"/>
        <w:spacing w:line="360" w:lineRule="auto"/>
        <w:jc w:val="center"/>
        <w:rPr>
          <w:rFonts w:ascii="宋体" w:hAnsi="宋体"/>
          <w:b/>
          <w:bCs/>
          <w:sz w:val="44"/>
          <w:szCs w:val="44"/>
        </w:rPr>
      </w:pPr>
      <w:r>
        <w:rPr>
          <w:rFonts w:ascii="宋体" w:hAnsi="宋体" w:hint="eastAsia"/>
          <w:b/>
          <w:bCs/>
          <w:sz w:val="44"/>
          <w:szCs w:val="44"/>
        </w:rPr>
        <w:t>安全风险分级管控体系工作方案</w:t>
      </w:r>
    </w:p>
    <w:p w14:paraId="01864D70" w14:textId="6F54BB3C" w:rsidR="007212E4" w:rsidRDefault="003F0E96">
      <w:pPr>
        <w:adjustRightInd w:val="0"/>
        <w:snapToGrid w:val="0"/>
        <w:spacing w:line="360" w:lineRule="auto"/>
        <w:jc w:val="center"/>
        <w:rPr>
          <w:rFonts w:ascii="宋体" w:hAnsi="宋体"/>
          <w:b/>
          <w:bCs/>
          <w:sz w:val="36"/>
          <w:szCs w:val="36"/>
        </w:rPr>
      </w:pPr>
      <w:r>
        <w:rPr>
          <w:rFonts w:ascii="宋体" w:hAnsi="宋体" w:hint="eastAsia"/>
          <w:b/>
          <w:bCs/>
          <w:sz w:val="36"/>
          <w:szCs w:val="36"/>
        </w:rPr>
        <w:t>（</w:t>
      </w:r>
      <w:r w:rsidR="00C077FF">
        <w:rPr>
          <w:rFonts w:ascii="宋体" w:hAnsi="宋体" w:hint="eastAsia"/>
          <w:b/>
          <w:bCs/>
          <w:sz w:val="36"/>
          <w:szCs w:val="36"/>
        </w:rPr>
        <w:t>202X</w:t>
      </w:r>
      <w:r>
        <w:rPr>
          <w:rFonts w:ascii="宋体" w:hAnsi="宋体" w:hint="eastAsia"/>
          <w:b/>
          <w:bCs/>
          <w:sz w:val="36"/>
          <w:szCs w:val="36"/>
        </w:rPr>
        <w:t>版）</w:t>
      </w:r>
    </w:p>
    <w:p w14:paraId="1855691A" w14:textId="77777777" w:rsidR="007212E4" w:rsidRDefault="007212E4">
      <w:pPr>
        <w:adjustRightInd w:val="0"/>
        <w:snapToGrid w:val="0"/>
        <w:spacing w:line="360" w:lineRule="auto"/>
        <w:jc w:val="center"/>
        <w:rPr>
          <w:rFonts w:ascii="宋体" w:hAnsi="宋体"/>
          <w:b/>
          <w:bCs/>
          <w:sz w:val="36"/>
          <w:szCs w:val="36"/>
        </w:rPr>
      </w:pPr>
    </w:p>
    <w:p w14:paraId="1FADD2C1" w14:textId="77777777" w:rsidR="007212E4" w:rsidRDefault="007212E4">
      <w:pPr>
        <w:adjustRightInd w:val="0"/>
        <w:snapToGrid w:val="0"/>
        <w:spacing w:line="360" w:lineRule="auto"/>
        <w:jc w:val="center"/>
        <w:rPr>
          <w:rFonts w:ascii="宋体" w:hAnsi="宋体"/>
          <w:b/>
          <w:bCs/>
          <w:sz w:val="36"/>
          <w:szCs w:val="36"/>
        </w:rPr>
      </w:pPr>
    </w:p>
    <w:p w14:paraId="6A7AFFF4" w14:textId="77777777" w:rsidR="007212E4" w:rsidRDefault="007212E4">
      <w:pPr>
        <w:adjustRightInd w:val="0"/>
        <w:snapToGrid w:val="0"/>
        <w:spacing w:line="360" w:lineRule="auto"/>
        <w:jc w:val="center"/>
        <w:rPr>
          <w:rFonts w:ascii="宋体" w:hAnsi="宋体"/>
          <w:b/>
          <w:bCs/>
          <w:sz w:val="36"/>
          <w:szCs w:val="36"/>
        </w:rPr>
      </w:pPr>
    </w:p>
    <w:p w14:paraId="0BBA20ED" w14:textId="77777777" w:rsidR="007212E4" w:rsidRDefault="007212E4">
      <w:pPr>
        <w:adjustRightInd w:val="0"/>
        <w:snapToGrid w:val="0"/>
        <w:spacing w:line="360" w:lineRule="auto"/>
        <w:jc w:val="center"/>
        <w:rPr>
          <w:rFonts w:ascii="宋体" w:hAnsi="宋体"/>
          <w:b/>
          <w:bCs/>
          <w:sz w:val="36"/>
          <w:szCs w:val="36"/>
        </w:rPr>
      </w:pPr>
    </w:p>
    <w:p w14:paraId="7E8DE7D4" w14:textId="77777777" w:rsidR="007212E4" w:rsidRDefault="007212E4">
      <w:pPr>
        <w:adjustRightInd w:val="0"/>
        <w:snapToGrid w:val="0"/>
        <w:spacing w:line="360" w:lineRule="auto"/>
        <w:jc w:val="center"/>
        <w:rPr>
          <w:rFonts w:ascii="宋体" w:hAnsi="宋体"/>
          <w:b/>
          <w:bCs/>
          <w:sz w:val="36"/>
          <w:szCs w:val="36"/>
        </w:rPr>
      </w:pPr>
    </w:p>
    <w:p w14:paraId="2503B803" w14:textId="77777777" w:rsidR="007212E4" w:rsidRDefault="003F0E96">
      <w:pPr>
        <w:adjustRightInd w:val="0"/>
        <w:snapToGrid w:val="0"/>
        <w:spacing w:line="360" w:lineRule="auto"/>
        <w:ind w:leftChars="200" w:left="420" w:firstLineChars="523" w:firstLine="1890"/>
        <w:jc w:val="left"/>
        <w:rPr>
          <w:rFonts w:ascii="宋体" w:hAnsi="宋体"/>
          <w:b/>
          <w:bCs/>
          <w:sz w:val="36"/>
          <w:szCs w:val="36"/>
        </w:rPr>
      </w:pPr>
      <w:r>
        <w:rPr>
          <w:rFonts w:ascii="宋体" w:hAnsi="宋体" w:hint="eastAsia"/>
          <w:b/>
          <w:bCs/>
          <w:sz w:val="36"/>
          <w:szCs w:val="36"/>
        </w:rPr>
        <w:t>编  制：两体系建设领导小组</w:t>
      </w:r>
    </w:p>
    <w:p w14:paraId="1AB718A5" w14:textId="579A0745" w:rsidR="007212E4" w:rsidRDefault="003F0E96">
      <w:pPr>
        <w:adjustRightInd w:val="0"/>
        <w:snapToGrid w:val="0"/>
        <w:spacing w:line="360" w:lineRule="auto"/>
        <w:ind w:leftChars="200" w:left="420" w:firstLineChars="523" w:firstLine="1890"/>
        <w:jc w:val="left"/>
        <w:rPr>
          <w:rFonts w:ascii="宋体" w:hAnsi="宋体"/>
          <w:b/>
          <w:bCs/>
          <w:sz w:val="36"/>
          <w:szCs w:val="36"/>
        </w:rPr>
      </w:pPr>
      <w:r>
        <w:rPr>
          <w:rFonts w:ascii="宋体" w:hAnsi="宋体" w:hint="eastAsia"/>
          <w:b/>
          <w:bCs/>
          <w:sz w:val="36"/>
          <w:szCs w:val="36"/>
        </w:rPr>
        <w:t>审  核：</w:t>
      </w:r>
      <w:r w:rsidR="00C077FF">
        <w:rPr>
          <w:rFonts w:ascii="宋体" w:hAnsi="宋体" w:hint="eastAsia"/>
          <w:b/>
          <w:bCs/>
          <w:sz w:val="36"/>
          <w:szCs w:val="36"/>
        </w:rPr>
        <w:t>x</w:t>
      </w:r>
      <w:r w:rsidR="00C077FF">
        <w:rPr>
          <w:rFonts w:ascii="宋体" w:hAnsi="宋体"/>
          <w:b/>
          <w:bCs/>
          <w:sz w:val="36"/>
          <w:szCs w:val="36"/>
        </w:rPr>
        <w:t>xx</w:t>
      </w:r>
    </w:p>
    <w:p w14:paraId="7D392557" w14:textId="62209BD9" w:rsidR="007212E4" w:rsidRDefault="003F0E96">
      <w:pPr>
        <w:adjustRightInd w:val="0"/>
        <w:snapToGrid w:val="0"/>
        <w:spacing w:line="360" w:lineRule="auto"/>
        <w:ind w:leftChars="200" w:left="420" w:firstLineChars="523" w:firstLine="1890"/>
        <w:jc w:val="left"/>
        <w:rPr>
          <w:rFonts w:ascii="宋体" w:hAnsi="宋体"/>
          <w:b/>
          <w:bCs/>
          <w:sz w:val="36"/>
          <w:szCs w:val="36"/>
        </w:rPr>
      </w:pPr>
      <w:r>
        <w:rPr>
          <w:rFonts w:ascii="宋体" w:hAnsi="宋体" w:hint="eastAsia"/>
          <w:b/>
          <w:bCs/>
          <w:sz w:val="36"/>
          <w:szCs w:val="36"/>
        </w:rPr>
        <w:t>批  准：</w:t>
      </w:r>
      <w:r w:rsidR="00C077FF">
        <w:rPr>
          <w:rFonts w:ascii="宋体" w:hAnsi="宋体" w:hint="eastAsia"/>
          <w:b/>
          <w:bCs/>
          <w:sz w:val="36"/>
          <w:szCs w:val="36"/>
        </w:rPr>
        <w:t>x</w:t>
      </w:r>
      <w:r w:rsidR="00C077FF">
        <w:rPr>
          <w:rFonts w:ascii="宋体" w:hAnsi="宋体"/>
          <w:b/>
          <w:bCs/>
          <w:sz w:val="36"/>
          <w:szCs w:val="36"/>
        </w:rPr>
        <w:t>xx</w:t>
      </w:r>
    </w:p>
    <w:p w14:paraId="145A6BAD" w14:textId="77777777" w:rsidR="007212E4" w:rsidRDefault="007212E4">
      <w:pPr>
        <w:adjustRightInd w:val="0"/>
        <w:snapToGrid w:val="0"/>
        <w:spacing w:line="360" w:lineRule="auto"/>
        <w:jc w:val="center"/>
        <w:rPr>
          <w:rFonts w:ascii="宋体" w:hAnsi="宋体"/>
          <w:b/>
          <w:bCs/>
          <w:sz w:val="36"/>
          <w:szCs w:val="36"/>
        </w:rPr>
      </w:pPr>
    </w:p>
    <w:p w14:paraId="6BE18311" w14:textId="77777777" w:rsidR="007212E4" w:rsidRDefault="007212E4">
      <w:pPr>
        <w:adjustRightInd w:val="0"/>
        <w:snapToGrid w:val="0"/>
        <w:spacing w:line="360" w:lineRule="auto"/>
        <w:jc w:val="center"/>
        <w:rPr>
          <w:rFonts w:ascii="宋体" w:hAnsi="宋体"/>
          <w:b/>
          <w:bCs/>
          <w:sz w:val="36"/>
          <w:szCs w:val="36"/>
        </w:rPr>
      </w:pPr>
    </w:p>
    <w:p w14:paraId="456E1E5C" w14:textId="50DA4140" w:rsidR="007212E4" w:rsidRDefault="00C077FF">
      <w:pPr>
        <w:adjustRightInd w:val="0"/>
        <w:snapToGrid w:val="0"/>
        <w:spacing w:line="360" w:lineRule="auto"/>
        <w:jc w:val="center"/>
        <w:rPr>
          <w:rFonts w:ascii="宋体" w:eastAsia="宋体" w:hAnsi="宋体"/>
          <w:b/>
          <w:bCs/>
          <w:sz w:val="36"/>
          <w:szCs w:val="36"/>
        </w:rPr>
      </w:pPr>
      <w:r>
        <w:rPr>
          <w:rFonts w:ascii="宋体" w:hAnsi="宋体" w:hint="eastAsia"/>
          <w:b/>
          <w:bCs/>
          <w:sz w:val="36"/>
          <w:szCs w:val="36"/>
        </w:rPr>
        <w:t>x</w:t>
      </w:r>
      <w:r>
        <w:rPr>
          <w:rFonts w:ascii="宋体" w:hAnsi="宋体"/>
          <w:b/>
          <w:bCs/>
          <w:sz w:val="36"/>
          <w:szCs w:val="36"/>
        </w:rPr>
        <w:t>xxxxxxx</w:t>
      </w:r>
      <w:r w:rsidR="003F0E96">
        <w:rPr>
          <w:rFonts w:ascii="宋体" w:hAnsi="宋体" w:hint="eastAsia"/>
          <w:b/>
          <w:bCs/>
          <w:sz w:val="36"/>
          <w:szCs w:val="36"/>
        </w:rPr>
        <w:t>有限公司</w:t>
      </w:r>
    </w:p>
    <w:p w14:paraId="2C8F7A94" w14:textId="32008E93" w:rsidR="007212E4" w:rsidRDefault="003F0E96">
      <w:pPr>
        <w:adjustRightInd w:val="0"/>
        <w:snapToGrid w:val="0"/>
        <w:spacing w:line="360" w:lineRule="auto"/>
        <w:jc w:val="center"/>
        <w:rPr>
          <w:rFonts w:ascii="宋体" w:hAnsi="宋体"/>
          <w:b/>
          <w:bCs/>
          <w:sz w:val="36"/>
          <w:szCs w:val="36"/>
        </w:rPr>
      </w:pPr>
      <w:r>
        <w:rPr>
          <w:noProof/>
          <w:sz w:val="36"/>
          <w:szCs w:val="36"/>
        </w:rPr>
        <mc:AlternateContent>
          <mc:Choice Requires="wps">
            <w:drawing>
              <wp:anchor distT="0" distB="0" distL="114300" distR="114300" simplePos="0" relativeHeight="251656704" behindDoc="0" locked="0" layoutInCell="1" allowOverlap="1" wp14:anchorId="1D2ADDCC" wp14:editId="108B8FB6">
                <wp:simplePos x="0" y="0"/>
                <wp:positionH relativeFrom="column">
                  <wp:posOffset>-84455</wp:posOffset>
                </wp:positionH>
                <wp:positionV relativeFrom="paragraph">
                  <wp:posOffset>6350</wp:posOffset>
                </wp:positionV>
                <wp:extent cx="5932170" cy="635"/>
                <wp:effectExtent l="0" t="0" r="0" b="0"/>
                <wp:wrapNone/>
                <wp:docPr id="9" name="直线 2"/>
                <wp:cNvGraphicFramePr/>
                <a:graphic xmlns:a="http://schemas.openxmlformats.org/drawingml/2006/main">
                  <a:graphicData uri="http://schemas.microsoft.com/office/word/2010/wordprocessingShape">
                    <wps:wsp>
                      <wps:cNvCnPr/>
                      <wps:spPr>
                        <a:xfrm>
                          <a:off x="0" y="0"/>
                          <a:ext cx="593217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8C8556A" id="直线 2" o:spid="_x0000_s1026" style="position:absolute;left:0;text-align:left;z-index:251656704;visibility:visible;mso-wrap-style:square;mso-wrap-distance-left:9pt;mso-wrap-distance-top:0;mso-wrap-distance-right:9pt;mso-wrap-distance-bottom:0;mso-position-horizontal:absolute;mso-position-horizontal-relative:text;mso-position-vertical:absolute;mso-position-vertical-relative:text" from="-6.65pt,.5pt" to="460.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"/>
            </w:pict>
          </mc:Fallback>
        </mc:AlternateContent>
      </w:r>
      <w:r w:rsidR="00C077FF">
        <w:rPr>
          <w:rFonts w:ascii="宋体" w:hAnsi="宋体" w:hint="eastAsia"/>
          <w:b/>
          <w:bCs/>
          <w:sz w:val="36"/>
          <w:szCs w:val="36"/>
        </w:rPr>
        <w:t>202X</w:t>
      </w:r>
      <w:r>
        <w:rPr>
          <w:rFonts w:ascii="宋体" w:hAnsi="宋体" w:hint="eastAsia"/>
          <w:b/>
          <w:bCs/>
          <w:sz w:val="36"/>
          <w:szCs w:val="36"/>
        </w:rPr>
        <w:t>年08月</w:t>
      </w:r>
    </w:p>
    <w:p w14:paraId="175E3A5D" w14:textId="77777777" w:rsidR="007212E4" w:rsidRDefault="003F0E96">
      <w:pPr>
        <w:adjustRightInd w:val="0"/>
        <w:snapToGrid w:val="0"/>
        <w:spacing w:line="360" w:lineRule="auto"/>
        <w:jc w:val="center"/>
        <w:rPr>
          <w:rFonts w:ascii="宋体" w:hAnsi="宋体"/>
          <w:b/>
          <w:bCs/>
          <w:sz w:val="36"/>
          <w:szCs w:val="36"/>
        </w:rPr>
      </w:pPr>
      <w:r>
        <w:rPr>
          <w:rFonts w:ascii="宋体" w:hAnsi="宋体"/>
          <w:b/>
          <w:bCs/>
          <w:sz w:val="36"/>
          <w:szCs w:val="36"/>
        </w:rPr>
        <w:br w:type="page"/>
      </w:r>
    </w:p>
    <w:p w14:paraId="14F1B6EA" w14:textId="77777777" w:rsidR="007212E4" w:rsidRDefault="003F0E96">
      <w:pPr>
        <w:pStyle w:val="Style4"/>
        <w:spacing w:before="0" w:after="0" w:line="540" w:lineRule="exact"/>
        <w:ind w:firstLine="420"/>
        <w:jc w:val="center"/>
        <w:rPr>
          <w:rFonts w:ascii="宋体" w:hAnsi="宋体"/>
          <w:sz w:val="32"/>
          <w:szCs w:val="32"/>
          <w:lang w:val="zh-CN"/>
        </w:rPr>
      </w:pPr>
      <w:r>
        <w:rPr>
          <w:rFonts w:ascii="宋体" w:hAnsi="宋体" w:cs="宋体" w:hint="eastAsia"/>
          <w:sz w:val="32"/>
          <w:szCs w:val="32"/>
          <w:lang w:val="zh-CN"/>
        </w:rPr>
        <w:lastRenderedPageBreak/>
        <w:t>目   录</w:t>
      </w:r>
    </w:p>
    <w:p w14:paraId="1802DA2B" w14:textId="77777777" w:rsidR="007212E4" w:rsidRDefault="003F0E96">
      <w:pPr>
        <w:pStyle w:val="TOC2"/>
        <w:rPr>
          <w:rFonts w:cs="Times New Roman"/>
          <w:kern w:val="2"/>
        </w:rPr>
      </w:pPr>
      <w:r>
        <w:rPr>
          <w:rFonts w:hint="eastAsia"/>
        </w:rPr>
        <w:fldChar w:fldCharType="begin"/>
      </w:r>
      <w:r>
        <w:rPr>
          <w:rFonts w:hint="eastAsia"/>
        </w:rPr>
        <w:instrText xml:space="preserve"> TOC \o "1-3" \h \z \u </w:instrText>
      </w:r>
      <w:r>
        <w:rPr>
          <w:rFonts w:hint="eastAsia"/>
        </w:rPr>
        <w:fldChar w:fldCharType="separate"/>
      </w:r>
      <w:hyperlink w:anchor="_Toc455751727" w:history="1">
        <w:r>
          <w:rPr>
            <w:rStyle w:val="a7"/>
            <w:rFonts w:ascii="宋体" w:eastAsia="宋体" w:hAnsi="宋体"/>
            <w:sz w:val="28"/>
            <w:szCs w:val="28"/>
          </w:rPr>
          <w:t>1.</w:t>
        </w:r>
        <w:r>
          <w:rPr>
            <w:rStyle w:val="a7"/>
            <w:rFonts w:ascii="宋体" w:eastAsia="宋体" w:hAnsi="宋体" w:hint="eastAsia"/>
            <w:sz w:val="28"/>
            <w:szCs w:val="28"/>
          </w:rPr>
          <w:t>适用范围</w:t>
        </w:r>
        <w:r>
          <w:tab/>
        </w:r>
        <w:r>
          <w:fldChar w:fldCharType="begin"/>
        </w:r>
        <w:r>
          <w:instrText xml:space="preserve"> PAGEREF _Toc455751727 \h </w:instrText>
        </w:r>
        <w:r>
          <w:fldChar w:fldCharType="separate"/>
        </w:r>
        <w:r>
          <w:t>3</w:t>
        </w:r>
        <w:r>
          <w:fldChar w:fldCharType="end"/>
        </w:r>
      </w:hyperlink>
    </w:p>
    <w:p w14:paraId="40786F13" w14:textId="77777777" w:rsidR="007212E4" w:rsidRDefault="006A2E95">
      <w:pPr>
        <w:pStyle w:val="TOC2"/>
        <w:rPr>
          <w:rFonts w:cs="Times New Roman"/>
          <w:kern w:val="2"/>
        </w:rPr>
      </w:pPr>
      <w:hyperlink w:anchor="_Toc455751728" w:history="1">
        <w:r w:rsidR="003F0E96">
          <w:rPr>
            <w:rStyle w:val="a7"/>
            <w:rFonts w:ascii="宋体" w:eastAsia="宋体" w:hAnsi="宋体"/>
            <w:sz w:val="28"/>
            <w:szCs w:val="28"/>
          </w:rPr>
          <w:t>2.</w:t>
        </w:r>
        <w:r w:rsidR="003F0E96">
          <w:rPr>
            <w:rStyle w:val="a7"/>
            <w:rFonts w:ascii="宋体" w:eastAsia="宋体" w:hAnsi="宋体" w:hint="eastAsia"/>
            <w:sz w:val="28"/>
            <w:szCs w:val="28"/>
          </w:rPr>
          <w:t>编制依据</w:t>
        </w:r>
        <w:r w:rsidR="003F0E96">
          <w:tab/>
        </w:r>
        <w:r w:rsidR="003F0E96">
          <w:fldChar w:fldCharType="begin"/>
        </w:r>
        <w:r w:rsidR="003F0E96">
          <w:instrText xml:space="preserve"> PAGEREF _Toc455751728 \h </w:instrText>
        </w:r>
        <w:r w:rsidR="003F0E96">
          <w:fldChar w:fldCharType="separate"/>
        </w:r>
        <w:r w:rsidR="003F0E96">
          <w:t>3</w:t>
        </w:r>
        <w:r w:rsidR="003F0E96">
          <w:fldChar w:fldCharType="end"/>
        </w:r>
      </w:hyperlink>
    </w:p>
    <w:p w14:paraId="674A025E" w14:textId="77777777" w:rsidR="007212E4" w:rsidRDefault="006A2E95">
      <w:pPr>
        <w:pStyle w:val="TOC2"/>
        <w:rPr>
          <w:rFonts w:cs="Times New Roman"/>
          <w:kern w:val="2"/>
        </w:rPr>
      </w:pPr>
      <w:hyperlink w:anchor="_Toc455751729" w:history="1">
        <w:r w:rsidR="003F0E96">
          <w:rPr>
            <w:rStyle w:val="a7"/>
            <w:rFonts w:ascii="宋体" w:eastAsia="宋体" w:hAnsi="宋体"/>
            <w:sz w:val="28"/>
            <w:szCs w:val="28"/>
          </w:rPr>
          <w:t>3.</w:t>
        </w:r>
        <w:r w:rsidR="003F0E96">
          <w:rPr>
            <w:rStyle w:val="a7"/>
            <w:rFonts w:ascii="宋体" w:eastAsia="宋体" w:hAnsi="宋体" w:hint="eastAsia"/>
            <w:sz w:val="28"/>
            <w:szCs w:val="28"/>
          </w:rPr>
          <w:t>总体要求、目标与原则</w:t>
        </w:r>
        <w:r w:rsidR="003F0E96">
          <w:tab/>
        </w:r>
        <w:r w:rsidR="003F0E96">
          <w:fldChar w:fldCharType="begin"/>
        </w:r>
        <w:r w:rsidR="003F0E96">
          <w:instrText xml:space="preserve"> PAGEREF _Toc455751729 \h </w:instrText>
        </w:r>
        <w:r w:rsidR="003F0E96">
          <w:fldChar w:fldCharType="separate"/>
        </w:r>
        <w:r w:rsidR="003F0E96">
          <w:t>3</w:t>
        </w:r>
        <w:r w:rsidR="003F0E96">
          <w:fldChar w:fldCharType="end"/>
        </w:r>
      </w:hyperlink>
    </w:p>
    <w:p w14:paraId="1D49C184" w14:textId="77777777" w:rsidR="007212E4" w:rsidRDefault="006A2E95">
      <w:pPr>
        <w:pStyle w:val="TOC2"/>
        <w:rPr>
          <w:rFonts w:cs="Times New Roman"/>
          <w:kern w:val="2"/>
        </w:rPr>
      </w:pPr>
      <w:hyperlink w:anchor="_Toc455751730" w:history="1">
        <w:r w:rsidR="003F0E96">
          <w:rPr>
            <w:rStyle w:val="a7"/>
            <w:rFonts w:ascii="宋体" w:eastAsia="宋体" w:hAnsi="宋体"/>
            <w:sz w:val="28"/>
            <w:szCs w:val="28"/>
          </w:rPr>
          <w:t>4.</w:t>
        </w:r>
        <w:r w:rsidR="003F0E96">
          <w:rPr>
            <w:rStyle w:val="a7"/>
            <w:rFonts w:ascii="宋体" w:eastAsia="宋体" w:hAnsi="宋体" w:hint="eastAsia"/>
            <w:sz w:val="28"/>
            <w:szCs w:val="28"/>
          </w:rPr>
          <w:t>职责分工</w:t>
        </w:r>
        <w:r w:rsidR="003F0E96">
          <w:tab/>
        </w:r>
        <w:r w:rsidR="003F0E96">
          <w:fldChar w:fldCharType="begin"/>
        </w:r>
        <w:r w:rsidR="003F0E96">
          <w:instrText xml:space="preserve"> PAGEREF _Toc455751730 \h </w:instrText>
        </w:r>
        <w:r w:rsidR="003F0E96">
          <w:fldChar w:fldCharType="separate"/>
        </w:r>
        <w:r w:rsidR="003F0E96">
          <w:t>3</w:t>
        </w:r>
        <w:r w:rsidR="003F0E96">
          <w:fldChar w:fldCharType="end"/>
        </w:r>
      </w:hyperlink>
    </w:p>
    <w:p w14:paraId="3191B7FA" w14:textId="77777777" w:rsidR="007212E4" w:rsidRDefault="006A2E95">
      <w:pPr>
        <w:pStyle w:val="TOC2"/>
        <w:rPr>
          <w:rFonts w:cs="Times New Roman"/>
          <w:kern w:val="2"/>
        </w:rPr>
      </w:pPr>
      <w:hyperlink w:anchor="_Toc455751731" w:history="1">
        <w:r w:rsidR="003F0E96">
          <w:rPr>
            <w:rStyle w:val="a7"/>
            <w:rFonts w:ascii="宋体" w:eastAsia="宋体" w:hAnsi="宋体"/>
            <w:sz w:val="28"/>
            <w:szCs w:val="28"/>
          </w:rPr>
          <w:t>5.</w:t>
        </w:r>
        <w:r w:rsidR="003F0E96">
          <w:rPr>
            <w:rStyle w:val="a7"/>
            <w:rFonts w:ascii="宋体" w:eastAsia="宋体" w:hAnsi="宋体" w:hint="eastAsia"/>
            <w:sz w:val="28"/>
            <w:szCs w:val="28"/>
          </w:rPr>
          <w:t>术语和定义</w:t>
        </w:r>
        <w:r w:rsidR="003F0E96">
          <w:tab/>
        </w:r>
        <w:r w:rsidR="003F0E96">
          <w:fldChar w:fldCharType="begin"/>
        </w:r>
        <w:r w:rsidR="003F0E96">
          <w:instrText xml:space="preserve"> PAGEREF _Toc455751731 \h </w:instrText>
        </w:r>
        <w:r w:rsidR="003F0E96">
          <w:fldChar w:fldCharType="separate"/>
        </w:r>
        <w:r w:rsidR="003F0E96">
          <w:t>4</w:t>
        </w:r>
        <w:r w:rsidR="003F0E96">
          <w:fldChar w:fldCharType="end"/>
        </w:r>
      </w:hyperlink>
    </w:p>
    <w:p w14:paraId="3E4BAF30" w14:textId="77777777" w:rsidR="007212E4" w:rsidRDefault="006A2E95">
      <w:pPr>
        <w:pStyle w:val="TOC2"/>
        <w:rPr>
          <w:rFonts w:cs="Times New Roman"/>
          <w:kern w:val="2"/>
        </w:rPr>
      </w:pPr>
      <w:hyperlink w:anchor="_Toc455751732" w:history="1">
        <w:r w:rsidR="003F0E96">
          <w:rPr>
            <w:rStyle w:val="a7"/>
            <w:rFonts w:ascii="宋体" w:eastAsia="宋体" w:hAnsi="宋体"/>
            <w:sz w:val="28"/>
            <w:szCs w:val="28"/>
          </w:rPr>
          <w:t>6.</w:t>
        </w:r>
        <w:r w:rsidR="003F0E96">
          <w:rPr>
            <w:rStyle w:val="a7"/>
            <w:rFonts w:ascii="宋体" w:eastAsia="宋体" w:hAnsi="宋体" w:hint="eastAsia"/>
            <w:sz w:val="28"/>
            <w:szCs w:val="28"/>
          </w:rPr>
          <w:t>风险点识别方法</w:t>
        </w:r>
        <w:r w:rsidR="003F0E96">
          <w:tab/>
        </w:r>
        <w:r w:rsidR="003F0E96">
          <w:fldChar w:fldCharType="begin"/>
        </w:r>
        <w:r w:rsidR="003F0E96">
          <w:instrText xml:space="preserve"> PAGEREF _Toc455751732 \h </w:instrText>
        </w:r>
        <w:r w:rsidR="003F0E96">
          <w:fldChar w:fldCharType="separate"/>
        </w:r>
        <w:r w:rsidR="003F0E96">
          <w:t>6</w:t>
        </w:r>
        <w:r w:rsidR="003F0E96">
          <w:fldChar w:fldCharType="end"/>
        </w:r>
      </w:hyperlink>
    </w:p>
    <w:p w14:paraId="788C9535" w14:textId="77777777" w:rsidR="007212E4" w:rsidRDefault="006A2E95">
      <w:pPr>
        <w:pStyle w:val="TOC2"/>
        <w:rPr>
          <w:rFonts w:cs="Times New Roman"/>
          <w:kern w:val="2"/>
        </w:rPr>
      </w:pPr>
      <w:hyperlink w:anchor="_Toc455751733" w:history="1">
        <w:r w:rsidR="003F0E96">
          <w:rPr>
            <w:rStyle w:val="a7"/>
            <w:rFonts w:ascii="宋体" w:eastAsia="宋体" w:hAnsi="宋体"/>
            <w:sz w:val="28"/>
            <w:szCs w:val="28"/>
          </w:rPr>
          <w:t>7.</w:t>
        </w:r>
        <w:r w:rsidR="003F0E96">
          <w:rPr>
            <w:rStyle w:val="a7"/>
            <w:rFonts w:ascii="宋体" w:eastAsia="宋体" w:hAnsi="宋体" w:hint="eastAsia"/>
            <w:sz w:val="28"/>
            <w:szCs w:val="28"/>
          </w:rPr>
          <w:t>风险评价方法</w:t>
        </w:r>
        <w:r w:rsidR="003F0E96">
          <w:tab/>
        </w:r>
        <w:r w:rsidR="003F0E96">
          <w:fldChar w:fldCharType="begin"/>
        </w:r>
        <w:r w:rsidR="003F0E96">
          <w:instrText xml:space="preserve"> PAGEREF _Toc455751733 \h </w:instrText>
        </w:r>
        <w:r w:rsidR="003F0E96">
          <w:fldChar w:fldCharType="separate"/>
        </w:r>
        <w:r w:rsidR="003F0E96">
          <w:t>6</w:t>
        </w:r>
        <w:r w:rsidR="003F0E96">
          <w:fldChar w:fldCharType="end"/>
        </w:r>
      </w:hyperlink>
    </w:p>
    <w:p w14:paraId="44450B1D" w14:textId="77777777" w:rsidR="007212E4" w:rsidRDefault="006A2E95">
      <w:pPr>
        <w:pStyle w:val="TOC2"/>
        <w:rPr>
          <w:rFonts w:cs="Times New Roman"/>
          <w:kern w:val="2"/>
        </w:rPr>
      </w:pPr>
      <w:hyperlink w:anchor="_Toc455751734" w:history="1">
        <w:r w:rsidR="003F0E96">
          <w:rPr>
            <w:rStyle w:val="a7"/>
            <w:rFonts w:ascii="宋体" w:eastAsia="宋体" w:hAnsi="宋体"/>
            <w:sz w:val="28"/>
            <w:szCs w:val="28"/>
          </w:rPr>
          <w:t>8.</w:t>
        </w:r>
        <w:r w:rsidR="003F0E96">
          <w:rPr>
            <w:rStyle w:val="a7"/>
            <w:rFonts w:ascii="宋体" w:eastAsia="宋体" w:hAnsi="宋体" w:hint="eastAsia"/>
            <w:sz w:val="28"/>
            <w:szCs w:val="28"/>
          </w:rPr>
          <w:t>风险控制措施策划</w:t>
        </w:r>
        <w:r w:rsidR="003F0E96">
          <w:tab/>
        </w:r>
        <w:r w:rsidR="003F0E96">
          <w:fldChar w:fldCharType="begin"/>
        </w:r>
        <w:r w:rsidR="003F0E96">
          <w:instrText xml:space="preserve"> PAGEREF _Toc455751734 \h </w:instrText>
        </w:r>
        <w:r w:rsidR="003F0E96">
          <w:fldChar w:fldCharType="separate"/>
        </w:r>
        <w:r w:rsidR="003F0E96">
          <w:t>6</w:t>
        </w:r>
        <w:r w:rsidR="003F0E96">
          <w:fldChar w:fldCharType="end"/>
        </w:r>
      </w:hyperlink>
    </w:p>
    <w:p w14:paraId="27C830ED" w14:textId="77777777" w:rsidR="007212E4" w:rsidRDefault="006A2E95">
      <w:pPr>
        <w:pStyle w:val="TOC2"/>
        <w:rPr>
          <w:rFonts w:cs="Times New Roman"/>
          <w:kern w:val="2"/>
        </w:rPr>
      </w:pPr>
      <w:hyperlink w:anchor="_Toc455751735" w:history="1">
        <w:r w:rsidR="003F0E96">
          <w:rPr>
            <w:rStyle w:val="a7"/>
            <w:rFonts w:ascii="宋体" w:eastAsia="宋体" w:hAnsi="宋体"/>
            <w:sz w:val="28"/>
            <w:szCs w:val="28"/>
          </w:rPr>
          <w:t>9.</w:t>
        </w:r>
        <w:r w:rsidR="003F0E96">
          <w:rPr>
            <w:rStyle w:val="a7"/>
            <w:rFonts w:ascii="宋体" w:eastAsia="宋体" w:hAnsi="宋体" w:hint="eastAsia"/>
            <w:sz w:val="28"/>
            <w:szCs w:val="28"/>
          </w:rPr>
          <w:t>风险分级管控考核方法</w:t>
        </w:r>
        <w:r w:rsidR="003F0E96">
          <w:tab/>
        </w:r>
        <w:r w:rsidR="003F0E96">
          <w:fldChar w:fldCharType="begin"/>
        </w:r>
        <w:r w:rsidR="003F0E96">
          <w:instrText xml:space="preserve"> PAGEREF _Toc455751735 \h </w:instrText>
        </w:r>
        <w:r w:rsidR="003F0E96">
          <w:fldChar w:fldCharType="separate"/>
        </w:r>
        <w:r w:rsidR="003F0E96">
          <w:t>6</w:t>
        </w:r>
        <w:r w:rsidR="003F0E96">
          <w:fldChar w:fldCharType="end"/>
        </w:r>
      </w:hyperlink>
    </w:p>
    <w:p w14:paraId="4609C253" w14:textId="77777777" w:rsidR="007212E4" w:rsidRDefault="006A2E95">
      <w:pPr>
        <w:pStyle w:val="TOC2"/>
        <w:rPr>
          <w:rFonts w:cs="Times New Roman"/>
          <w:kern w:val="2"/>
        </w:rPr>
      </w:pPr>
      <w:hyperlink w:anchor="_Toc455751736" w:history="1">
        <w:r w:rsidR="003F0E96">
          <w:rPr>
            <w:rStyle w:val="a7"/>
            <w:rFonts w:ascii="宋体" w:eastAsia="宋体" w:hAnsi="宋体"/>
            <w:sz w:val="28"/>
            <w:szCs w:val="28"/>
          </w:rPr>
          <w:t>10.</w:t>
        </w:r>
        <w:r w:rsidR="003F0E96">
          <w:rPr>
            <w:rStyle w:val="a7"/>
            <w:rFonts w:ascii="宋体" w:eastAsia="宋体" w:hAnsi="宋体" w:hint="eastAsia"/>
            <w:sz w:val="28"/>
            <w:szCs w:val="28"/>
          </w:rPr>
          <w:t>风险点识别及分级管控记录使用要求</w:t>
        </w:r>
        <w:r w:rsidR="003F0E96">
          <w:tab/>
        </w:r>
        <w:r w:rsidR="003F0E96">
          <w:fldChar w:fldCharType="begin"/>
        </w:r>
        <w:r w:rsidR="003F0E96">
          <w:instrText xml:space="preserve"> PAGEREF _Toc455751736 \h </w:instrText>
        </w:r>
        <w:r w:rsidR="003F0E96">
          <w:fldChar w:fldCharType="separate"/>
        </w:r>
        <w:r w:rsidR="003F0E96">
          <w:t>6</w:t>
        </w:r>
        <w:r w:rsidR="003F0E96">
          <w:fldChar w:fldCharType="end"/>
        </w:r>
      </w:hyperlink>
    </w:p>
    <w:p w14:paraId="7F70B5E7" w14:textId="77777777" w:rsidR="007212E4" w:rsidRDefault="006A2E95">
      <w:pPr>
        <w:pStyle w:val="TOC2"/>
        <w:rPr>
          <w:rFonts w:cs="Times New Roman"/>
          <w:kern w:val="2"/>
        </w:rPr>
      </w:pPr>
      <w:hyperlink w:anchor="_Toc455751737" w:history="1">
        <w:r w:rsidR="003F0E96">
          <w:rPr>
            <w:rStyle w:val="a7"/>
            <w:rFonts w:ascii="宋体" w:eastAsia="宋体" w:hAnsi="宋体" w:hint="eastAsia"/>
            <w:sz w:val="28"/>
            <w:szCs w:val="28"/>
          </w:rPr>
          <w:t>附件</w:t>
        </w:r>
        <w:r w:rsidR="003F0E96">
          <w:rPr>
            <w:rStyle w:val="a7"/>
            <w:rFonts w:ascii="宋体" w:eastAsia="宋体" w:hAnsi="宋体"/>
            <w:sz w:val="28"/>
            <w:szCs w:val="28"/>
          </w:rPr>
          <w:t>A:</w:t>
        </w:r>
        <w:r w:rsidR="003F0E96">
          <w:rPr>
            <w:rStyle w:val="a7"/>
            <w:rFonts w:ascii="宋体" w:eastAsia="宋体" w:hAnsi="宋体" w:hint="eastAsia"/>
            <w:sz w:val="28"/>
            <w:szCs w:val="28"/>
          </w:rPr>
          <w:t>风险点分类标准</w:t>
        </w:r>
        <w:r w:rsidR="003F0E96">
          <w:tab/>
        </w:r>
        <w:r w:rsidR="003F0E96">
          <w:fldChar w:fldCharType="begin"/>
        </w:r>
        <w:r w:rsidR="003F0E96">
          <w:instrText xml:space="preserve"> PAGEREF _Toc455751737 \h </w:instrText>
        </w:r>
        <w:r w:rsidR="003F0E96">
          <w:fldChar w:fldCharType="separate"/>
        </w:r>
        <w:r w:rsidR="003F0E96">
          <w:t>8</w:t>
        </w:r>
        <w:r w:rsidR="003F0E96">
          <w:fldChar w:fldCharType="end"/>
        </w:r>
      </w:hyperlink>
    </w:p>
    <w:p w14:paraId="21FF5143" w14:textId="77777777" w:rsidR="007212E4" w:rsidRDefault="006A2E95">
      <w:pPr>
        <w:pStyle w:val="TOC2"/>
        <w:rPr>
          <w:rFonts w:cs="Times New Roman"/>
          <w:kern w:val="2"/>
        </w:rPr>
      </w:pPr>
      <w:hyperlink w:anchor="_Toc455751738" w:history="1">
        <w:r w:rsidR="003F0E96">
          <w:rPr>
            <w:rStyle w:val="a7"/>
            <w:rFonts w:ascii="宋体" w:eastAsia="宋体" w:hAnsi="宋体" w:hint="eastAsia"/>
            <w:sz w:val="28"/>
            <w:szCs w:val="28"/>
          </w:rPr>
          <w:t>附件</w:t>
        </w:r>
        <w:r w:rsidR="003F0E96">
          <w:rPr>
            <w:rStyle w:val="a7"/>
            <w:rFonts w:ascii="宋体" w:eastAsia="宋体" w:hAnsi="宋体"/>
            <w:sz w:val="28"/>
            <w:szCs w:val="28"/>
          </w:rPr>
          <w:t xml:space="preserve">B </w:t>
        </w:r>
        <w:r w:rsidR="003F0E96">
          <w:rPr>
            <w:rStyle w:val="a7"/>
            <w:rFonts w:ascii="宋体" w:eastAsia="宋体" w:hAnsi="宋体" w:hint="eastAsia"/>
            <w:sz w:val="28"/>
            <w:szCs w:val="28"/>
          </w:rPr>
          <w:t>作业风险分析法（</w:t>
        </w:r>
        <w:r w:rsidR="003F0E96">
          <w:rPr>
            <w:rStyle w:val="a7"/>
            <w:rFonts w:ascii="宋体" w:eastAsia="宋体" w:hAnsi="宋体"/>
            <w:sz w:val="28"/>
            <w:szCs w:val="28"/>
          </w:rPr>
          <w:t>TRA</w:t>
        </w:r>
        <w:r w:rsidR="003F0E96">
          <w:rPr>
            <w:rStyle w:val="a7"/>
            <w:rFonts w:ascii="宋体" w:eastAsia="宋体" w:hAnsi="宋体" w:hint="eastAsia"/>
            <w:sz w:val="28"/>
            <w:szCs w:val="28"/>
          </w:rPr>
          <w:t>）</w:t>
        </w:r>
        <w:r w:rsidR="003F0E96">
          <w:rPr>
            <w:rStyle w:val="a7"/>
            <w:rFonts w:ascii="宋体" w:eastAsia="宋体" w:hAnsi="宋体"/>
            <w:sz w:val="28"/>
            <w:szCs w:val="28"/>
          </w:rPr>
          <w:t>——</w:t>
        </w:r>
        <w:r w:rsidR="003F0E96">
          <w:rPr>
            <w:rStyle w:val="a7"/>
            <w:rFonts w:ascii="宋体" w:eastAsia="宋体" w:hAnsi="宋体" w:hint="eastAsia"/>
            <w:sz w:val="28"/>
            <w:szCs w:val="28"/>
          </w:rPr>
          <w:t>风险矩阵法</w:t>
        </w:r>
        <w:r w:rsidR="003F0E96">
          <w:tab/>
        </w:r>
        <w:r w:rsidR="003F0E96">
          <w:fldChar w:fldCharType="begin"/>
        </w:r>
        <w:r w:rsidR="003F0E96">
          <w:instrText xml:space="preserve"> PAGEREF _Toc455751738 \h </w:instrText>
        </w:r>
        <w:r w:rsidR="003F0E96">
          <w:fldChar w:fldCharType="separate"/>
        </w:r>
        <w:r w:rsidR="003F0E96">
          <w:t>13</w:t>
        </w:r>
        <w:r w:rsidR="003F0E96">
          <w:fldChar w:fldCharType="end"/>
        </w:r>
      </w:hyperlink>
    </w:p>
    <w:p w14:paraId="5ADD3202" w14:textId="77777777" w:rsidR="007212E4" w:rsidRDefault="006A2E95">
      <w:pPr>
        <w:pStyle w:val="TOC2"/>
        <w:rPr>
          <w:rFonts w:cs="Times New Roman"/>
          <w:kern w:val="2"/>
        </w:rPr>
      </w:pPr>
      <w:hyperlink w:anchor="_Toc455751743" w:history="1">
        <w:r w:rsidR="003F0E96">
          <w:rPr>
            <w:rStyle w:val="a7"/>
            <w:rFonts w:ascii="宋体" w:eastAsia="宋体" w:hAnsi="宋体" w:hint="eastAsia"/>
            <w:sz w:val="28"/>
            <w:szCs w:val="28"/>
          </w:rPr>
          <w:t>附件</w:t>
        </w:r>
        <w:r w:rsidR="003F0E96">
          <w:rPr>
            <w:rStyle w:val="a7"/>
            <w:rFonts w:ascii="宋体" w:eastAsia="宋体" w:hAnsi="宋体"/>
            <w:sz w:val="28"/>
            <w:szCs w:val="28"/>
          </w:rPr>
          <w:t>C</w:t>
        </w:r>
        <w:r w:rsidR="003F0E96">
          <w:rPr>
            <w:rStyle w:val="a7"/>
            <w:rFonts w:ascii="宋体" w:eastAsia="宋体" w:hAnsi="宋体" w:hint="eastAsia"/>
            <w:sz w:val="28"/>
            <w:szCs w:val="28"/>
          </w:rPr>
          <w:t xml:space="preserve"> 风险分级管控程序框图</w:t>
        </w:r>
        <w:r w:rsidR="003F0E96">
          <w:tab/>
        </w:r>
        <w:r w:rsidR="003F0E96">
          <w:fldChar w:fldCharType="begin"/>
        </w:r>
        <w:r w:rsidR="003F0E96">
          <w:instrText xml:space="preserve"> PAGEREF _Toc455751743 \h </w:instrText>
        </w:r>
        <w:r w:rsidR="003F0E96">
          <w:fldChar w:fldCharType="separate"/>
        </w:r>
        <w:r w:rsidR="003F0E96">
          <w:t>15</w:t>
        </w:r>
        <w:r w:rsidR="003F0E96">
          <w:fldChar w:fldCharType="end"/>
        </w:r>
      </w:hyperlink>
    </w:p>
    <w:p w14:paraId="72D4592E" w14:textId="77777777" w:rsidR="007212E4" w:rsidRDefault="006A2E95">
      <w:pPr>
        <w:pStyle w:val="TOC2"/>
        <w:rPr>
          <w:rStyle w:val="a7"/>
        </w:rPr>
      </w:pPr>
      <w:hyperlink w:anchor="_Toc455751744" w:history="1">
        <w:r w:rsidR="003F0E96">
          <w:rPr>
            <w:rStyle w:val="a7"/>
            <w:rFonts w:ascii="宋体" w:eastAsia="宋体" w:hAnsi="宋体" w:hint="eastAsia"/>
            <w:sz w:val="28"/>
            <w:szCs w:val="28"/>
          </w:rPr>
          <w:t>附件</w:t>
        </w:r>
        <w:r w:rsidR="003F0E96">
          <w:rPr>
            <w:rStyle w:val="a7"/>
            <w:rFonts w:ascii="宋体" w:eastAsia="宋体" w:hAnsi="宋体"/>
            <w:sz w:val="28"/>
            <w:szCs w:val="28"/>
          </w:rPr>
          <w:t xml:space="preserve">D </w:t>
        </w:r>
        <w:r w:rsidR="003F0E96">
          <w:rPr>
            <w:rStyle w:val="a7"/>
            <w:rFonts w:ascii="宋体" w:eastAsia="宋体" w:hAnsi="宋体" w:hint="eastAsia"/>
            <w:sz w:val="28"/>
            <w:szCs w:val="28"/>
          </w:rPr>
          <w:t>过程管理表格</w:t>
        </w:r>
        <w:r w:rsidR="003F0E96">
          <w:tab/>
        </w:r>
        <w:r w:rsidR="003F0E96">
          <w:rPr>
            <w:rFonts w:hint="eastAsia"/>
          </w:rPr>
          <w:t>1</w:t>
        </w:r>
      </w:hyperlink>
      <w:r w:rsidR="003F0E96">
        <w:rPr>
          <w:rFonts w:ascii="宋体" w:eastAsia="宋体" w:hAnsi="宋体" w:hint="eastAsia"/>
          <w:sz w:val="28"/>
          <w:szCs w:val="28"/>
        </w:rPr>
        <w:t>6</w:t>
      </w:r>
    </w:p>
    <w:p w14:paraId="576E2D79" w14:textId="77777777" w:rsidR="007212E4" w:rsidRDefault="007212E4">
      <w:pPr>
        <w:ind w:firstLine="420"/>
      </w:pPr>
    </w:p>
    <w:p w14:paraId="38D36D39" w14:textId="77777777" w:rsidR="007212E4" w:rsidRDefault="003F0E96">
      <w:pPr>
        <w:ind w:firstLine="420"/>
      </w:pPr>
      <w:r>
        <w:br w:type="page"/>
      </w:r>
    </w:p>
    <w:p w14:paraId="2211FDA0" w14:textId="77777777" w:rsidR="007212E4" w:rsidRDefault="003F0E96">
      <w:pPr>
        <w:pStyle w:val="2"/>
        <w:spacing w:before="156" w:after="156"/>
        <w:jc w:val="left"/>
        <w:rPr>
          <w:rFonts w:ascii="宋体" w:eastAsia="宋体" w:hAnsi="宋体"/>
        </w:rPr>
      </w:pPr>
      <w:r>
        <w:rPr>
          <w:rFonts w:ascii="宋体" w:eastAsia="宋体" w:hAnsi="宋体" w:cs="黑体" w:hint="eastAsia"/>
          <w:szCs w:val="21"/>
        </w:rPr>
        <w:lastRenderedPageBreak/>
        <w:fldChar w:fldCharType="end"/>
      </w:r>
      <w:bookmarkStart w:id="0" w:name="_Toc455751727"/>
      <w:r>
        <w:rPr>
          <w:rFonts w:ascii="宋体" w:eastAsia="宋体" w:hAnsi="宋体" w:hint="eastAsia"/>
        </w:rPr>
        <w:t>1.适用范围</w:t>
      </w:r>
      <w:bookmarkEnd w:id="0"/>
    </w:p>
    <w:p w14:paraId="273B9567" w14:textId="77777777" w:rsidR="007212E4" w:rsidRDefault="003F0E96">
      <w:pPr>
        <w:adjustRightInd w:val="0"/>
        <w:snapToGrid w:val="0"/>
        <w:spacing w:line="500" w:lineRule="exact"/>
        <w:ind w:firstLine="480"/>
        <w:rPr>
          <w:rFonts w:ascii="宋体" w:hAnsi="宋体"/>
          <w:sz w:val="24"/>
        </w:rPr>
      </w:pPr>
      <w:r>
        <w:rPr>
          <w:rFonts w:ascii="宋体" w:hAnsi="宋体" w:hint="eastAsia"/>
          <w:sz w:val="24"/>
        </w:rPr>
        <w:t>本工作方案适用于本公司范围内的</w:t>
      </w:r>
      <w:r>
        <w:rPr>
          <w:rFonts w:ascii="宋体" w:hAnsi="宋体" w:hint="eastAsia"/>
          <w:color w:val="000000"/>
          <w:sz w:val="24"/>
        </w:rPr>
        <w:t>风险识别、评价、分级、管控</w:t>
      </w:r>
      <w:r>
        <w:rPr>
          <w:rFonts w:ascii="宋体" w:hAnsi="宋体" w:hint="eastAsia"/>
          <w:sz w:val="24"/>
        </w:rPr>
        <w:t>工作。</w:t>
      </w:r>
    </w:p>
    <w:p w14:paraId="33DF65B0" w14:textId="77777777" w:rsidR="007212E4" w:rsidRDefault="003F0E96">
      <w:pPr>
        <w:pStyle w:val="2"/>
        <w:spacing w:before="156" w:after="156"/>
        <w:jc w:val="left"/>
        <w:rPr>
          <w:rFonts w:ascii="宋体" w:eastAsia="宋体" w:hAnsi="宋体"/>
        </w:rPr>
      </w:pPr>
      <w:bookmarkStart w:id="1" w:name="_Toc455751728"/>
      <w:r>
        <w:rPr>
          <w:rFonts w:ascii="宋体" w:eastAsia="宋体" w:hAnsi="宋体" w:hint="eastAsia"/>
        </w:rPr>
        <w:t>2.编制依据</w:t>
      </w:r>
      <w:bookmarkEnd w:id="1"/>
    </w:p>
    <w:p w14:paraId="1C4CDF8A" w14:textId="77777777" w:rsidR="007212E4" w:rsidRDefault="003F0E96">
      <w:pPr>
        <w:adjustRightInd w:val="0"/>
        <w:snapToGrid w:val="0"/>
        <w:spacing w:line="500" w:lineRule="exact"/>
        <w:ind w:firstLine="480"/>
        <w:rPr>
          <w:rFonts w:ascii="宋体" w:hAnsi="宋体"/>
          <w:sz w:val="24"/>
        </w:rPr>
      </w:pPr>
      <w:r>
        <w:rPr>
          <w:rFonts w:ascii="宋体" w:hAnsi="宋体" w:hint="eastAsia"/>
          <w:sz w:val="24"/>
        </w:rPr>
        <w:t>《中华人民共和共安全生产法》</w:t>
      </w:r>
    </w:p>
    <w:p w14:paraId="4C28795D" w14:textId="77777777" w:rsidR="007212E4" w:rsidRDefault="003F0E96">
      <w:pPr>
        <w:adjustRightInd w:val="0"/>
        <w:snapToGrid w:val="0"/>
        <w:spacing w:line="500" w:lineRule="exact"/>
        <w:ind w:firstLine="480"/>
        <w:rPr>
          <w:rFonts w:ascii="宋体" w:hAnsi="宋体"/>
          <w:sz w:val="24"/>
        </w:rPr>
      </w:pPr>
      <w:r>
        <w:rPr>
          <w:rFonts w:ascii="宋体" w:hAnsi="宋体" w:hint="eastAsia"/>
          <w:sz w:val="24"/>
        </w:rPr>
        <w:t>《山东安全生产主体责任规定（修改稿）》（山东省人民政府令2016年第303号）</w:t>
      </w:r>
    </w:p>
    <w:p w14:paraId="47C4C285" w14:textId="77777777" w:rsidR="007212E4" w:rsidRDefault="003F0E96">
      <w:pPr>
        <w:adjustRightInd w:val="0"/>
        <w:snapToGrid w:val="0"/>
        <w:spacing w:line="500" w:lineRule="exact"/>
        <w:ind w:firstLine="480"/>
        <w:rPr>
          <w:rFonts w:ascii="宋体" w:hAnsi="宋体"/>
          <w:sz w:val="24"/>
        </w:rPr>
      </w:pPr>
      <w:r>
        <w:rPr>
          <w:rFonts w:ascii="宋体" w:hAnsi="宋体" w:hint="eastAsia"/>
          <w:sz w:val="24"/>
        </w:rPr>
        <w:t>《关于建立完善风险管控和隐患排查治理双重预防机制的通知》鲁政办字（2016）36号</w:t>
      </w:r>
    </w:p>
    <w:p w14:paraId="62674B12" w14:textId="77777777" w:rsidR="007212E4" w:rsidRDefault="003F0E96">
      <w:pPr>
        <w:adjustRightInd w:val="0"/>
        <w:snapToGrid w:val="0"/>
        <w:spacing w:line="500" w:lineRule="exact"/>
        <w:ind w:firstLine="480"/>
        <w:rPr>
          <w:rFonts w:ascii="宋体" w:hAnsi="宋体"/>
          <w:sz w:val="24"/>
        </w:rPr>
      </w:pPr>
      <w:r>
        <w:rPr>
          <w:rFonts w:ascii="宋体" w:hAnsi="宋体" w:hint="eastAsia"/>
          <w:sz w:val="24"/>
        </w:rPr>
        <w:t>《加快推进安全生产风险分级管控与隐患排查治理两个体系建设工作方案》鲁安办发（2016）第10号</w:t>
      </w:r>
    </w:p>
    <w:p w14:paraId="2FB7DAD1" w14:textId="3E5C9A80" w:rsidR="007212E4" w:rsidRDefault="003F0E96">
      <w:pPr>
        <w:adjustRightInd w:val="0"/>
        <w:snapToGrid w:val="0"/>
        <w:spacing w:line="500" w:lineRule="exact"/>
        <w:ind w:firstLine="480"/>
        <w:rPr>
          <w:rFonts w:ascii="宋体" w:hAnsi="宋体"/>
          <w:sz w:val="24"/>
        </w:rPr>
      </w:pPr>
      <w:r>
        <w:rPr>
          <w:rFonts w:ascii="宋体" w:hAnsi="宋体" w:hint="eastAsia"/>
          <w:sz w:val="24"/>
        </w:rPr>
        <w:t>山东省安监局《关于进一步加强风险分级管控与隐患排查治理“两体系”建设工作的通知》鲁安发（</w:t>
      </w:r>
      <w:r w:rsidR="00C077FF">
        <w:rPr>
          <w:rFonts w:ascii="宋体" w:hAnsi="宋体" w:hint="eastAsia"/>
          <w:sz w:val="24"/>
        </w:rPr>
        <w:t>202X</w:t>
      </w:r>
      <w:r>
        <w:rPr>
          <w:rFonts w:ascii="宋体" w:hAnsi="宋体" w:hint="eastAsia"/>
          <w:sz w:val="24"/>
        </w:rPr>
        <w:t>）第12号</w:t>
      </w:r>
    </w:p>
    <w:p w14:paraId="3B523F45" w14:textId="77777777" w:rsidR="007212E4" w:rsidRDefault="003F0E96">
      <w:pPr>
        <w:adjustRightInd w:val="0"/>
        <w:snapToGrid w:val="0"/>
        <w:spacing w:line="500" w:lineRule="exact"/>
        <w:ind w:firstLine="480"/>
        <w:rPr>
          <w:rFonts w:ascii="宋体" w:eastAsia="宋体" w:hAnsi="宋体"/>
          <w:sz w:val="24"/>
        </w:rPr>
      </w:pPr>
      <w:r>
        <w:rPr>
          <w:rFonts w:ascii="宋体" w:hAnsi="宋体" w:hint="eastAsia"/>
          <w:sz w:val="24"/>
        </w:rPr>
        <w:t>《山东省安全生产风险分级管控体系通则》（DB37/T2882-2016)</w:t>
      </w:r>
    </w:p>
    <w:p w14:paraId="5D520E82" w14:textId="77777777" w:rsidR="007212E4" w:rsidRDefault="003F0E96">
      <w:pPr>
        <w:spacing w:line="500" w:lineRule="exact"/>
        <w:ind w:firstLine="480"/>
        <w:rPr>
          <w:rFonts w:ascii="宋体" w:hAnsi="宋体"/>
          <w:sz w:val="24"/>
        </w:rPr>
      </w:pPr>
      <w:r>
        <w:rPr>
          <w:rFonts w:ascii="宋体" w:hAnsi="宋体" w:hint="eastAsia"/>
          <w:sz w:val="24"/>
        </w:rPr>
        <w:t>其他安全生产相关法规、标准、相关政策以及安全生产管理制度等。</w:t>
      </w:r>
    </w:p>
    <w:p w14:paraId="30038644" w14:textId="77777777" w:rsidR="007212E4" w:rsidRDefault="003F0E96">
      <w:pPr>
        <w:pStyle w:val="2"/>
        <w:spacing w:before="156" w:after="156"/>
        <w:jc w:val="left"/>
        <w:rPr>
          <w:rFonts w:ascii="宋体" w:eastAsia="宋体" w:hAnsi="宋体"/>
        </w:rPr>
      </w:pPr>
      <w:bookmarkStart w:id="2" w:name="_Toc455751729"/>
      <w:r>
        <w:rPr>
          <w:rFonts w:ascii="宋体" w:eastAsia="宋体" w:hAnsi="宋体" w:hint="eastAsia"/>
        </w:rPr>
        <w:t>3.总体要求、目标与原则</w:t>
      </w:r>
      <w:bookmarkEnd w:id="2"/>
    </w:p>
    <w:p w14:paraId="1242ADE8" w14:textId="77777777" w:rsidR="007212E4" w:rsidRDefault="003F0E96">
      <w:pPr>
        <w:spacing w:line="500" w:lineRule="exact"/>
        <w:ind w:firstLine="480"/>
        <w:rPr>
          <w:rFonts w:ascii="宋体" w:hAnsi="宋体"/>
          <w:sz w:val="24"/>
        </w:rPr>
      </w:pPr>
      <w:r>
        <w:rPr>
          <w:rFonts w:ascii="宋体" w:hAnsi="宋体" w:hint="eastAsia"/>
          <w:sz w:val="24"/>
        </w:rPr>
        <w:t>根据上级政府主管部门的指示要求，结合自身实际，经公司领导同意，着手开展安全风险分级管控体系建设。</w:t>
      </w:r>
    </w:p>
    <w:p w14:paraId="23165089" w14:textId="77777777" w:rsidR="007212E4" w:rsidRDefault="003F0E96">
      <w:pPr>
        <w:spacing w:line="500" w:lineRule="exact"/>
        <w:ind w:firstLine="482"/>
        <w:rPr>
          <w:rFonts w:ascii="宋体" w:hAnsi="宋体"/>
          <w:sz w:val="24"/>
        </w:rPr>
      </w:pPr>
      <w:r>
        <w:rPr>
          <w:rFonts w:ascii="宋体" w:hAnsi="宋体" w:hint="eastAsia"/>
          <w:b/>
          <w:sz w:val="24"/>
        </w:rPr>
        <w:t>3.1 总体要求：</w:t>
      </w:r>
      <w:r>
        <w:rPr>
          <w:rFonts w:ascii="宋体" w:hAnsi="宋体" w:hint="eastAsia"/>
          <w:sz w:val="24"/>
        </w:rPr>
        <w:t>按照“</w:t>
      </w:r>
      <w:r>
        <w:rPr>
          <w:rFonts w:ascii="宋体" w:hAnsi="宋体" w:hint="eastAsia"/>
          <w:color w:val="000000"/>
          <w:sz w:val="24"/>
        </w:rPr>
        <w:t>全员参与，集思广益，领导负责，不靠中介，职责明确，落实到位”的原则进行安全风</w:t>
      </w:r>
      <w:r>
        <w:rPr>
          <w:rFonts w:ascii="宋体" w:hAnsi="宋体" w:hint="eastAsia"/>
          <w:sz w:val="24"/>
        </w:rPr>
        <w:t>险分级管控建设。工作人员在安全管理领导小组的组织下按照《风险分级管控体系工作方案》建议编制大纲要求，结合实际情况，严格落实，实现 “全员、全过程、全方位、全天候”的安全管理模式。</w:t>
      </w:r>
    </w:p>
    <w:p w14:paraId="2A1C548A" w14:textId="77777777" w:rsidR="007212E4" w:rsidRDefault="003F0E96">
      <w:pPr>
        <w:spacing w:line="500" w:lineRule="exact"/>
        <w:ind w:firstLine="482"/>
        <w:rPr>
          <w:rFonts w:ascii="宋体" w:hAnsi="宋体"/>
          <w:sz w:val="24"/>
        </w:rPr>
      </w:pPr>
      <w:r>
        <w:rPr>
          <w:rFonts w:ascii="宋体" w:hAnsi="宋体" w:hint="eastAsia"/>
          <w:b/>
          <w:sz w:val="24"/>
        </w:rPr>
        <w:t>3.2 工作目标：</w:t>
      </w:r>
      <w:r>
        <w:rPr>
          <w:rFonts w:ascii="宋体" w:hAnsi="宋体" w:hint="eastAsia"/>
          <w:sz w:val="24"/>
        </w:rPr>
        <w:t>通过建立风险分级管控体系做到有效遏制生产事故发生，保障员工生命财产安全。</w:t>
      </w:r>
    </w:p>
    <w:p w14:paraId="1BE3F186" w14:textId="77777777" w:rsidR="007212E4" w:rsidRDefault="003F0E96">
      <w:pPr>
        <w:spacing w:line="500" w:lineRule="exact"/>
        <w:ind w:firstLine="482"/>
        <w:rPr>
          <w:rFonts w:ascii="宋体" w:hAnsi="宋体"/>
          <w:sz w:val="24"/>
        </w:rPr>
      </w:pPr>
      <w:r>
        <w:rPr>
          <w:rFonts w:ascii="宋体" w:hAnsi="宋体" w:hint="eastAsia"/>
          <w:b/>
          <w:sz w:val="24"/>
        </w:rPr>
        <w:t>3.3基本原则：</w:t>
      </w:r>
      <w:r>
        <w:rPr>
          <w:rFonts w:ascii="宋体" w:hAnsi="宋体" w:hint="eastAsia"/>
          <w:sz w:val="24"/>
        </w:rPr>
        <w:t>坚持“统一指导、标杆示范、标准先行、分级推进，全面实施、持续改进“的基本原则，充分发挥专业技术人员的主导作用，全面落实企业主体责任。</w:t>
      </w:r>
    </w:p>
    <w:p w14:paraId="12B56EC9" w14:textId="77777777" w:rsidR="007212E4" w:rsidRDefault="003F0E96">
      <w:pPr>
        <w:pStyle w:val="2"/>
        <w:spacing w:before="156" w:after="156"/>
        <w:jc w:val="left"/>
        <w:rPr>
          <w:rFonts w:ascii="宋体" w:eastAsia="宋体" w:hAnsi="宋体"/>
        </w:rPr>
      </w:pPr>
      <w:bookmarkStart w:id="3" w:name="_Toc455751730"/>
      <w:r>
        <w:rPr>
          <w:rFonts w:ascii="宋体" w:eastAsia="宋体" w:hAnsi="宋体" w:hint="eastAsia"/>
        </w:rPr>
        <w:lastRenderedPageBreak/>
        <w:t>4.职责分工</w:t>
      </w:r>
      <w:bookmarkEnd w:id="3"/>
    </w:p>
    <w:p w14:paraId="5567C4F9" w14:textId="77777777" w:rsidR="007212E4" w:rsidRDefault="003F0E96">
      <w:pPr>
        <w:spacing w:line="500" w:lineRule="exact"/>
        <w:ind w:firstLine="480"/>
        <w:rPr>
          <w:rFonts w:ascii="宋体" w:hAnsi="宋体"/>
          <w:sz w:val="24"/>
        </w:rPr>
      </w:pPr>
      <w:r>
        <w:rPr>
          <w:rFonts w:ascii="宋体" w:hAnsi="宋体" w:hint="eastAsia"/>
          <w:sz w:val="24"/>
        </w:rPr>
        <w:t>成立安全风险分级管控体系建设领导小组：</w:t>
      </w:r>
    </w:p>
    <w:p w14:paraId="08FC67E4" w14:textId="79E85A2C" w:rsidR="007212E4" w:rsidRDefault="003F0E96">
      <w:pPr>
        <w:spacing w:line="500" w:lineRule="exact"/>
        <w:ind w:firstLine="480"/>
        <w:rPr>
          <w:rFonts w:ascii="宋体" w:hAnsi="宋体"/>
          <w:color w:val="FF0000"/>
          <w:sz w:val="24"/>
        </w:rPr>
      </w:pPr>
      <w:r>
        <w:rPr>
          <w:rFonts w:ascii="宋体" w:hAnsi="宋体" w:hint="eastAsia"/>
          <w:color w:val="FF0000"/>
          <w:sz w:val="24"/>
        </w:rPr>
        <w:t>组  长：</w:t>
      </w:r>
      <w:r w:rsidR="009547F7">
        <w:rPr>
          <w:rFonts w:ascii="宋体" w:hAnsi="宋体" w:hint="eastAsia"/>
          <w:color w:val="FF0000"/>
          <w:sz w:val="24"/>
        </w:rPr>
        <w:t>X</w:t>
      </w:r>
      <w:r w:rsidR="009547F7">
        <w:rPr>
          <w:rFonts w:ascii="宋体" w:hAnsi="宋体"/>
          <w:color w:val="FF0000"/>
          <w:sz w:val="24"/>
        </w:rPr>
        <w:t>XX</w:t>
      </w:r>
    </w:p>
    <w:p w14:paraId="562A4ABA" w14:textId="25143A6C" w:rsidR="007212E4" w:rsidRDefault="003F0E96">
      <w:pPr>
        <w:spacing w:line="500" w:lineRule="exact"/>
        <w:ind w:firstLine="480"/>
        <w:rPr>
          <w:rFonts w:ascii="宋体" w:hAnsi="宋体"/>
          <w:color w:val="FF0000"/>
          <w:sz w:val="24"/>
        </w:rPr>
      </w:pPr>
      <w:r>
        <w:rPr>
          <w:rFonts w:ascii="宋体" w:hAnsi="宋体" w:hint="eastAsia"/>
          <w:color w:val="FF0000"/>
          <w:sz w:val="24"/>
        </w:rPr>
        <w:t>副组长：</w:t>
      </w:r>
      <w:r w:rsidR="009547F7">
        <w:rPr>
          <w:rFonts w:ascii="宋体" w:hAnsi="宋体" w:hint="eastAsia"/>
          <w:color w:val="FF0000"/>
          <w:sz w:val="24"/>
        </w:rPr>
        <w:t>X</w:t>
      </w:r>
      <w:r w:rsidR="009547F7">
        <w:rPr>
          <w:rFonts w:ascii="宋体" w:hAnsi="宋体"/>
          <w:color w:val="FF0000"/>
          <w:sz w:val="24"/>
        </w:rPr>
        <w:t>XX</w:t>
      </w:r>
    </w:p>
    <w:p w14:paraId="2F81A48D" w14:textId="31453695" w:rsidR="007212E4" w:rsidRDefault="003F0E96">
      <w:pPr>
        <w:spacing w:line="500" w:lineRule="exact"/>
        <w:ind w:firstLine="482"/>
        <w:rPr>
          <w:rFonts w:ascii="宋体" w:hAnsi="宋体"/>
          <w:color w:val="FF0000"/>
          <w:sz w:val="24"/>
        </w:rPr>
      </w:pPr>
      <w:r>
        <w:rPr>
          <w:rFonts w:ascii="宋体" w:hAnsi="宋体" w:hint="eastAsia"/>
          <w:color w:val="FF0000"/>
          <w:sz w:val="24"/>
        </w:rPr>
        <w:t>成  员：</w:t>
      </w:r>
      <w:r w:rsidR="009547F7">
        <w:rPr>
          <w:rFonts w:ascii="宋体" w:hAnsi="宋体" w:hint="eastAsia"/>
          <w:color w:val="FF0000"/>
          <w:sz w:val="24"/>
        </w:rPr>
        <w:t>X</w:t>
      </w:r>
      <w:r w:rsidR="009547F7">
        <w:rPr>
          <w:rFonts w:ascii="宋体" w:hAnsi="宋体"/>
          <w:color w:val="FF0000"/>
          <w:sz w:val="24"/>
        </w:rPr>
        <w:t>XX</w:t>
      </w:r>
      <w:r>
        <w:rPr>
          <w:rFonts w:ascii="宋体" w:hAnsi="宋体" w:hint="eastAsia"/>
          <w:color w:val="FF0000"/>
          <w:sz w:val="24"/>
        </w:rPr>
        <w:t>、</w:t>
      </w:r>
      <w:r w:rsidR="009547F7">
        <w:rPr>
          <w:rFonts w:ascii="宋体" w:hAnsi="宋体" w:hint="eastAsia"/>
          <w:color w:val="FF0000"/>
          <w:sz w:val="24"/>
        </w:rPr>
        <w:t>X</w:t>
      </w:r>
      <w:r w:rsidR="009547F7">
        <w:rPr>
          <w:rFonts w:ascii="宋体" w:hAnsi="宋体"/>
          <w:color w:val="FF0000"/>
          <w:sz w:val="24"/>
        </w:rPr>
        <w:t>XX</w:t>
      </w:r>
      <w:r>
        <w:rPr>
          <w:rFonts w:ascii="宋体" w:hAnsi="宋体" w:hint="eastAsia"/>
          <w:color w:val="FF0000"/>
          <w:sz w:val="24"/>
        </w:rPr>
        <w:t>、</w:t>
      </w:r>
      <w:r w:rsidR="009547F7">
        <w:rPr>
          <w:rFonts w:ascii="宋体" w:hAnsi="宋体" w:hint="eastAsia"/>
          <w:color w:val="FF0000"/>
          <w:sz w:val="24"/>
        </w:rPr>
        <w:t>X</w:t>
      </w:r>
      <w:r w:rsidR="009547F7">
        <w:rPr>
          <w:rFonts w:ascii="宋体" w:hAnsi="宋体"/>
          <w:color w:val="FF0000"/>
          <w:sz w:val="24"/>
        </w:rPr>
        <w:t>XX</w:t>
      </w:r>
      <w:r>
        <w:rPr>
          <w:rFonts w:ascii="宋体" w:hAnsi="宋体" w:hint="eastAsia"/>
          <w:color w:val="FF0000"/>
          <w:sz w:val="24"/>
        </w:rPr>
        <w:t>、</w:t>
      </w:r>
      <w:r w:rsidR="009547F7">
        <w:rPr>
          <w:rFonts w:ascii="宋体" w:hAnsi="宋体" w:hint="eastAsia"/>
          <w:color w:val="FF0000"/>
          <w:sz w:val="24"/>
        </w:rPr>
        <w:t>X</w:t>
      </w:r>
      <w:r w:rsidR="009547F7">
        <w:rPr>
          <w:rFonts w:ascii="宋体" w:hAnsi="宋体"/>
          <w:color w:val="FF0000"/>
          <w:sz w:val="24"/>
        </w:rPr>
        <w:t>XX</w:t>
      </w:r>
      <w:r>
        <w:rPr>
          <w:rFonts w:ascii="宋体" w:hAnsi="宋体" w:hint="eastAsia"/>
          <w:color w:val="FF0000"/>
          <w:sz w:val="24"/>
        </w:rPr>
        <w:t>、</w:t>
      </w:r>
      <w:r w:rsidR="009547F7">
        <w:rPr>
          <w:rFonts w:ascii="宋体" w:hAnsi="宋体" w:hint="eastAsia"/>
          <w:color w:val="FF0000"/>
          <w:sz w:val="24"/>
        </w:rPr>
        <w:t>X</w:t>
      </w:r>
      <w:r w:rsidR="009547F7">
        <w:rPr>
          <w:rFonts w:ascii="宋体" w:hAnsi="宋体"/>
          <w:color w:val="FF0000"/>
          <w:sz w:val="24"/>
        </w:rPr>
        <w:t>XX</w:t>
      </w:r>
    </w:p>
    <w:p w14:paraId="1B928D0B" w14:textId="77777777" w:rsidR="007212E4" w:rsidRDefault="003F0E96">
      <w:pPr>
        <w:spacing w:line="500" w:lineRule="exact"/>
        <w:ind w:firstLine="482"/>
        <w:rPr>
          <w:rFonts w:ascii="宋体" w:hAnsi="宋体"/>
          <w:sz w:val="24"/>
        </w:rPr>
      </w:pPr>
      <w:r>
        <w:rPr>
          <w:rFonts w:ascii="宋体" w:hAnsi="宋体" w:hint="eastAsia"/>
          <w:b/>
          <w:sz w:val="24"/>
        </w:rPr>
        <w:t>组长职责：</w:t>
      </w:r>
      <w:r>
        <w:rPr>
          <w:rFonts w:ascii="宋体" w:hAnsi="宋体" w:hint="eastAsia"/>
          <w:sz w:val="24"/>
        </w:rPr>
        <w:t>负责安排安全风险分级管控体系建设的具体工作，安排领导小组成员做好组织、协调、计划、实施、总结、归纳、汇总、上报、专家审核等过程的工作，负责考核各责任人责任落实情况。</w:t>
      </w:r>
    </w:p>
    <w:p w14:paraId="60398DF9" w14:textId="77777777" w:rsidR="007212E4" w:rsidRDefault="003F0E96">
      <w:pPr>
        <w:spacing w:line="500" w:lineRule="exact"/>
        <w:ind w:firstLine="482"/>
        <w:rPr>
          <w:rFonts w:ascii="宋体" w:hAnsi="宋体"/>
          <w:sz w:val="24"/>
        </w:rPr>
      </w:pPr>
      <w:r>
        <w:rPr>
          <w:rFonts w:ascii="宋体" w:hAnsi="宋体" w:hint="eastAsia"/>
          <w:b/>
          <w:sz w:val="24"/>
        </w:rPr>
        <w:t>副组长职责：</w:t>
      </w:r>
      <w:r>
        <w:rPr>
          <w:rFonts w:ascii="宋体" w:hAnsi="宋体" w:hint="eastAsia"/>
          <w:sz w:val="24"/>
        </w:rPr>
        <w:t>负责体系建设工作组织协调、过程培训、技术指导，完成安全风险分级管控文件编制，对体系建设过程提出建议。</w:t>
      </w:r>
    </w:p>
    <w:p w14:paraId="1B088564" w14:textId="77777777" w:rsidR="007212E4" w:rsidRDefault="003F0E96">
      <w:pPr>
        <w:spacing w:line="500" w:lineRule="exact"/>
        <w:ind w:firstLine="482"/>
        <w:rPr>
          <w:rFonts w:ascii="宋体" w:hAnsi="宋体"/>
          <w:sz w:val="24"/>
        </w:rPr>
      </w:pPr>
      <w:r>
        <w:rPr>
          <w:rFonts w:ascii="宋体" w:hAnsi="宋体" w:hint="eastAsia"/>
          <w:b/>
          <w:sz w:val="24"/>
        </w:rPr>
        <w:t>组员职责：</w:t>
      </w:r>
      <w:r>
        <w:rPr>
          <w:rFonts w:ascii="宋体" w:hAnsi="宋体" w:hint="eastAsia"/>
          <w:sz w:val="24"/>
        </w:rPr>
        <w:t>具体落实安全风险分级管控体系建设过程中的具体工作，完成各自区域内的风险点识别、风险分级及风险评价，对评价结果负责。</w:t>
      </w:r>
    </w:p>
    <w:p w14:paraId="30F21170" w14:textId="77777777" w:rsidR="007212E4" w:rsidRDefault="003F0E96">
      <w:pPr>
        <w:pStyle w:val="2"/>
        <w:spacing w:before="156" w:after="156"/>
        <w:jc w:val="left"/>
        <w:rPr>
          <w:rFonts w:ascii="宋体" w:eastAsia="宋体" w:hAnsi="宋体"/>
        </w:rPr>
      </w:pPr>
      <w:bookmarkStart w:id="4" w:name="_Toc455751731"/>
      <w:r>
        <w:rPr>
          <w:rFonts w:ascii="宋体" w:eastAsia="宋体" w:hAnsi="宋体" w:hint="eastAsia"/>
        </w:rPr>
        <w:t>5.术语和定义</w:t>
      </w:r>
      <w:bookmarkEnd w:id="4"/>
    </w:p>
    <w:p w14:paraId="5193D3CC" w14:textId="77777777" w:rsidR="007212E4" w:rsidRDefault="003F0E96">
      <w:pPr>
        <w:spacing w:line="500" w:lineRule="exact"/>
        <w:ind w:firstLine="482"/>
        <w:rPr>
          <w:rFonts w:ascii="宋体" w:hAnsi="宋体"/>
          <w:b/>
          <w:sz w:val="24"/>
        </w:rPr>
      </w:pPr>
      <w:r>
        <w:rPr>
          <w:rFonts w:ascii="宋体" w:hAnsi="宋体" w:hint="eastAsia"/>
          <w:b/>
          <w:sz w:val="24"/>
        </w:rPr>
        <w:t>5.1风险</w:t>
      </w:r>
    </w:p>
    <w:p w14:paraId="2F311858" w14:textId="77777777" w:rsidR="007212E4" w:rsidRDefault="003F0E96">
      <w:pPr>
        <w:spacing w:line="500" w:lineRule="exact"/>
        <w:ind w:firstLine="480"/>
        <w:rPr>
          <w:rFonts w:ascii="宋体" w:hAnsi="宋体"/>
          <w:sz w:val="24"/>
        </w:rPr>
      </w:pPr>
      <w:r>
        <w:rPr>
          <w:rFonts w:ascii="宋体" w:hAnsi="宋体" w:hint="eastAsia"/>
          <w:sz w:val="24"/>
        </w:rPr>
        <w:t>发生危险事件或危害暴露的可能性，与随之引发的人身伤害或健康损害的严重性的组合。</w:t>
      </w:r>
    </w:p>
    <w:p w14:paraId="097FBCA4" w14:textId="77777777" w:rsidR="007212E4" w:rsidRDefault="003F0E96">
      <w:pPr>
        <w:spacing w:line="500" w:lineRule="exact"/>
        <w:ind w:firstLine="480"/>
        <w:rPr>
          <w:rFonts w:ascii="宋体" w:hAnsi="宋体"/>
          <w:sz w:val="24"/>
        </w:rPr>
      </w:pPr>
      <w:r>
        <w:rPr>
          <w:rFonts w:ascii="宋体" w:hAnsi="宋体" w:hint="eastAsia"/>
          <w:sz w:val="24"/>
        </w:rPr>
        <w:t>风险(D)＝可能性(L) ×暴漏频率（E）×后果(C)。</w:t>
      </w:r>
    </w:p>
    <w:p w14:paraId="04749CCC" w14:textId="77777777" w:rsidR="007212E4" w:rsidRDefault="003F0E96">
      <w:pPr>
        <w:spacing w:line="500" w:lineRule="exact"/>
        <w:ind w:firstLine="482"/>
        <w:rPr>
          <w:rFonts w:ascii="宋体" w:hAnsi="宋体"/>
          <w:b/>
          <w:sz w:val="24"/>
        </w:rPr>
      </w:pPr>
      <w:r>
        <w:rPr>
          <w:rFonts w:ascii="宋体" w:hAnsi="宋体" w:hint="eastAsia"/>
          <w:b/>
          <w:bCs/>
          <w:sz w:val="24"/>
        </w:rPr>
        <w:t xml:space="preserve"> </w:t>
      </w:r>
      <w:r>
        <w:rPr>
          <w:rFonts w:ascii="宋体" w:hAnsi="宋体" w:hint="eastAsia"/>
          <w:b/>
          <w:sz w:val="24"/>
        </w:rPr>
        <w:t>5.2危险源</w:t>
      </w:r>
    </w:p>
    <w:p w14:paraId="08B000F3" w14:textId="77777777" w:rsidR="007212E4" w:rsidRDefault="003F0E96">
      <w:pPr>
        <w:spacing w:line="500" w:lineRule="exact"/>
        <w:ind w:firstLine="480"/>
        <w:rPr>
          <w:rFonts w:ascii="宋体" w:hAnsi="宋体"/>
          <w:sz w:val="24"/>
        </w:rPr>
      </w:pPr>
      <w:r>
        <w:rPr>
          <w:rFonts w:ascii="宋体" w:hAnsi="宋体" w:hint="eastAsia"/>
          <w:sz w:val="24"/>
        </w:rPr>
        <w:t>可能导致人员伤害和（或）健康损害的根源、状态或行为，或它们的组合。</w:t>
      </w:r>
    </w:p>
    <w:p w14:paraId="63211EA7" w14:textId="77777777" w:rsidR="007212E4" w:rsidRDefault="003F0E96">
      <w:pPr>
        <w:spacing w:line="500" w:lineRule="exact"/>
        <w:ind w:firstLine="480"/>
        <w:rPr>
          <w:rFonts w:ascii="宋体" w:hAnsi="宋体"/>
          <w:sz w:val="24"/>
        </w:rPr>
      </w:pPr>
      <w:r>
        <w:rPr>
          <w:rFonts w:ascii="宋体" w:hAnsi="宋体" w:hint="eastAsia"/>
          <w:sz w:val="24"/>
        </w:rPr>
        <w:t>危险源的构成：</w:t>
      </w:r>
    </w:p>
    <w:p w14:paraId="08A1C53D" w14:textId="77777777" w:rsidR="007212E4" w:rsidRDefault="003F0E96">
      <w:pPr>
        <w:spacing w:line="500" w:lineRule="exact"/>
        <w:ind w:firstLine="480"/>
        <w:rPr>
          <w:rFonts w:ascii="宋体" w:hAnsi="宋体"/>
          <w:sz w:val="24"/>
        </w:rPr>
      </w:pPr>
      <w:r>
        <w:rPr>
          <w:rFonts w:ascii="宋体" w:hAnsi="宋体" w:hint="eastAsia"/>
          <w:sz w:val="24"/>
        </w:rPr>
        <w:t>--根源：具有能量或产生、释放能量的物理实体。如起重设备、电气设备、压力容器等等。</w:t>
      </w:r>
    </w:p>
    <w:p w14:paraId="41185D19" w14:textId="77777777" w:rsidR="007212E4" w:rsidRDefault="003F0E96">
      <w:pPr>
        <w:spacing w:line="500" w:lineRule="exact"/>
        <w:ind w:firstLine="480"/>
        <w:rPr>
          <w:rFonts w:ascii="宋体" w:hAnsi="宋体"/>
          <w:sz w:val="24"/>
        </w:rPr>
      </w:pPr>
      <w:r>
        <w:rPr>
          <w:rFonts w:ascii="宋体" w:hAnsi="宋体" w:hint="eastAsia"/>
          <w:sz w:val="24"/>
        </w:rPr>
        <w:t>--行为：决策人员、管理人员以及从业人员的决策行为、管理行为以及作业行为。</w:t>
      </w:r>
    </w:p>
    <w:p w14:paraId="5EB85ACD" w14:textId="77777777" w:rsidR="007212E4" w:rsidRDefault="003F0E96">
      <w:pPr>
        <w:spacing w:line="500" w:lineRule="exact"/>
        <w:ind w:firstLine="480"/>
        <w:rPr>
          <w:rFonts w:ascii="宋体" w:hAnsi="宋体"/>
          <w:sz w:val="24"/>
        </w:rPr>
      </w:pPr>
      <w:r>
        <w:rPr>
          <w:rFonts w:ascii="宋体" w:hAnsi="宋体" w:hint="eastAsia"/>
          <w:sz w:val="24"/>
        </w:rPr>
        <w:t>--状态：包括物的状态和作业环境的状态。</w:t>
      </w:r>
    </w:p>
    <w:p w14:paraId="618058B1" w14:textId="77777777" w:rsidR="007212E4" w:rsidRDefault="003F0E96">
      <w:pPr>
        <w:spacing w:line="500" w:lineRule="exact"/>
        <w:ind w:firstLine="480"/>
        <w:rPr>
          <w:rFonts w:ascii="宋体" w:hAnsi="宋体"/>
          <w:sz w:val="24"/>
        </w:rPr>
      </w:pPr>
      <w:r>
        <w:rPr>
          <w:rFonts w:ascii="宋体" w:hAnsi="宋体" w:hint="eastAsia"/>
          <w:sz w:val="24"/>
        </w:rPr>
        <w:t>风险是危险源的属性，危险源是风险的载体。</w:t>
      </w:r>
    </w:p>
    <w:p w14:paraId="13D75F90" w14:textId="77777777" w:rsidR="007212E4" w:rsidRDefault="003F0E96">
      <w:pPr>
        <w:spacing w:line="500" w:lineRule="exact"/>
        <w:ind w:firstLine="482"/>
        <w:rPr>
          <w:rFonts w:ascii="宋体" w:hAnsi="宋体"/>
          <w:b/>
          <w:sz w:val="24"/>
        </w:rPr>
      </w:pPr>
      <w:r>
        <w:rPr>
          <w:rFonts w:ascii="宋体" w:hAnsi="宋体" w:hint="eastAsia"/>
          <w:b/>
          <w:sz w:val="24"/>
        </w:rPr>
        <w:t>5.3风险点</w:t>
      </w:r>
    </w:p>
    <w:p w14:paraId="4879C1F2" w14:textId="77777777" w:rsidR="007212E4" w:rsidRDefault="003F0E96">
      <w:pPr>
        <w:spacing w:line="500" w:lineRule="exact"/>
        <w:ind w:firstLine="480"/>
        <w:rPr>
          <w:rFonts w:ascii="宋体" w:hAnsi="宋体"/>
          <w:sz w:val="24"/>
        </w:rPr>
      </w:pPr>
      <w:r>
        <w:rPr>
          <w:rFonts w:ascii="宋体" w:hAnsi="宋体" w:hint="eastAsia"/>
          <w:sz w:val="24"/>
        </w:rPr>
        <w:lastRenderedPageBreak/>
        <w:t>通常指风险存在的部位，又称危险源。</w:t>
      </w:r>
    </w:p>
    <w:p w14:paraId="02124852" w14:textId="77777777" w:rsidR="007212E4" w:rsidRDefault="003F0E96">
      <w:pPr>
        <w:spacing w:line="500" w:lineRule="exact"/>
        <w:ind w:firstLine="482"/>
        <w:rPr>
          <w:rFonts w:ascii="宋体" w:hAnsi="宋体"/>
          <w:b/>
          <w:sz w:val="24"/>
        </w:rPr>
      </w:pPr>
      <w:r>
        <w:rPr>
          <w:rFonts w:ascii="宋体" w:hAnsi="宋体" w:hint="eastAsia"/>
          <w:b/>
          <w:sz w:val="24"/>
        </w:rPr>
        <w:t>5.4风险辨识</w:t>
      </w:r>
    </w:p>
    <w:p w14:paraId="126D1861" w14:textId="77777777" w:rsidR="007212E4" w:rsidRDefault="003F0E96">
      <w:pPr>
        <w:spacing w:line="500" w:lineRule="exact"/>
        <w:ind w:firstLine="480"/>
        <w:rPr>
          <w:rFonts w:ascii="宋体" w:hAnsi="宋体"/>
          <w:sz w:val="24"/>
        </w:rPr>
      </w:pPr>
      <w:r>
        <w:rPr>
          <w:rFonts w:ascii="宋体" w:hAnsi="宋体" w:hint="eastAsia"/>
          <w:sz w:val="24"/>
        </w:rPr>
        <w:t>风险辨识是识别组织整个范围内所有存在的风险并确定其特性的过程。</w:t>
      </w:r>
    </w:p>
    <w:p w14:paraId="7E4D099E" w14:textId="77777777" w:rsidR="007212E4" w:rsidRDefault="003F0E96">
      <w:pPr>
        <w:spacing w:line="500" w:lineRule="exact"/>
        <w:ind w:firstLine="480"/>
        <w:rPr>
          <w:rFonts w:ascii="宋体" w:hAnsi="宋体"/>
          <w:sz w:val="24"/>
        </w:rPr>
      </w:pPr>
      <w:r>
        <w:rPr>
          <w:rFonts w:ascii="宋体" w:hAnsi="宋体" w:hint="eastAsia"/>
          <w:sz w:val="24"/>
        </w:rPr>
        <w:t>危险源辨识是识别危险源的存在并确定其特性的过程。</w:t>
      </w:r>
    </w:p>
    <w:p w14:paraId="6C76F512" w14:textId="77777777" w:rsidR="007212E4" w:rsidRDefault="003F0E96">
      <w:pPr>
        <w:spacing w:line="500" w:lineRule="exact"/>
        <w:ind w:firstLine="482"/>
        <w:rPr>
          <w:rFonts w:ascii="宋体" w:hAnsi="宋体"/>
          <w:b/>
          <w:sz w:val="24"/>
        </w:rPr>
      </w:pPr>
      <w:r>
        <w:rPr>
          <w:rFonts w:ascii="宋体" w:hAnsi="宋体" w:hint="eastAsia"/>
          <w:b/>
          <w:sz w:val="24"/>
        </w:rPr>
        <w:t>5.5风险评估/评价</w:t>
      </w:r>
    </w:p>
    <w:p w14:paraId="2AA4AB5A" w14:textId="77777777" w:rsidR="007212E4" w:rsidRDefault="003F0E96">
      <w:pPr>
        <w:spacing w:line="500" w:lineRule="exact"/>
        <w:ind w:firstLine="480"/>
        <w:rPr>
          <w:rFonts w:ascii="宋体" w:hAnsi="宋体"/>
          <w:sz w:val="24"/>
        </w:rPr>
      </w:pPr>
      <w:r>
        <w:rPr>
          <w:rFonts w:ascii="宋体" w:hAnsi="宋体" w:hint="eastAsia"/>
          <w:sz w:val="24"/>
        </w:rPr>
        <w:t>对危险源导致的风险进行评估、对现有控制措施的充分性加以考虑以及对风险是否可接受予以确定的过程。</w:t>
      </w:r>
    </w:p>
    <w:p w14:paraId="0A4E6042" w14:textId="77777777" w:rsidR="007212E4" w:rsidRDefault="003F0E96">
      <w:pPr>
        <w:spacing w:line="500" w:lineRule="exact"/>
        <w:ind w:firstLine="482"/>
        <w:rPr>
          <w:rFonts w:ascii="宋体" w:hAnsi="宋体"/>
          <w:b/>
          <w:sz w:val="24"/>
        </w:rPr>
      </w:pPr>
      <w:r>
        <w:rPr>
          <w:rFonts w:ascii="宋体" w:hAnsi="宋体" w:hint="eastAsia"/>
          <w:b/>
          <w:sz w:val="24"/>
        </w:rPr>
        <w:t>5.6风险分级</w:t>
      </w:r>
    </w:p>
    <w:p w14:paraId="7BCF7F2B" w14:textId="77777777" w:rsidR="007212E4" w:rsidRDefault="003F0E96">
      <w:pPr>
        <w:spacing w:line="500" w:lineRule="exact"/>
        <w:ind w:firstLine="480"/>
        <w:rPr>
          <w:rFonts w:ascii="宋体" w:hAnsi="宋体"/>
          <w:sz w:val="24"/>
        </w:rPr>
      </w:pPr>
      <w:r>
        <w:rPr>
          <w:rFonts w:ascii="宋体" w:hAnsi="宋体" w:hint="eastAsia"/>
          <w:sz w:val="24"/>
        </w:rPr>
        <w:t>采用科学方法对危险源所伴随的风险进行定量或定性评价，对评价结果进行划分等级。（根据有关文件及标准，我省风险定为“</w:t>
      </w:r>
      <w:r>
        <w:rPr>
          <w:rFonts w:ascii="宋体" w:hAnsi="宋体" w:hint="eastAsia"/>
          <w:sz w:val="24"/>
          <w:shd w:val="clear" w:color="auto" w:fill="FF0000"/>
        </w:rPr>
        <w:t>红</w:t>
      </w:r>
      <w:r>
        <w:rPr>
          <w:rFonts w:ascii="宋体" w:hAnsi="宋体" w:hint="eastAsia"/>
          <w:sz w:val="24"/>
        </w:rPr>
        <w:t>、</w:t>
      </w:r>
      <w:r>
        <w:rPr>
          <w:rFonts w:ascii="宋体" w:hAnsi="宋体" w:hint="eastAsia"/>
          <w:sz w:val="24"/>
          <w:shd w:val="clear" w:color="auto" w:fill="A83A1C"/>
        </w:rPr>
        <w:t>橙</w:t>
      </w:r>
      <w:r>
        <w:rPr>
          <w:rFonts w:ascii="宋体" w:hAnsi="宋体" w:hint="eastAsia"/>
          <w:sz w:val="24"/>
        </w:rPr>
        <w:t>、</w:t>
      </w:r>
      <w:r>
        <w:rPr>
          <w:rFonts w:ascii="宋体" w:hAnsi="宋体" w:hint="eastAsia"/>
          <w:sz w:val="24"/>
          <w:shd w:val="clear" w:color="auto" w:fill="FFFF00"/>
        </w:rPr>
        <w:t>黄</w:t>
      </w:r>
      <w:r>
        <w:rPr>
          <w:rFonts w:ascii="宋体" w:hAnsi="宋体" w:hint="eastAsia"/>
          <w:sz w:val="24"/>
        </w:rPr>
        <w:t>、</w:t>
      </w:r>
      <w:r>
        <w:rPr>
          <w:rFonts w:ascii="宋体" w:hAnsi="宋体" w:hint="eastAsia"/>
          <w:sz w:val="24"/>
          <w:shd w:val="clear" w:color="auto" w:fill="0070C0"/>
        </w:rPr>
        <w:t>蓝</w:t>
      </w:r>
      <w:r>
        <w:rPr>
          <w:rFonts w:ascii="宋体" w:hAnsi="宋体" w:hint="eastAsia"/>
          <w:sz w:val="24"/>
        </w:rPr>
        <w:t>（深蓝、浅蓝）”四级。）</w:t>
      </w:r>
    </w:p>
    <w:p w14:paraId="624E817D" w14:textId="77777777" w:rsidR="007212E4" w:rsidRDefault="003F0E96">
      <w:pPr>
        <w:spacing w:line="500" w:lineRule="exact"/>
        <w:ind w:firstLine="480"/>
        <w:rPr>
          <w:rFonts w:ascii="宋体" w:hAnsi="宋体"/>
          <w:sz w:val="24"/>
        </w:rPr>
      </w:pPr>
      <w:r>
        <w:rPr>
          <w:rFonts w:ascii="宋体" w:hAnsi="宋体" w:hint="eastAsia"/>
          <w:sz w:val="24"/>
          <w:shd w:val="clear" w:color="auto" w:fill="8DB3E2"/>
        </w:rPr>
        <w:t>浅蓝色风险</w:t>
      </w:r>
      <w:r>
        <w:rPr>
          <w:rFonts w:ascii="宋体" w:hAnsi="宋体" w:hint="eastAsia"/>
          <w:sz w:val="24"/>
        </w:rPr>
        <w:t>\5级风险：稍有危险，需要注意（或可忽略的）。员工应引起注意。</w:t>
      </w:r>
    </w:p>
    <w:p w14:paraId="78CA95C3" w14:textId="77777777" w:rsidR="007212E4" w:rsidRDefault="003F0E96">
      <w:pPr>
        <w:spacing w:line="500" w:lineRule="exact"/>
        <w:ind w:firstLine="480"/>
        <w:rPr>
          <w:rFonts w:ascii="宋体" w:hAnsi="宋体"/>
          <w:sz w:val="24"/>
        </w:rPr>
      </w:pPr>
      <w:r>
        <w:rPr>
          <w:rFonts w:ascii="宋体" w:hAnsi="宋体" w:hint="eastAsia"/>
          <w:sz w:val="24"/>
          <w:shd w:val="clear" w:color="auto" w:fill="0070C0"/>
        </w:rPr>
        <w:t>深蓝色风险</w:t>
      </w:r>
      <w:r>
        <w:rPr>
          <w:rFonts w:ascii="宋体" w:hAnsi="宋体" w:hint="eastAsia"/>
          <w:sz w:val="24"/>
        </w:rPr>
        <w:t>\4级风险：轻度（一般）危险，可以接受（或可容许的）。车间、科室应引起关注。</w:t>
      </w:r>
    </w:p>
    <w:p w14:paraId="0EE055A0" w14:textId="77777777" w:rsidR="007212E4" w:rsidRDefault="003F0E96">
      <w:pPr>
        <w:spacing w:line="500" w:lineRule="exact"/>
        <w:ind w:firstLine="480"/>
        <w:rPr>
          <w:rFonts w:ascii="宋体" w:hAnsi="宋体"/>
          <w:sz w:val="24"/>
        </w:rPr>
      </w:pPr>
      <w:r>
        <w:rPr>
          <w:rFonts w:ascii="宋体" w:hAnsi="宋体" w:hint="eastAsia"/>
          <w:sz w:val="24"/>
          <w:shd w:val="clear" w:color="auto" w:fill="FFFF00"/>
        </w:rPr>
        <w:t>黄色风险</w:t>
      </w:r>
      <w:r>
        <w:rPr>
          <w:rFonts w:ascii="宋体" w:hAnsi="宋体" w:hint="eastAsia"/>
          <w:sz w:val="24"/>
        </w:rPr>
        <w:t>\3级风险：中度（显著）危险，需要控制整改。公司、部室（车间上级单位）应引起关注。</w:t>
      </w:r>
    </w:p>
    <w:p w14:paraId="4F41914C" w14:textId="77777777" w:rsidR="007212E4" w:rsidRDefault="003F0E96">
      <w:pPr>
        <w:spacing w:line="500" w:lineRule="exact"/>
        <w:ind w:firstLine="480"/>
        <w:rPr>
          <w:rFonts w:ascii="宋体" w:hAnsi="宋体"/>
          <w:sz w:val="24"/>
        </w:rPr>
      </w:pPr>
      <w:r>
        <w:rPr>
          <w:rFonts w:ascii="宋体" w:hAnsi="宋体" w:hint="eastAsia"/>
          <w:sz w:val="24"/>
          <w:shd w:val="clear" w:color="auto" w:fill="A83A1C"/>
        </w:rPr>
        <w:t>橙色风险</w:t>
      </w:r>
      <w:r>
        <w:rPr>
          <w:rFonts w:ascii="宋体" w:hAnsi="宋体" w:hint="eastAsia"/>
          <w:sz w:val="24"/>
        </w:rPr>
        <w:t>\2级风险：高度危险（重大风险），必须制定措施进行控制管理。公司对重大及以上风险危害因素应重点控制管理。</w:t>
      </w:r>
    </w:p>
    <w:p w14:paraId="216FF6F7" w14:textId="77777777" w:rsidR="007212E4" w:rsidRDefault="003F0E96">
      <w:pPr>
        <w:spacing w:line="500" w:lineRule="exact"/>
        <w:ind w:firstLine="480"/>
        <w:rPr>
          <w:rFonts w:ascii="宋体" w:hAnsi="宋体"/>
          <w:sz w:val="24"/>
        </w:rPr>
      </w:pPr>
      <w:r>
        <w:rPr>
          <w:rFonts w:ascii="宋体" w:hAnsi="宋体" w:hint="eastAsia"/>
          <w:sz w:val="24"/>
          <w:shd w:val="clear" w:color="auto" w:fill="FF0000"/>
        </w:rPr>
        <w:t>红色风险</w:t>
      </w:r>
      <w:r>
        <w:rPr>
          <w:rFonts w:ascii="宋体" w:hAnsi="宋体" w:hint="eastAsia"/>
          <w:sz w:val="24"/>
        </w:rPr>
        <w:t>\1级风险：不可容许的（巨大风险），极其危险，必须立即整改，不能继续作业。</w:t>
      </w:r>
    </w:p>
    <w:p w14:paraId="5F6219DA" w14:textId="77777777" w:rsidR="007212E4" w:rsidRDefault="003F0E96">
      <w:pPr>
        <w:spacing w:line="500" w:lineRule="exact"/>
        <w:ind w:firstLine="482"/>
        <w:rPr>
          <w:rFonts w:ascii="宋体" w:hAnsi="宋体"/>
          <w:b/>
          <w:sz w:val="24"/>
        </w:rPr>
      </w:pPr>
      <w:r>
        <w:rPr>
          <w:rFonts w:ascii="宋体" w:hAnsi="宋体" w:hint="eastAsia"/>
          <w:b/>
          <w:sz w:val="24"/>
        </w:rPr>
        <w:t>5.7风险管控</w:t>
      </w:r>
    </w:p>
    <w:p w14:paraId="51869BE8" w14:textId="77777777" w:rsidR="007212E4" w:rsidRDefault="003F0E96">
      <w:pPr>
        <w:spacing w:line="500" w:lineRule="exact"/>
        <w:ind w:firstLine="480"/>
        <w:rPr>
          <w:rFonts w:ascii="宋体" w:hAnsi="宋体"/>
          <w:sz w:val="24"/>
        </w:rPr>
      </w:pPr>
      <w:r>
        <w:rPr>
          <w:rFonts w:ascii="宋体" w:hAnsi="宋体" w:hint="eastAsia"/>
          <w:sz w:val="24"/>
        </w:rPr>
        <w:t>根据风险评估结果及经营运行情况等，确定不可接受的风险，制定并落实控制措施，将风险尤其是重大风险控制在可以接受的程度。企业在选择风险控制措施时应考虑：⑴可行性；⑵安全性；⑶可靠性；应包括：⑴工程技术措施；⑵管理措施；⑶培训教育措施；⑷个体防护措施。</w:t>
      </w:r>
    </w:p>
    <w:p w14:paraId="3417F9B6" w14:textId="77777777" w:rsidR="007212E4" w:rsidRDefault="003F0E96">
      <w:pPr>
        <w:spacing w:line="500" w:lineRule="exact"/>
        <w:ind w:firstLine="482"/>
        <w:rPr>
          <w:rFonts w:ascii="宋体" w:hAnsi="宋体"/>
          <w:b/>
          <w:sz w:val="24"/>
        </w:rPr>
      </w:pPr>
      <w:r>
        <w:rPr>
          <w:rFonts w:ascii="宋体" w:hAnsi="宋体" w:hint="eastAsia"/>
          <w:b/>
          <w:sz w:val="24"/>
        </w:rPr>
        <w:t>5.8风险信息</w:t>
      </w:r>
    </w:p>
    <w:p w14:paraId="16D37A36" w14:textId="77777777" w:rsidR="007212E4" w:rsidRDefault="003F0E96">
      <w:pPr>
        <w:spacing w:line="500" w:lineRule="exact"/>
        <w:ind w:firstLine="480"/>
        <w:rPr>
          <w:rFonts w:ascii="宋体" w:hAnsi="宋体"/>
          <w:sz w:val="24"/>
        </w:rPr>
      </w:pPr>
      <w:r>
        <w:rPr>
          <w:rFonts w:ascii="宋体" w:hAnsi="宋体" w:hint="eastAsia"/>
          <w:sz w:val="24"/>
        </w:rPr>
        <w:t>是指包括危险源名称、类型、存在位置、当前状态以及伴随风险大小、等级、所</w:t>
      </w:r>
      <w:r>
        <w:rPr>
          <w:rFonts w:ascii="宋体" w:hAnsi="宋体" w:hint="eastAsia"/>
          <w:sz w:val="24"/>
        </w:rPr>
        <w:lastRenderedPageBreak/>
        <w:t>需管控措施等一系列信息的综合。</w:t>
      </w:r>
    </w:p>
    <w:p w14:paraId="4A041AD8" w14:textId="77777777" w:rsidR="007212E4" w:rsidRDefault="003F0E96">
      <w:pPr>
        <w:spacing w:line="500" w:lineRule="exact"/>
        <w:ind w:firstLine="482"/>
        <w:rPr>
          <w:rFonts w:ascii="宋体" w:hAnsi="宋体"/>
          <w:b/>
          <w:bCs/>
          <w:sz w:val="24"/>
        </w:rPr>
      </w:pPr>
      <w:r>
        <w:rPr>
          <w:rFonts w:ascii="宋体" w:hAnsi="宋体" w:hint="eastAsia"/>
          <w:b/>
          <w:sz w:val="24"/>
        </w:rPr>
        <w:t>5.9重大风险</w:t>
      </w:r>
    </w:p>
    <w:p w14:paraId="1A86B746" w14:textId="77777777" w:rsidR="007212E4" w:rsidRDefault="003F0E96">
      <w:pPr>
        <w:spacing w:line="500" w:lineRule="exact"/>
        <w:ind w:firstLine="480"/>
        <w:rPr>
          <w:rFonts w:ascii="宋体" w:hAnsi="宋体"/>
          <w:sz w:val="24"/>
        </w:rPr>
      </w:pPr>
      <w:r>
        <w:rPr>
          <w:rFonts w:ascii="宋体" w:hAnsi="宋体" w:hint="eastAsia"/>
          <w:sz w:val="24"/>
        </w:rPr>
        <w:t>是指具有发生事故的极大可能性或发生事故后产生严重后果，或者二者的结合的风险。</w:t>
      </w:r>
    </w:p>
    <w:p w14:paraId="3D31B400" w14:textId="77777777" w:rsidR="007212E4" w:rsidRDefault="003F0E96">
      <w:pPr>
        <w:spacing w:line="500" w:lineRule="exact"/>
        <w:ind w:firstLine="482"/>
        <w:rPr>
          <w:rFonts w:ascii="宋体" w:hAnsi="宋体"/>
          <w:b/>
          <w:sz w:val="24"/>
        </w:rPr>
      </w:pPr>
      <w:r>
        <w:rPr>
          <w:rFonts w:ascii="宋体" w:hAnsi="宋体" w:hint="eastAsia"/>
          <w:b/>
          <w:sz w:val="24"/>
        </w:rPr>
        <w:t>5.10重大危险源</w:t>
      </w:r>
    </w:p>
    <w:p w14:paraId="36D326FD" w14:textId="77777777" w:rsidR="007212E4" w:rsidRDefault="003F0E96">
      <w:pPr>
        <w:spacing w:line="500" w:lineRule="exact"/>
        <w:ind w:firstLine="480"/>
        <w:rPr>
          <w:rFonts w:ascii="宋体" w:hAnsi="宋体"/>
          <w:sz w:val="24"/>
        </w:rPr>
      </w:pPr>
      <w:r>
        <w:rPr>
          <w:rFonts w:ascii="宋体" w:hAnsi="宋体" w:hint="eastAsia"/>
          <w:sz w:val="24"/>
        </w:rPr>
        <w:t>是指长期地或临时地生产、搬运、使用或储存危险物品，且危险物品的数量等于或超过临界量的单元。单元是指一个（套）生产装置、设施或场所，或同属一个生产经营单位且边缘距离小于500m的几个（套）生产装置、设施或场所。</w:t>
      </w:r>
    </w:p>
    <w:p w14:paraId="5D8B7A38" w14:textId="77777777" w:rsidR="007212E4" w:rsidRDefault="003F0E96">
      <w:pPr>
        <w:pStyle w:val="2"/>
        <w:spacing w:before="156" w:after="156"/>
        <w:jc w:val="left"/>
        <w:rPr>
          <w:rFonts w:ascii="宋体" w:eastAsia="宋体" w:hAnsi="宋体"/>
        </w:rPr>
      </w:pPr>
      <w:bookmarkStart w:id="5" w:name="_Toc455751732"/>
      <w:r>
        <w:rPr>
          <w:rFonts w:ascii="宋体" w:eastAsia="宋体" w:hAnsi="宋体" w:hint="eastAsia"/>
        </w:rPr>
        <w:t>6.风险点识别方法</w:t>
      </w:r>
      <w:bookmarkEnd w:id="5"/>
    </w:p>
    <w:p w14:paraId="4ADCAD08" w14:textId="77777777" w:rsidR="007212E4" w:rsidRDefault="003F0E96">
      <w:pPr>
        <w:spacing w:line="500" w:lineRule="exact"/>
        <w:ind w:firstLine="480"/>
        <w:rPr>
          <w:rFonts w:ascii="宋体" w:hAnsi="宋体"/>
          <w:sz w:val="24"/>
        </w:rPr>
      </w:pPr>
      <w:r>
        <w:rPr>
          <w:rFonts w:ascii="宋体" w:hAnsi="宋体" w:hint="eastAsia"/>
          <w:color w:val="000000"/>
          <w:sz w:val="24"/>
        </w:rPr>
        <w:t>以安全检查表法（SCL）对生产现场及其它区域的物的不安全状态、人的不安全行为、作业环境不安全因素及管理缺陷进行识别；</w:t>
      </w:r>
      <w:r>
        <w:rPr>
          <w:rFonts w:ascii="宋体" w:hAnsi="宋体" w:hint="eastAsia"/>
          <w:sz w:val="24"/>
        </w:rPr>
        <w:t>以作业危害分析法（JHA）并按照作业步骤分解逐一对作业过程中的人的不安全行为进行识别。</w:t>
      </w:r>
    </w:p>
    <w:p w14:paraId="0EE6DAF5" w14:textId="77777777" w:rsidR="007212E4" w:rsidRDefault="003F0E96">
      <w:pPr>
        <w:pStyle w:val="2"/>
        <w:spacing w:before="156" w:after="156"/>
        <w:jc w:val="left"/>
        <w:rPr>
          <w:rFonts w:ascii="宋体" w:eastAsia="宋体" w:hAnsi="宋体"/>
        </w:rPr>
      </w:pPr>
      <w:bookmarkStart w:id="6" w:name="_Toc455751733"/>
      <w:r>
        <w:rPr>
          <w:rFonts w:ascii="宋体" w:eastAsia="宋体" w:hAnsi="宋体" w:hint="eastAsia"/>
        </w:rPr>
        <w:t>7.风险评价方法</w:t>
      </w:r>
      <w:bookmarkEnd w:id="6"/>
    </w:p>
    <w:p w14:paraId="496AB4AE" w14:textId="77777777" w:rsidR="007212E4" w:rsidRDefault="003F0E96">
      <w:pPr>
        <w:spacing w:line="500" w:lineRule="exact"/>
        <w:ind w:firstLine="480"/>
        <w:rPr>
          <w:rFonts w:ascii="宋体" w:hAnsi="宋体"/>
          <w:sz w:val="24"/>
        </w:rPr>
      </w:pPr>
      <w:r>
        <w:rPr>
          <w:rFonts w:ascii="宋体" w:hAnsi="宋体" w:hint="eastAsia"/>
          <w:sz w:val="24"/>
        </w:rPr>
        <w:t>按照作业条件危险性评价法（LEC法）进行风险等级判定。</w:t>
      </w:r>
    </w:p>
    <w:p w14:paraId="1DA26296" w14:textId="77777777" w:rsidR="007212E4" w:rsidRDefault="003F0E96">
      <w:pPr>
        <w:spacing w:line="500" w:lineRule="exact"/>
        <w:ind w:firstLine="480"/>
        <w:rPr>
          <w:rFonts w:ascii="宋体" w:hAnsi="宋体"/>
          <w:sz w:val="24"/>
        </w:rPr>
      </w:pPr>
      <w:r>
        <w:rPr>
          <w:rFonts w:ascii="宋体" w:hAnsi="宋体" w:hint="eastAsia"/>
          <w:sz w:val="24"/>
        </w:rPr>
        <w:t>各部门在完成风险识别的基础上，负责对本部门风险等级进行评定，报公司风险分级管控体系建设办公司，领导小组组成风险分级小组共同审核和逐项评定，最终完成风险分级。</w:t>
      </w:r>
    </w:p>
    <w:p w14:paraId="79ACD321" w14:textId="77777777" w:rsidR="007212E4" w:rsidRDefault="003F0E96">
      <w:pPr>
        <w:spacing w:line="500" w:lineRule="exact"/>
        <w:ind w:firstLine="480"/>
        <w:rPr>
          <w:rFonts w:ascii="宋体" w:hAnsi="宋体"/>
          <w:sz w:val="24"/>
        </w:rPr>
      </w:pPr>
      <w:r>
        <w:rPr>
          <w:rFonts w:ascii="宋体" w:hAnsi="宋体" w:hint="eastAsia"/>
          <w:sz w:val="24"/>
        </w:rPr>
        <w:t>分级标准参照附件：《作业条件危险性评价法》中表一、表二、表三进行打分。</w:t>
      </w:r>
    </w:p>
    <w:p w14:paraId="762C937E" w14:textId="77777777" w:rsidR="007212E4" w:rsidRDefault="003F0E96">
      <w:pPr>
        <w:pStyle w:val="2"/>
        <w:spacing w:before="156" w:after="156"/>
        <w:jc w:val="left"/>
        <w:rPr>
          <w:rFonts w:ascii="宋体" w:eastAsia="宋体" w:hAnsi="宋体"/>
        </w:rPr>
      </w:pPr>
      <w:bookmarkStart w:id="7" w:name="_Toc455751734"/>
      <w:r>
        <w:rPr>
          <w:rFonts w:ascii="宋体" w:eastAsia="宋体" w:hAnsi="宋体" w:hint="eastAsia"/>
        </w:rPr>
        <w:t>8.风险控制措施策划</w:t>
      </w:r>
      <w:bookmarkEnd w:id="7"/>
    </w:p>
    <w:p w14:paraId="27234861" w14:textId="77777777" w:rsidR="007212E4" w:rsidRDefault="003F0E96">
      <w:pPr>
        <w:spacing w:line="500" w:lineRule="exact"/>
        <w:ind w:firstLine="480"/>
        <w:rPr>
          <w:rFonts w:ascii="宋体" w:hAnsi="宋体"/>
          <w:sz w:val="24"/>
        </w:rPr>
      </w:pPr>
      <w:r>
        <w:rPr>
          <w:rFonts w:ascii="宋体" w:hAnsi="宋体" w:hint="eastAsia"/>
          <w:sz w:val="24"/>
        </w:rPr>
        <w:t>根据风险分级情况制定风险控制措施策划，依次按照工程控制措施、安全管理措施、个体防护措施以及应急措施四个逻辑顺序对每个风险点进行制定控制措施。</w:t>
      </w:r>
    </w:p>
    <w:p w14:paraId="0F9C719B" w14:textId="77777777" w:rsidR="007212E4" w:rsidRDefault="003F0E96">
      <w:pPr>
        <w:pStyle w:val="2"/>
        <w:spacing w:before="156" w:after="156"/>
        <w:jc w:val="left"/>
        <w:rPr>
          <w:rFonts w:ascii="宋体" w:eastAsia="宋体" w:hAnsi="宋体"/>
        </w:rPr>
      </w:pPr>
      <w:bookmarkStart w:id="8" w:name="_Toc455751735"/>
      <w:r>
        <w:rPr>
          <w:rFonts w:ascii="宋体" w:eastAsia="宋体" w:hAnsi="宋体" w:hint="eastAsia"/>
        </w:rPr>
        <w:t>9.风险分级管控考核方法</w:t>
      </w:r>
      <w:bookmarkEnd w:id="8"/>
    </w:p>
    <w:p w14:paraId="7FBEFBE8" w14:textId="77777777" w:rsidR="007212E4" w:rsidRDefault="003F0E96">
      <w:pPr>
        <w:spacing w:line="500" w:lineRule="exact"/>
        <w:ind w:firstLine="480"/>
        <w:rPr>
          <w:rFonts w:ascii="宋体" w:hAnsi="宋体"/>
          <w:sz w:val="24"/>
        </w:rPr>
      </w:pPr>
      <w:r>
        <w:rPr>
          <w:rFonts w:ascii="宋体" w:hAnsi="宋体" w:hint="eastAsia"/>
          <w:sz w:val="24"/>
        </w:rPr>
        <w:t>为确保该项工作有序开展及事故纵深预防效果，公司对风险分级管控制定实施内</w:t>
      </w:r>
      <w:r>
        <w:rPr>
          <w:rFonts w:ascii="宋体" w:hAnsi="宋体" w:hint="eastAsia"/>
          <w:sz w:val="24"/>
        </w:rPr>
        <w:lastRenderedPageBreak/>
        <w:t>部激励考核方法。激励考核办法另行公布。</w:t>
      </w:r>
    </w:p>
    <w:p w14:paraId="5CD2E0C0" w14:textId="77777777" w:rsidR="007212E4" w:rsidRDefault="003F0E96">
      <w:pPr>
        <w:pStyle w:val="2"/>
        <w:spacing w:before="156" w:after="156"/>
        <w:jc w:val="left"/>
        <w:rPr>
          <w:rFonts w:ascii="宋体" w:eastAsia="宋体" w:hAnsi="宋体"/>
        </w:rPr>
      </w:pPr>
      <w:bookmarkStart w:id="9" w:name="_Toc455751736"/>
      <w:r>
        <w:rPr>
          <w:rFonts w:ascii="宋体" w:eastAsia="宋体" w:hAnsi="宋体" w:hint="eastAsia"/>
        </w:rPr>
        <w:t>10.风险点识别及分级管控记录使用要求</w:t>
      </w:r>
      <w:bookmarkEnd w:id="9"/>
    </w:p>
    <w:p w14:paraId="21050E21" w14:textId="77777777" w:rsidR="007212E4" w:rsidRDefault="003F0E96">
      <w:pPr>
        <w:spacing w:line="500" w:lineRule="exact"/>
        <w:ind w:firstLine="480"/>
        <w:rPr>
          <w:rFonts w:ascii="宋体" w:hAnsi="宋体"/>
          <w:sz w:val="24"/>
        </w:rPr>
      </w:pPr>
      <w:r>
        <w:rPr>
          <w:rFonts w:ascii="宋体" w:hAnsi="宋体" w:hint="eastAsia"/>
          <w:sz w:val="24"/>
        </w:rPr>
        <w:t>安全风险分级管控体系构建及运行过程中可能涉及的记录表格详见附件。每个记录表格的按照指南附件规范填写，各项记录保存不低于三年。</w:t>
      </w:r>
    </w:p>
    <w:p w14:paraId="59FBBC70" w14:textId="77777777" w:rsidR="007212E4" w:rsidRDefault="003F0E96">
      <w:pPr>
        <w:spacing w:line="500" w:lineRule="exact"/>
        <w:ind w:firstLine="480"/>
        <w:rPr>
          <w:rFonts w:ascii="宋体" w:hAnsi="宋体"/>
          <w:sz w:val="24"/>
        </w:rPr>
      </w:pPr>
      <w:r>
        <w:rPr>
          <w:rFonts w:ascii="宋体" w:hAnsi="宋体" w:hint="eastAsia"/>
          <w:sz w:val="24"/>
        </w:rPr>
        <w:t>风险分级工作完成后，按照领导小组统一要求在各有关岗位公布主要风险点、风险类别、风险等级、管控措施和应急措施。</w:t>
      </w:r>
    </w:p>
    <w:p w14:paraId="2978F439" w14:textId="77777777" w:rsidR="007212E4" w:rsidRDefault="003F0E96">
      <w:pPr>
        <w:pStyle w:val="2"/>
        <w:spacing w:before="156" w:after="156"/>
        <w:jc w:val="left"/>
        <w:rPr>
          <w:rFonts w:ascii="宋体" w:eastAsia="宋体" w:hAnsi="宋体"/>
        </w:rPr>
      </w:pPr>
      <w:r>
        <w:rPr>
          <w:rFonts w:ascii="宋体" w:eastAsia="宋体" w:hAnsi="宋体" w:hint="eastAsia"/>
        </w:rPr>
        <w:t>附件</w:t>
      </w:r>
    </w:p>
    <w:p w14:paraId="203DF8E3" w14:textId="77777777" w:rsidR="007212E4" w:rsidRDefault="003F0E96">
      <w:pPr>
        <w:spacing w:line="500" w:lineRule="exact"/>
        <w:ind w:firstLine="480"/>
        <w:rPr>
          <w:rFonts w:ascii="宋体" w:hAnsi="宋体"/>
          <w:sz w:val="24"/>
        </w:rPr>
      </w:pPr>
      <w:r>
        <w:rPr>
          <w:rFonts w:ascii="宋体" w:hAnsi="宋体" w:hint="eastAsia"/>
          <w:sz w:val="24"/>
        </w:rPr>
        <w:t>附件A 风险点分类标准</w:t>
      </w:r>
    </w:p>
    <w:p w14:paraId="0481EF90" w14:textId="77777777" w:rsidR="007212E4" w:rsidRDefault="003F0E96">
      <w:pPr>
        <w:spacing w:line="500" w:lineRule="exact"/>
        <w:ind w:firstLine="480"/>
        <w:rPr>
          <w:rFonts w:ascii="宋体" w:hAnsi="宋体"/>
          <w:sz w:val="24"/>
        </w:rPr>
      </w:pPr>
      <w:r>
        <w:rPr>
          <w:rFonts w:ascii="宋体" w:hAnsi="宋体" w:hint="eastAsia"/>
          <w:sz w:val="24"/>
        </w:rPr>
        <w:t>附件B 作业条件危险性评价法(LECD法)</w:t>
      </w:r>
    </w:p>
    <w:p w14:paraId="07D02BA7" w14:textId="77777777" w:rsidR="007212E4" w:rsidRDefault="003F0E96">
      <w:pPr>
        <w:spacing w:line="500" w:lineRule="exact"/>
        <w:ind w:firstLine="480"/>
        <w:rPr>
          <w:rFonts w:ascii="宋体" w:hAnsi="宋体" w:cs="宋体"/>
          <w:b/>
          <w:bCs/>
          <w:sz w:val="24"/>
        </w:rPr>
      </w:pPr>
      <w:r>
        <w:rPr>
          <w:rFonts w:ascii="宋体" w:hAnsi="宋体" w:hint="eastAsia"/>
          <w:sz w:val="24"/>
        </w:rPr>
        <w:t>附件C 风险分级管控程序框图</w:t>
      </w:r>
    </w:p>
    <w:p w14:paraId="58274BF5" w14:textId="77777777" w:rsidR="007212E4" w:rsidRDefault="003F0E96">
      <w:pPr>
        <w:spacing w:line="500" w:lineRule="exact"/>
        <w:ind w:firstLine="480"/>
        <w:rPr>
          <w:rFonts w:ascii="宋体" w:hAnsi="宋体"/>
          <w:sz w:val="24"/>
        </w:rPr>
      </w:pPr>
      <w:r>
        <w:rPr>
          <w:rFonts w:ascii="宋体" w:hAnsi="宋体" w:hint="eastAsia"/>
          <w:sz w:val="24"/>
        </w:rPr>
        <w:t>附件D建设过程记录信息</w:t>
      </w:r>
    </w:p>
    <w:p w14:paraId="7699C8DF" w14:textId="77777777" w:rsidR="007212E4" w:rsidRDefault="003F0E96">
      <w:pPr>
        <w:spacing w:line="500" w:lineRule="exact"/>
        <w:ind w:firstLineChars="413" w:firstLine="991"/>
        <w:rPr>
          <w:rFonts w:ascii="宋体" w:hAnsi="宋体"/>
          <w:sz w:val="24"/>
        </w:rPr>
      </w:pPr>
      <w:r>
        <w:rPr>
          <w:rFonts w:ascii="宋体" w:hAnsi="宋体" w:hint="eastAsia"/>
          <w:sz w:val="24"/>
        </w:rPr>
        <w:t>（1）作业岗位清单</w:t>
      </w:r>
    </w:p>
    <w:p w14:paraId="04BC0F2C" w14:textId="77777777" w:rsidR="007212E4" w:rsidRDefault="003F0E96">
      <w:pPr>
        <w:spacing w:line="500" w:lineRule="exact"/>
        <w:ind w:firstLineChars="413" w:firstLine="991"/>
        <w:rPr>
          <w:rFonts w:ascii="宋体" w:hAnsi="宋体"/>
          <w:sz w:val="24"/>
        </w:rPr>
      </w:pPr>
      <w:r>
        <w:rPr>
          <w:rFonts w:ascii="宋体" w:hAnsi="宋体" w:hint="eastAsia"/>
          <w:sz w:val="24"/>
        </w:rPr>
        <w:t>（2）岗位作业内容清单（含作业步骤）</w:t>
      </w:r>
    </w:p>
    <w:p w14:paraId="3D9EBDB6" w14:textId="77777777" w:rsidR="007212E4" w:rsidRDefault="003F0E96">
      <w:pPr>
        <w:spacing w:line="500" w:lineRule="exact"/>
        <w:ind w:firstLineChars="413" w:firstLine="991"/>
        <w:rPr>
          <w:rFonts w:ascii="宋体" w:hAnsi="宋体"/>
          <w:sz w:val="24"/>
        </w:rPr>
      </w:pPr>
      <w:r>
        <w:rPr>
          <w:rFonts w:ascii="宋体" w:hAnsi="宋体" w:hint="eastAsia"/>
          <w:sz w:val="24"/>
        </w:rPr>
        <w:t>（3）风险点（危险源）辨识标准（或依据、风险点排查表）</w:t>
      </w:r>
    </w:p>
    <w:p w14:paraId="0DE0C7D6" w14:textId="77777777" w:rsidR="007212E4" w:rsidRDefault="003F0E96">
      <w:pPr>
        <w:spacing w:line="500" w:lineRule="exact"/>
        <w:ind w:firstLineChars="413" w:firstLine="991"/>
        <w:rPr>
          <w:rFonts w:ascii="宋体" w:hAnsi="宋体"/>
          <w:sz w:val="24"/>
        </w:rPr>
      </w:pPr>
      <w:r>
        <w:rPr>
          <w:rFonts w:ascii="宋体" w:hAnsi="宋体" w:hint="eastAsia"/>
          <w:sz w:val="24"/>
        </w:rPr>
        <w:t>（4）风险点（危险源）辨识结果信息统计表</w:t>
      </w:r>
    </w:p>
    <w:p w14:paraId="035F129F" w14:textId="77777777" w:rsidR="007212E4" w:rsidRDefault="003F0E96">
      <w:pPr>
        <w:spacing w:line="500" w:lineRule="exact"/>
        <w:ind w:firstLineChars="413" w:firstLine="991"/>
        <w:rPr>
          <w:rFonts w:ascii="宋体" w:hAnsi="宋体"/>
          <w:sz w:val="24"/>
        </w:rPr>
      </w:pPr>
      <w:r>
        <w:rPr>
          <w:rFonts w:ascii="宋体" w:hAnsi="宋体" w:hint="eastAsia"/>
          <w:sz w:val="24"/>
        </w:rPr>
        <w:t>（5）风险点（危险源）风险评价原始信息表</w:t>
      </w:r>
    </w:p>
    <w:p w14:paraId="715A01E0" w14:textId="77777777" w:rsidR="007212E4" w:rsidRDefault="003F0E96">
      <w:pPr>
        <w:spacing w:line="500" w:lineRule="exact"/>
        <w:ind w:firstLineChars="413" w:firstLine="991"/>
        <w:rPr>
          <w:rFonts w:ascii="宋体" w:hAnsi="宋体"/>
          <w:sz w:val="24"/>
        </w:rPr>
      </w:pPr>
      <w:r>
        <w:rPr>
          <w:rFonts w:ascii="宋体" w:hAnsi="宋体" w:hint="eastAsia"/>
          <w:sz w:val="24"/>
        </w:rPr>
        <w:t>（6）风险等级分布信息表</w:t>
      </w:r>
    </w:p>
    <w:p w14:paraId="2506DD59" w14:textId="77777777" w:rsidR="007212E4" w:rsidRDefault="003F0E96">
      <w:pPr>
        <w:spacing w:line="500" w:lineRule="exact"/>
        <w:ind w:firstLineChars="413" w:firstLine="991"/>
        <w:rPr>
          <w:rFonts w:ascii="宋体" w:hAnsi="宋体"/>
          <w:sz w:val="24"/>
        </w:rPr>
      </w:pPr>
      <w:r>
        <w:rPr>
          <w:rFonts w:ascii="宋体" w:hAnsi="宋体" w:hint="eastAsia"/>
          <w:sz w:val="24"/>
        </w:rPr>
        <w:t>（7）重大风险信息统计表（一级风险）</w:t>
      </w:r>
    </w:p>
    <w:p w14:paraId="13665343" w14:textId="77777777" w:rsidR="007212E4" w:rsidRDefault="003F0E96">
      <w:pPr>
        <w:spacing w:line="500" w:lineRule="exact"/>
        <w:ind w:firstLineChars="413" w:firstLine="991"/>
        <w:rPr>
          <w:rFonts w:ascii="宋体" w:hAnsi="宋体"/>
          <w:sz w:val="24"/>
        </w:rPr>
      </w:pPr>
      <w:r>
        <w:rPr>
          <w:rFonts w:ascii="宋体" w:hAnsi="宋体" w:hint="eastAsia"/>
          <w:sz w:val="24"/>
        </w:rPr>
        <w:t>（8）重大风险控制措施方案统计表</w:t>
      </w:r>
    </w:p>
    <w:p w14:paraId="5794E018" w14:textId="77777777" w:rsidR="007212E4" w:rsidRDefault="007212E4">
      <w:pPr>
        <w:adjustRightInd w:val="0"/>
        <w:snapToGrid w:val="0"/>
        <w:spacing w:line="360" w:lineRule="auto"/>
        <w:ind w:firstLine="482"/>
        <w:rPr>
          <w:rFonts w:ascii="宋体" w:hAnsi="宋体" w:cs="宋体"/>
          <w:b/>
          <w:bCs/>
          <w:sz w:val="24"/>
        </w:rPr>
        <w:sectPr w:rsidR="007212E4">
          <w:headerReference w:type="even" r:id="rId8"/>
          <w:footerReference w:type="even" r:id="rId9"/>
          <w:footerReference w:type="default" r:id="rId10"/>
          <w:headerReference w:type="first" r:id="rId11"/>
          <w:footerReference w:type="first" r:id="rId12"/>
          <w:pgSz w:w="11906" w:h="16838"/>
          <w:pgMar w:top="1418" w:right="1558" w:bottom="1702" w:left="1418" w:header="851" w:footer="686" w:gutter="0"/>
          <w:cols w:space="720"/>
          <w:docGrid w:type="lines" w:linePitch="312"/>
        </w:sectPr>
      </w:pPr>
    </w:p>
    <w:p w14:paraId="0565DFC0" w14:textId="77777777" w:rsidR="007212E4" w:rsidRDefault="003F0E96">
      <w:pPr>
        <w:pStyle w:val="2"/>
        <w:spacing w:before="156" w:after="156"/>
        <w:jc w:val="left"/>
        <w:rPr>
          <w:rFonts w:ascii="宋体" w:eastAsia="宋体" w:hAnsi="宋体"/>
          <w:bCs/>
          <w:szCs w:val="21"/>
        </w:rPr>
      </w:pPr>
      <w:bookmarkStart w:id="10" w:name="_Toc455751737"/>
      <w:r>
        <w:rPr>
          <w:rFonts w:ascii="宋体" w:eastAsia="宋体" w:hAnsi="宋体" w:hint="eastAsia"/>
        </w:rPr>
        <w:lastRenderedPageBreak/>
        <w:t>附件A:风险点分类标准</w:t>
      </w:r>
      <w:bookmarkEnd w:id="10"/>
    </w:p>
    <w:p w14:paraId="304572DC" w14:textId="77777777" w:rsidR="007212E4" w:rsidRDefault="003F0E96">
      <w:pPr>
        <w:spacing w:line="380" w:lineRule="exact"/>
        <w:rPr>
          <w:rFonts w:ascii="宋体" w:hAnsi="宋体"/>
          <w:b/>
          <w:bCs/>
          <w:sz w:val="24"/>
        </w:rPr>
      </w:pPr>
      <w:r>
        <w:rPr>
          <w:rFonts w:ascii="宋体" w:hAnsi="宋体" w:hint="eastAsia"/>
          <w:b/>
          <w:bCs/>
          <w:sz w:val="24"/>
        </w:rPr>
        <w:t>A.1  物的不安全状态</w:t>
      </w:r>
    </w:p>
    <w:p w14:paraId="73543EE8" w14:textId="77777777" w:rsidR="007212E4" w:rsidRDefault="003F0E96">
      <w:pPr>
        <w:spacing w:line="380" w:lineRule="exact"/>
        <w:ind w:firstLine="422"/>
        <w:rPr>
          <w:rFonts w:ascii="宋体" w:hAnsi="宋体"/>
          <w:b/>
          <w:bCs/>
          <w:szCs w:val="21"/>
        </w:rPr>
      </w:pPr>
      <w:r>
        <w:rPr>
          <w:rFonts w:ascii="宋体" w:hAnsi="宋体" w:hint="eastAsia"/>
          <w:b/>
          <w:bCs/>
          <w:szCs w:val="21"/>
        </w:rPr>
        <w:t>A.1.1  装置、设备、工具、厂房等</w:t>
      </w:r>
    </w:p>
    <w:p w14:paraId="01FE3416" w14:textId="77777777" w:rsidR="007212E4" w:rsidRDefault="003F0E96">
      <w:pPr>
        <w:spacing w:line="380" w:lineRule="exact"/>
        <w:ind w:firstLine="420"/>
        <w:rPr>
          <w:rFonts w:ascii="宋体" w:hAnsi="宋体"/>
          <w:bCs/>
          <w:szCs w:val="21"/>
        </w:rPr>
      </w:pPr>
      <w:r>
        <w:rPr>
          <w:rFonts w:ascii="宋体" w:hAnsi="宋体" w:hint="eastAsia"/>
          <w:bCs/>
          <w:szCs w:val="21"/>
        </w:rPr>
        <w:t>a) 设计不良</w:t>
      </w:r>
    </w:p>
    <w:p w14:paraId="1020CF64" w14:textId="77777777" w:rsidR="007212E4" w:rsidRDefault="003F0E96">
      <w:pPr>
        <w:pStyle w:val="a3"/>
        <w:spacing w:line="380" w:lineRule="exact"/>
        <w:rPr>
          <w:bCs w:val="0"/>
          <w:szCs w:val="21"/>
        </w:rPr>
      </w:pPr>
      <w:r>
        <w:rPr>
          <w:rFonts w:hint="eastAsia"/>
          <w:bCs w:val="0"/>
          <w:szCs w:val="21"/>
        </w:rPr>
        <w:t>—— 强度不够；—— 稳定性不好；—— 密封不良；—— 应力集中；—— 外型缺陷、外露运动件；—— 缺乏必要的连接装置；—— 构成的材料不合适；—— 其他。</w:t>
      </w:r>
    </w:p>
    <w:p w14:paraId="55C0E6ED" w14:textId="77777777" w:rsidR="007212E4" w:rsidRDefault="003F0E96">
      <w:pPr>
        <w:spacing w:line="380" w:lineRule="exact"/>
        <w:ind w:firstLine="420"/>
        <w:rPr>
          <w:rFonts w:ascii="宋体" w:hAnsi="宋体"/>
          <w:bCs/>
          <w:szCs w:val="21"/>
        </w:rPr>
      </w:pPr>
      <w:r>
        <w:rPr>
          <w:rFonts w:ascii="宋体" w:hAnsi="宋体" w:hint="eastAsia"/>
          <w:bCs/>
          <w:szCs w:val="21"/>
        </w:rPr>
        <w:t>b) 防护不良</w:t>
      </w:r>
    </w:p>
    <w:p w14:paraId="6467FA65" w14:textId="77777777" w:rsidR="007212E4" w:rsidRDefault="003F0E96">
      <w:pPr>
        <w:pStyle w:val="a3"/>
        <w:spacing w:line="380" w:lineRule="exact"/>
        <w:ind w:left="105" w:hangingChars="50" w:hanging="105"/>
        <w:rPr>
          <w:bCs w:val="0"/>
          <w:szCs w:val="21"/>
        </w:rPr>
      </w:pPr>
      <w:r>
        <w:rPr>
          <w:rFonts w:hint="eastAsia"/>
          <w:bCs w:val="0"/>
          <w:szCs w:val="21"/>
        </w:rPr>
        <w:t>—— 没有安全防护装置或不完善；—— 没有接地、绝缘或接地、绝缘不充分；—— 缺乏个体防护装置或个体防护装置不良；—— 没有指定使用或禁止使用某用品、用具；—— 其他。</w:t>
      </w:r>
    </w:p>
    <w:p w14:paraId="03FDEEE7" w14:textId="77777777" w:rsidR="007212E4" w:rsidRDefault="003F0E96">
      <w:pPr>
        <w:spacing w:line="380" w:lineRule="exact"/>
        <w:ind w:firstLine="420"/>
        <w:rPr>
          <w:rFonts w:ascii="宋体" w:hAnsi="宋体"/>
          <w:bCs/>
          <w:szCs w:val="21"/>
        </w:rPr>
      </w:pPr>
      <w:r>
        <w:rPr>
          <w:rFonts w:ascii="宋体" w:hAnsi="宋体" w:hint="eastAsia"/>
          <w:bCs/>
          <w:szCs w:val="21"/>
        </w:rPr>
        <w:t>c) 维修不良</w:t>
      </w:r>
    </w:p>
    <w:p w14:paraId="3FC2D136" w14:textId="77777777" w:rsidR="007212E4" w:rsidRDefault="003F0E96">
      <w:pPr>
        <w:pStyle w:val="a3"/>
        <w:spacing w:line="380" w:lineRule="exact"/>
        <w:ind w:firstLineChars="200" w:firstLine="420"/>
        <w:rPr>
          <w:bCs w:val="0"/>
          <w:szCs w:val="21"/>
        </w:rPr>
      </w:pPr>
      <w:r>
        <w:rPr>
          <w:rFonts w:hint="eastAsia"/>
          <w:bCs w:val="0"/>
          <w:szCs w:val="21"/>
        </w:rPr>
        <w:t>—— 废旧、疲劳、过期而不更新；—— 出故障未处理；—— 平时维护不善；—— 其他。</w:t>
      </w:r>
    </w:p>
    <w:p w14:paraId="2FE0CE6C" w14:textId="77777777" w:rsidR="007212E4" w:rsidRDefault="003F0E96">
      <w:pPr>
        <w:spacing w:line="380" w:lineRule="exact"/>
        <w:ind w:firstLine="422"/>
        <w:rPr>
          <w:rFonts w:ascii="宋体" w:hAnsi="宋体"/>
          <w:b/>
          <w:bCs/>
          <w:szCs w:val="21"/>
        </w:rPr>
      </w:pPr>
      <w:r>
        <w:rPr>
          <w:rFonts w:ascii="宋体" w:hAnsi="宋体" w:hint="eastAsia"/>
          <w:b/>
          <w:bCs/>
          <w:szCs w:val="21"/>
        </w:rPr>
        <w:t>A.1.2  物料</w:t>
      </w:r>
    </w:p>
    <w:p w14:paraId="5E5BDBDA" w14:textId="77777777" w:rsidR="007212E4" w:rsidRDefault="003F0E96">
      <w:pPr>
        <w:spacing w:line="380" w:lineRule="exact"/>
        <w:ind w:firstLine="420"/>
        <w:rPr>
          <w:rFonts w:ascii="宋体" w:hAnsi="宋体"/>
          <w:bCs/>
          <w:szCs w:val="21"/>
        </w:rPr>
      </w:pPr>
      <w:r>
        <w:rPr>
          <w:rFonts w:ascii="宋体" w:hAnsi="宋体" w:hint="eastAsia"/>
          <w:bCs/>
          <w:szCs w:val="21"/>
        </w:rPr>
        <w:t>a) 物理性</w:t>
      </w:r>
    </w:p>
    <w:p w14:paraId="050E1324" w14:textId="77777777" w:rsidR="007212E4" w:rsidRDefault="003F0E96">
      <w:pPr>
        <w:pStyle w:val="a3"/>
        <w:spacing w:line="380" w:lineRule="exact"/>
        <w:rPr>
          <w:bCs w:val="0"/>
          <w:szCs w:val="21"/>
        </w:rPr>
      </w:pPr>
      <w:r>
        <w:rPr>
          <w:rFonts w:hint="eastAsia"/>
          <w:bCs w:val="0"/>
          <w:szCs w:val="21"/>
        </w:rPr>
        <w:t>—— 高温物（固体、气体、液体）；—— 低温物（固体、气体、液体）；—— 粉尘与气溶胶；—— 运动物。</w:t>
      </w:r>
    </w:p>
    <w:p w14:paraId="0800F07F" w14:textId="77777777" w:rsidR="007212E4" w:rsidRDefault="003F0E96">
      <w:pPr>
        <w:spacing w:line="380" w:lineRule="exact"/>
        <w:ind w:firstLine="420"/>
        <w:rPr>
          <w:rFonts w:ascii="宋体" w:hAnsi="宋体"/>
          <w:bCs/>
          <w:szCs w:val="21"/>
        </w:rPr>
      </w:pPr>
      <w:r>
        <w:rPr>
          <w:rFonts w:ascii="宋体" w:hAnsi="宋体" w:hint="eastAsia"/>
          <w:bCs/>
          <w:szCs w:val="21"/>
        </w:rPr>
        <w:t>b) 化学性</w:t>
      </w:r>
    </w:p>
    <w:p w14:paraId="2716F641" w14:textId="77777777" w:rsidR="007212E4" w:rsidRDefault="003F0E96">
      <w:pPr>
        <w:pStyle w:val="a3"/>
        <w:spacing w:line="380" w:lineRule="exact"/>
        <w:rPr>
          <w:bCs w:val="0"/>
          <w:szCs w:val="21"/>
        </w:rPr>
      </w:pPr>
      <w:r>
        <w:rPr>
          <w:rFonts w:hint="eastAsia"/>
          <w:bCs w:val="0"/>
          <w:szCs w:val="21"/>
        </w:rPr>
        <w:t>—— 易燃易爆性物质（易燃易爆性气体、易燃易爆性液体、易燃易爆性固体、易燃易爆性粉尘与气溶胶、其他易燃易爆性物质）；—— 自燃性物质；—— 有毒物质（有毒气体、有毒液体、有毒固体、有毒粉尘与气溶胶、其他有毒物质）；—— 腐蚀性物质（腐蚀性气体、腐蚀性液体、腐蚀性固体、其他腐蚀性物质）；—— 其他化学性危险因素。</w:t>
      </w:r>
    </w:p>
    <w:p w14:paraId="36F1E558" w14:textId="77777777" w:rsidR="007212E4" w:rsidRDefault="003F0E96">
      <w:pPr>
        <w:spacing w:line="380" w:lineRule="exact"/>
        <w:ind w:firstLine="420"/>
        <w:rPr>
          <w:rFonts w:ascii="宋体" w:hAnsi="宋体"/>
          <w:bCs/>
          <w:szCs w:val="21"/>
        </w:rPr>
      </w:pPr>
      <w:r>
        <w:rPr>
          <w:rFonts w:ascii="宋体" w:hAnsi="宋体" w:hint="eastAsia"/>
          <w:bCs/>
          <w:szCs w:val="21"/>
        </w:rPr>
        <w:t>c) 生物性</w:t>
      </w:r>
    </w:p>
    <w:p w14:paraId="78F8309D" w14:textId="77777777" w:rsidR="007212E4" w:rsidRDefault="003F0E96">
      <w:pPr>
        <w:pStyle w:val="a3"/>
        <w:spacing w:line="380" w:lineRule="exact"/>
        <w:rPr>
          <w:bCs w:val="0"/>
          <w:szCs w:val="21"/>
        </w:rPr>
      </w:pPr>
      <w:r>
        <w:rPr>
          <w:rFonts w:hint="eastAsia"/>
          <w:bCs w:val="0"/>
          <w:szCs w:val="21"/>
        </w:rPr>
        <w:t>—— 致病微生物（细菌、病毒、其他致病微生物）；—— 传染病媒介物；—— 致害动物；——致害植物；—— 其他生物性危险源因素。</w:t>
      </w:r>
    </w:p>
    <w:p w14:paraId="646DFA75" w14:textId="77777777" w:rsidR="007212E4" w:rsidRDefault="003F0E96">
      <w:pPr>
        <w:spacing w:line="380" w:lineRule="exact"/>
        <w:ind w:firstLine="422"/>
        <w:rPr>
          <w:rFonts w:ascii="宋体" w:hAnsi="宋体"/>
          <w:b/>
          <w:bCs/>
          <w:szCs w:val="21"/>
        </w:rPr>
      </w:pPr>
      <w:r>
        <w:rPr>
          <w:rFonts w:ascii="宋体" w:hAnsi="宋体" w:hint="eastAsia"/>
          <w:b/>
          <w:bCs/>
          <w:szCs w:val="21"/>
        </w:rPr>
        <w:t>A.1.3  有害噪声的产生（机械性、液体流动性、电磁性）</w:t>
      </w:r>
    </w:p>
    <w:p w14:paraId="6A2E4B6B" w14:textId="77777777" w:rsidR="007212E4" w:rsidRDefault="003F0E96">
      <w:pPr>
        <w:spacing w:line="380" w:lineRule="exact"/>
        <w:ind w:firstLine="422"/>
        <w:rPr>
          <w:rFonts w:ascii="宋体" w:hAnsi="宋体"/>
          <w:b/>
          <w:bCs/>
          <w:szCs w:val="21"/>
        </w:rPr>
      </w:pPr>
      <w:r>
        <w:rPr>
          <w:rFonts w:ascii="宋体" w:hAnsi="宋体" w:hint="eastAsia"/>
          <w:b/>
          <w:bCs/>
          <w:szCs w:val="21"/>
        </w:rPr>
        <w:t>A.1.4  有害振动的产生（机械性、液体流动性、电磁性）</w:t>
      </w:r>
    </w:p>
    <w:p w14:paraId="0D103DD0" w14:textId="77777777" w:rsidR="007212E4" w:rsidRDefault="003F0E96">
      <w:pPr>
        <w:spacing w:line="380" w:lineRule="exact"/>
        <w:ind w:firstLine="422"/>
        <w:rPr>
          <w:rFonts w:ascii="宋体" w:hAnsi="宋体"/>
          <w:b/>
          <w:bCs/>
          <w:szCs w:val="21"/>
        </w:rPr>
      </w:pPr>
      <w:r>
        <w:rPr>
          <w:rFonts w:ascii="宋体" w:hAnsi="宋体" w:hint="eastAsia"/>
          <w:b/>
          <w:bCs/>
          <w:szCs w:val="21"/>
        </w:rPr>
        <w:t>A.1.5  有害电磁辐射的产生</w:t>
      </w:r>
    </w:p>
    <w:p w14:paraId="4320044B" w14:textId="77777777" w:rsidR="007212E4" w:rsidRDefault="003F0E96">
      <w:pPr>
        <w:spacing w:line="380" w:lineRule="exact"/>
        <w:ind w:firstLine="420"/>
        <w:rPr>
          <w:rFonts w:ascii="宋体" w:hAnsi="宋体"/>
          <w:bCs/>
          <w:szCs w:val="21"/>
        </w:rPr>
      </w:pPr>
      <w:r>
        <w:rPr>
          <w:rFonts w:ascii="宋体" w:hAnsi="宋体" w:hint="eastAsia"/>
          <w:bCs/>
          <w:szCs w:val="21"/>
        </w:rPr>
        <w:t>—— 电离辐射（X射线、γ离子、β离子、高能电子束等）；—— 非电离辐射（超高压电场、此外线等）。</w:t>
      </w:r>
    </w:p>
    <w:p w14:paraId="3E517FC5" w14:textId="77777777" w:rsidR="007212E4" w:rsidRDefault="003F0E96">
      <w:pPr>
        <w:spacing w:line="380" w:lineRule="exact"/>
        <w:rPr>
          <w:rFonts w:ascii="宋体" w:hAnsi="宋体"/>
          <w:b/>
          <w:bCs/>
          <w:sz w:val="24"/>
        </w:rPr>
      </w:pPr>
      <w:r>
        <w:rPr>
          <w:rFonts w:ascii="宋体" w:hAnsi="宋体" w:hint="eastAsia"/>
          <w:b/>
          <w:bCs/>
          <w:sz w:val="24"/>
        </w:rPr>
        <w:t>A.2  人的不安全行为</w:t>
      </w:r>
    </w:p>
    <w:p w14:paraId="579F9031" w14:textId="77777777" w:rsidR="007212E4" w:rsidRDefault="003F0E96">
      <w:pPr>
        <w:pStyle w:val="a3"/>
        <w:spacing w:line="380" w:lineRule="exact"/>
        <w:ind w:firstLineChars="202" w:firstLine="426"/>
        <w:rPr>
          <w:b/>
        </w:rPr>
      </w:pPr>
      <w:r>
        <w:rPr>
          <w:rFonts w:hint="eastAsia"/>
          <w:b/>
          <w:bCs w:val="0"/>
          <w:szCs w:val="21"/>
        </w:rPr>
        <w:t>A.2.1  不按规定的方法</w:t>
      </w:r>
    </w:p>
    <w:p w14:paraId="1F6B89A9" w14:textId="77777777" w:rsidR="007212E4" w:rsidRDefault="003F0E96">
      <w:pPr>
        <w:pStyle w:val="a3"/>
        <w:spacing w:line="380" w:lineRule="exact"/>
        <w:ind w:firstLineChars="200" w:firstLine="420"/>
        <w:rPr>
          <w:szCs w:val="21"/>
        </w:rPr>
      </w:pPr>
      <w:r>
        <w:rPr>
          <w:rFonts w:hint="eastAsia"/>
        </w:rPr>
        <w:t>—— 没有用规定的方法使用机械、装置等；—— 使用有毛病的机械、工具、用具等；—— 选择机械、装置、工具、用具等有误；—— 离开运转着的机械、装置等；—— 机械运转超速；—— 送料</w:t>
      </w:r>
      <w:r>
        <w:rPr>
          <w:rFonts w:hint="eastAsia"/>
          <w:szCs w:val="21"/>
        </w:rPr>
        <w:t>或加料过快；—— 机动车超速；—— 机动车违章驾驶；—— 其他。</w:t>
      </w:r>
    </w:p>
    <w:p w14:paraId="7B8CD469" w14:textId="77777777" w:rsidR="007212E4" w:rsidRDefault="003F0E96">
      <w:pPr>
        <w:spacing w:line="380" w:lineRule="exact"/>
        <w:ind w:firstLine="422"/>
        <w:rPr>
          <w:rFonts w:ascii="宋体" w:hAnsi="宋体"/>
          <w:b/>
          <w:bCs/>
          <w:szCs w:val="21"/>
        </w:rPr>
      </w:pPr>
      <w:r>
        <w:rPr>
          <w:rFonts w:ascii="宋体" w:hAnsi="宋体" w:hint="eastAsia"/>
          <w:b/>
          <w:bCs/>
          <w:szCs w:val="21"/>
        </w:rPr>
        <w:t>A.2.2  不采取安全措施</w:t>
      </w:r>
    </w:p>
    <w:p w14:paraId="64BDACF0" w14:textId="77777777" w:rsidR="007212E4" w:rsidRDefault="003F0E96">
      <w:pPr>
        <w:pStyle w:val="a3"/>
        <w:spacing w:line="380" w:lineRule="exact"/>
        <w:ind w:firstLineChars="200" w:firstLine="420"/>
        <w:rPr>
          <w:bCs w:val="0"/>
          <w:szCs w:val="21"/>
        </w:rPr>
      </w:pPr>
      <w:r>
        <w:rPr>
          <w:rFonts w:hint="eastAsia"/>
          <w:bCs w:val="0"/>
          <w:szCs w:val="21"/>
        </w:rPr>
        <w:t>—— 不防止意外风险；—— 不防止机械装置突然开动；—— 没有信号就开车；—— 没有信号就</w:t>
      </w:r>
      <w:r>
        <w:rPr>
          <w:rFonts w:hint="eastAsia"/>
          <w:bCs w:val="0"/>
          <w:szCs w:val="21"/>
        </w:rPr>
        <w:lastRenderedPageBreak/>
        <w:t>移动或放开物体；—— 其他。</w:t>
      </w:r>
    </w:p>
    <w:p w14:paraId="5BA0697F" w14:textId="77777777" w:rsidR="007212E4" w:rsidRDefault="003F0E96">
      <w:pPr>
        <w:spacing w:line="380" w:lineRule="exact"/>
        <w:ind w:firstLine="422"/>
        <w:rPr>
          <w:rFonts w:ascii="宋体" w:hAnsi="宋体"/>
          <w:b/>
          <w:bCs/>
          <w:szCs w:val="21"/>
        </w:rPr>
      </w:pPr>
      <w:r>
        <w:rPr>
          <w:rFonts w:ascii="宋体" w:hAnsi="宋体" w:hint="eastAsia"/>
          <w:b/>
          <w:bCs/>
          <w:szCs w:val="21"/>
        </w:rPr>
        <w:t>A.2.3  对运转着的设备、装置等清擦、加油、修理、调节</w:t>
      </w:r>
    </w:p>
    <w:p w14:paraId="33FC2612" w14:textId="77777777" w:rsidR="007212E4" w:rsidRDefault="003F0E96">
      <w:pPr>
        <w:pStyle w:val="a3"/>
        <w:spacing w:line="380" w:lineRule="exact"/>
        <w:ind w:firstLineChars="200" w:firstLine="420"/>
        <w:rPr>
          <w:bCs w:val="0"/>
          <w:szCs w:val="21"/>
        </w:rPr>
      </w:pPr>
      <w:r>
        <w:rPr>
          <w:rFonts w:hint="eastAsia"/>
          <w:bCs w:val="0"/>
          <w:szCs w:val="21"/>
        </w:rPr>
        <w:t>—— 对运转中的机械装置等；—— 对带电设备；—— 对加压容器；—— 对加热物；—— 对装有危险物；—— 其他。</w:t>
      </w:r>
    </w:p>
    <w:p w14:paraId="6B4D60D2" w14:textId="77777777" w:rsidR="007212E4" w:rsidRDefault="003F0E96">
      <w:pPr>
        <w:spacing w:line="380" w:lineRule="exact"/>
        <w:ind w:firstLine="422"/>
        <w:rPr>
          <w:rFonts w:ascii="宋体" w:hAnsi="宋体"/>
          <w:b/>
          <w:bCs/>
          <w:szCs w:val="21"/>
        </w:rPr>
      </w:pPr>
      <w:r>
        <w:rPr>
          <w:rFonts w:ascii="宋体" w:hAnsi="宋体" w:hint="eastAsia"/>
          <w:b/>
          <w:bCs/>
          <w:szCs w:val="21"/>
        </w:rPr>
        <w:t>A.2.4  使安全防护装置失效</w:t>
      </w:r>
    </w:p>
    <w:p w14:paraId="128841CB" w14:textId="77777777" w:rsidR="007212E4" w:rsidRDefault="003F0E96">
      <w:pPr>
        <w:spacing w:line="380" w:lineRule="exact"/>
        <w:ind w:firstLine="420"/>
        <w:rPr>
          <w:rFonts w:ascii="宋体" w:hAnsi="宋体"/>
          <w:bCs/>
          <w:szCs w:val="21"/>
        </w:rPr>
      </w:pPr>
      <w:r>
        <w:rPr>
          <w:rFonts w:ascii="宋体" w:hAnsi="宋体" w:hint="eastAsia"/>
          <w:bCs/>
          <w:szCs w:val="21"/>
        </w:rPr>
        <w:t>—— 拆掉、移走安全装置；—— 使安全装置不起作用；—— 安全装置调整错误；—— 去掉其他防护物。</w:t>
      </w:r>
    </w:p>
    <w:p w14:paraId="1050B2A2" w14:textId="77777777" w:rsidR="007212E4" w:rsidRDefault="003F0E96">
      <w:pPr>
        <w:spacing w:line="380" w:lineRule="exact"/>
        <w:ind w:firstLine="422"/>
        <w:rPr>
          <w:rFonts w:ascii="宋体" w:hAnsi="宋体"/>
          <w:b/>
          <w:bCs/>
          <w:szCs w:val="21"/>
        </w:rPr>
      </w:pPr>
      <w:r>
        <w:rPr>
          <w:rFonts w:ascii="宋体" w:hAnsi="宋体" w:hint="eastAsia"/>
          <w:b/>
          <w:bCs/>
          <w:szCs w:val="21"/>
        </w:rPr>
        <w:t>A.2.5  制造危险状态</w:t>
      </w:r>
    </w:p>
    <w:p w14:paraId="02E1B8F0" w14:textId="77777777" w:rsidR="007212E4" w:rsidRDefault="003F0E96">
      <w:pPr>
        <w:spacing w:line="380" w:lineRule="exact"/>
        <w:ind w:firstLine="420"/>
        <w:rPr>
          <w:rFonts w:ascii="宋体" w:hAnsi="宋体"/>
          <w:bCs/>
          <w:szCs w:val="21"/>
        </w:rPr>
      </w:pPr>
      <w:r>
        <w:rPr>
          <w:rFonts w:ascii="宋体" w:hAnsi="宋体" w:hint="eastAsia"/>
          <w:bCs/>
          <w:szCs w:val="21"/>
        </w:rPr>
        <w:t>—— 货物过载；—— 组装中混有危险物；—— 把规定的东西换成不安全物；—— 临时使用不安全设施；——其他。</w:t>
      </w:r>
    </w:p>
    <w:p w14:paraId="288078A0" w14:textId="77777777" w:rsidR="007212E4" w:rsidRDefault="003F0E96">
      <w:pPr>
        <w:spacing w:line="380" w:lineRule="exact"/>
        <w:ind w:firstLine="422"/>
        <w:rPr>
          <w:rFonts w:ascii="宋体" w:hAnsi="宋体"/>
          <w:b/>
          <w:bCs/>
          <w:szCs w:val="21"/>
        </w:rPr>
      </w:pPr>
      <w:r>
        <w:rPr>
          <w:rFonts w:ascii="宋体" w:hAnsi="宋体" w:hint="eastAsia"/>
          <w:b/>
          <w:bCs/>
          <w:szCs w:val="21"/>
        </w:rPr>
        <w:t>A.2.6  使用保护用具的缺陷</w:t>
      </w:r>
    </w:p>
    <w:p w14:paraId="63A056C3" w14:textId="77777777" w:rsidR="007212E4" w:rsidRDefault="003F0E96">
      <w:pPr>
        <w:spacing w:line="380" w:lineRule="exact"/>
        <w:ind w:firstLine="420"/>
        <w:rPr>
          <w:rFonts w:ascii="宋体" w:hAnsi="宋体"/>
          <w:bCs/>
          <w:szCs w:val="21"/>
        </w:rPr>
      </w:pPr>
      <w:r>
        <w:rPr>
          <w:rFonts w:ascii="宋体" w:hAnsi="宋体" w:hint="eastAsia"/>
          <w:bCs/>
          <w:szCs w:val="21"/>
        </w:rPr>
        <w:t>—— 不使用保护用具；—— 不穿安全服装；—— 保护用具、服装的选择、使用方法有误。</w:t>
      </w:r>
    </w:p>
    <w:p w14:paraId="192D5002" w14:textId="77777777" w:rsidR="007212E4" w:rsidRDefault="003F0E96">
      <w:pPr>
        <w:spacing w:line="380" w:lineRule="exact"/>
        <w:ind w:firstLine="422"/>
        <w:rPr>
          <w:rFonts w:ascii="宋体" w:hAnsi="宋体"/>
          <w:b/>
          <w:bCs/>
          <w:szCs w:val="21"/>
        </w:rPr>
      </w:pPr>
      <w:r>
        <w:rPr>
          <w:rFonts w:ascii="宋体" w:hAnsi="宋体" w:hint="eastAsia"/>
          <w:b/>
          <w:bCs/>
          <w:szCs w:val="21"/>
        </w:rPr>
        <w:t>A.2.7  不安全放置</w:t>
      </w:r>
    </w:p>
    <w:p w14:paraId="7A63160B" w14:textId="77777777" w:rsidR="007212E4" w:rsidRDefault="003F0E96">
      <w:pPr>
        <w:spacing w:line="380" w:lineRule="exact"/>
        <w:ind w:firstLine="420"/>
        <w:rPr>
          <w:rFonts w:ascii="宋体" w:hAnsi="宋体"/>
          <w:bCs/>
          <w:szCs w:val="21"/>
        </w:rPr>
      </w:pPr>
      <w:r>
        <w:rPr>
          <w:rFonts w:ascii="宋体" w:hAnsi="宋体" w:hint="eastAsia"/>
          <w:bCs/>
          <w:szCs w:val="21"/>
        </w:rPr>
        <w:t>—— 使机械装置在不安全状态下放置；—— 车辆、物料运输设备的不安全放置；—— 物料、工具、垃圾等的不安全放置；—— 其他。</w:t>
      </w:r>
    </w:p>
    <w:p w14:paraId="4651A27A" w14:textId="77777777" w:rsidR="007212E4" w:rsidRDefault="003F0E96">
      <w:pPr>
        <w:spacing w:line="380" w:lineRule="exact"/>
        <w:ind w:firstLine="422"/>
        <w:rPr>
          <w:rFonts w:ascii="宋体" w:hAnsi="宋体"/>
          <w:b/>
          <w:bCs/>
          <w:szCs w:val="21"/>
        </w:rPr>
      </w:pPr>
      <w:r>
        <w:rPr>
          <w:rFonts w:ascii="宋体" w:hAnsi="宋体" w:hint="eastAsia"/>
          <w:b/>
          <w:bCs/>
          <w:szCs w:val="21"/>
        </w:rPr>
        <w:t>A.2.8  接近危险场所</w:t>
      </w:r>
    </w:p>
    <w:p w14:paraId="44D2ED2C" w14:textId="77777777" w:rsidR="007212E4" w:rsidRDefault="003F0E96">
      <w:pPr>
        <w:spacing w:line="380" w:lineRule="exact"/>
        <w:ind w:firstLine="420"/>
        <w:rPr>
          <w:rFonts w:ascii="宋体" w:hAnsi="宋体"/>
          <w:bCs/>
          <w:szCs w:val="21"/>
        </w:rPr>
      </w:pPr>
      <w:r>
        <w:rPr>
          <w:rFonts w:ascii="宋体" w:hAnsi="宋体" w:hint="eastAsia"/>
          <w:bCs/>
          <w:szCs w:val="21"/>
        </w:rPr>
        <w:t>—— 接近或接触运转中的机械、装置；—— 接触吊货、接近货物下面；—— 进入危险有害场所；—— 上或接触易倒塌的物体；—— 攀、坐不安全场所；—— 其他。</w:t>
      </w:r>
    </w:p>
    <w:p w14:paraId="6AE19C6E" w14:textId="77777777" w:rsidR="007212E4" w:rsidRDefault="003F0E96">
      <w:pPr>
        <w:spacing w:line="380" w:lineRule="exact"/>
        <w:ind w:firstLine="422"/>
        <w:rPr>
          <w:rFonts w:ascii="宋体" w:hAnsi="宋体"/>
          <w:b/>
          <w:bCs/>
          <w:szCs w:val="21"/>
        </w:rPr>
      </w:pPr>
      <w:r>
        <w:rPr>
          <w:rFonts w:ascii="宋体" w:hAnsi="宋体" w:hint="eastAsia"/>
          <w:b/>
          <w:bCs/>
          <w:szCs w:val="21"/>
        </w:rPr>
        <w:t>A.2.9  某些不安全行为</w:t>
      </w:r>
    </w:p>
    <w:p w14:paraId="6C3B13EE" w14:textId="77777777" w:rsidR="007212E4" w:rsidRDefault="003F0E96">
      <w:pPr>
        <w:spacing w:line="380" w:lineRule="exact"/>
        <w:ind w:firstLine="420"/>
        <w:rPr>
          <w:rFonts w:ascii="宋体" w:hAnsi="宋体"/>
          <w:bCs/>
          <w:szCs w:val="21"/>
        </w:rPr>
      </w:pPr>
      <w:r>
        <w:rPr>
          <w:rFonts w:ascii="宋体" w:hAnsi="宋体" w:hint="eastAsia"/>
          <w:bCs/>
          <w:szCs w:val="21"/>
        </w:rPr>
        <w:t>——用手代替工具；——没有确定安全就进行下一个动作；——从中间、底下抽取货物；——扔代替用手递；——飞降、飞乘；——不必要的奔跑；——作弄人、恶作剧；——其他。</w:t>
      </w:r>
    </w:p>
    <w:p w14:paraId="317887EC" w14:textId="77777777" w:rsidR="007212E4" w:rsidRDefault="003F0E96">
      <w:pPr>
        <w:spacing w:line="380" w:lineRule="exact"/>
        <w:ind w:firstLine="422"/>
        <w:rPr>
          <w:rFonts w:ascii="宋体" w:hAnsi="宋体"/>
          <w:b/>
          <w:bCs/>
          <w:szCs w:val="21"/>
        </w:rPr>
      </w:pPr>
      <w:r>
        <w:rPr>
          <w:rFonts w:ascii="宋体" w:hAnsi="宋体" w:hint="eastAsia"/>
          <w:b/>
          <w:bCs/>
          <w:szCs w:val="21"/>
        </w:rPr>
        <w:t>A.2.10  误动作</w:t>
      </w:r>
    </w:p>
    <w:p w14:paraId="78034950" w14:textId="77777777" w:rsidR="007212E4" w:rsidRDefault="003F0E96">
      <w:pPr>
        <w:spacing w:line="380" w:lineRule="exact"/>
        <w:ind w:firstLine="420"/>
        <w:rPr>
          <w:rFonts w:ascii="宋体" w:hAnsi="宋体"/>
          <w:bCs/>
          <w:szCs w:val="21"/>
        </w:rPr>
      </w:pPr>
      <w:r>
        <w:rPr>
          <w:rFonts w:ascii="宋体" w:hAnsi="宋体" w:hint="eastAsia"/>
          <w:bCs/>
          <w:szCs w:val="21"/>
        </w:rPr>
        <w:t>——货物拿得过多；——拿物体的方法有误；——推、拉物体的方法不对；——其他。</w:t>
      </w:r>
    </w:p>
    <w:p w14:paraId="31208770" w14:textId="77777777" w:rsidR="007212E4" w:rsidRDefault="003F0E96">
      <w:pPr>
        <w:spacing w:line="380" w:lineRule="exact"/>
        <w:ind w:firstLine="422"/>
        <w:rPr>
          <w:rFonts w:ascii="宋体" w:hAnsi="宋体"/>
          <w:b/>
          <w:bCs/>
          <w:szCs w:val="21"/>
        </w:rPr>
      </w:pPr>
      <w:r>
        <w:rPr>
          <w:rFonts w:ascii="宋体" w:hAnsi="宋体" w:hint="eastAsia"/>
          <w:b/>
          <w:bCs/>
          <w:szCs w:val="21"/>
        </w:rPr>
        <w:t>A.2.11  其他不安全行动</w:t>
      </w:r>
    </w:p>
    <w:p w14:paraId="47F89374" w14:textId="77777777" w:rsidR="007212E4" w:rsidRDefault="003F0E96">
      <w:pPr>
        <w:spacing w:line="380" w:lineRule="exact"/>
        <w:rPr>
          <w:rFonts w:ascii="宋体" w:hAnsi="宋体"/>
          <w:b/>
          <w:bCs/>
          <w:sz w:val="24"/>
        </w:rPr>
      </w:pPr>
      <w:r>
        <w:rPr>
          <w:rFonts w:ascii="宋体" w:hAnsi="宋体" w:hint="eastAsia"/>
          <w:b/>
          <w:bCs/>
          <w:sz w:val="24"/>
        </w:rPr>
        <w:t>A.3  作业环境的缺陷</w:t>
      </w:r>
    </w:p>
    <w:p w14:paraId="263D92B9" w14:textId="77777777" w:rsidR="007212E4" w:rsidRDefault="003F0E96">
      <w:pPr>
        <w:spacing w:line="380" w:lineRule="exact"/>
        <w:ind w:firstLine="422"/>
        <w:rPr>
          <w:rFonts w:ascii="宋体" w:hAnsi="宋体"/>
          <w:b/>
          <w:bCs/>
          <w:szCs w:val="21"/>
        </w:rPr>
      </w:pPr>
      <w:r>
        <w:rPr>
          <w:rFonts w:ascii="宋体" w:hAnsi="宋体" w:hint="eastAsia"/>
          <w:b/>
          <w:bCs/>
          <w:szCs w:val="21"/>
        </w:rPr>
        <w:t>A.3.1  作业场所</w:t>
      </w:r>
    </w:p>
    <w:p w14:paraId="233284EC" w14:textId="77777777" w:rsidR="007212E4" w:rsidRDefault="003F0E96">
      <w:pPr>
        <w:spacing w:line="380" w:lineRule="exact"/>
        <w:ind w:firstLine="420"/>
        <w:rPr>
          <w:rFonts w:ascii="宋体" w:hAnsi="宋体"/>
        </w:rPr>
      </w:pPr>
      <w:r>
        <w:rPr>
          <w:rFonts w:ascii="宋体" w:hAnsi="宋体" w:hint="eastAsia"/>
          <w:bCs/>
          <w:szCs w:val="21"/>
        </w:rPr>
        <w:t>—— 没有确保通路；—— 工作场所间隔不足；—— 机械、装置、用具、日常用品配置的缺陷；—— 物体放置的位置不当；—— 物体堆积方式不当；—— 对意外的摆动防范不够；—— 信号缺陷（没有或不当）；——标志缺陷（没有或不当）。</w:t>
      </w:r>
    </w:p>
    <w:p w14:paraId="642210AC" w14:textId="77777777" w:rsidR="007212E4" w:rsidRDefault="003F0E96">
      <w:pPr>
        <w:spacing w:line="380" w:lineRule="exact"/>
        <w:ind w:firstLine="422"/>
        <w:rPr>
          <w:rFonts w:ascii="宋体" w:hAnsi="宋体"/>
          <w:b/>
          <w:bCs/>
          <w:szCs w:val="21"/>
        </w:rPr>
      </w:pPr>
      <w:r>
        <w:rPr>
          <w:rFonts w:ascii="宋体" w:hAnsi="宋体" w:hint="eastAsia"/>
          <w:b/>
          <w:bCs/>
          <w:szCs w:val="21"/>
        </w:rPr>
        <w:t>A.3.2  环境因素</w:t>
      </w:r>
    </w:p>
    <w:p w14:paraId="09E68681" w14:textId="77777777" w:rsidR="007212E4" w:rsidRDefault="003F0E96">
      <w:pPr>
        <w:spacing w:line="380" w:lineRule="exact"/>
        <w:ind w:firstLine="420"/>
        <w:rPr>
          <w:rFonts w:ascii="宋体" w:hAnsi="宋体"/>
          <w:bCs/>
          <w:szCs w:val="21"/>
        </w:rPr>
      </w:pPr>
      <w:r>
        <w:rPr>
          <w:rFonts w:ascii="宋体" w:hAnsi="宋体" w:hint="eastAsia"/>
          <w:bCs/>
          <w:szCs w:val="21"/>
        </w:rPr>
        <w:t>—— 采光不良或有害光照；—— 通风不良或缺氧；—— 温度过高或过低；—— 压力过高或过低；—— 湿度不当；—— 给排水不良；—— 外部噪声；—— 自然危险源（风、雨、雷、电、野兽、地形等）。</w:t>
      </w:r>
    </w:p>
    <w:p w14:paraId="6BC2CB8B" w14:textId="77777777" w:rsidR="007212E4" w:rsidRDefault="003F0E96">
      <w:pPr>
        <w:spacing w:line="380" w:lineRule="exact"/>
        <w:rPr>
          <w:rFonts w:ascii="宋体" w:hAnsi="宋体"/>
          <w:b/>
          <w:bCs/>
          <w:sz w:val="24"/>
        </w:rPr>
      </w:pPr>
      <w:r>
        <w:rPr>
          <w:rFonts w:ascii="宋体" w:hAnsi="宋体" w:hint="eastAsia"/>
          <w:b/>
          <w:bCs/>
          <w:sz w:val="24"/>
        </w:rPr>
        <w:t>A.4  安全健康管理的缺陷</w:t>
      </w:r>
    </w:p>
    <w:p w14:paraId="2B0774AE" w14:textId="77777777" w:rsidR="007212E4" w:rsidRDefault="003F0E96">
      <w:pPr>
        <w:spacing w:line="380" w:lineRule="exact"/>
        <w:ind w:firstLine="422"/>
        <w:rPr>
          <w:rFonts w:ascii="宋体" w:hAnsi="宋体"/>
          <w:b/>
          <w:bCs/>
          <w:szCs w:val="21"/>
        </w:rPr>
      </w:pPr>
      <w:r>
        <w:rPr>
          <w:rFonts w:ascii="宋体" w:hAnsi="宋体" w:hint="eastAsia"/>
          <w:b/>
          <w:bCs/>
          <w:szCs w:val="21"/>
        </w:rPr>
        <w:t>A.4.1  安全生产保障</w:t>
      </w:r>
    </w:p>
    <w:p w14:paraId="58140150" w14:textId="77777777" w:rsidR="007212E4" w:rsidRDefault="003F0E96">
      <w:pPr>
        <w:spacing w:line="380" w:lineRule="exact"/>
        <w:ind w:firstLine="420"/>
        <w:rPr>
          <w:rFonts w:ascii="宋体" w:hAnsi="宋体"/>
          <w:bCs/>
          <w:szCs w:val="21"/>
        </w:rPr>
      </w:pPr>
      <w:r>
        <w:rPr>
          <w:rFonts w:ascii="宋体" w:hAnsi="宋体" w:hint="eastAsia"/>
          <w:bCs/>
          <w:szCs w:val="21"/>
        </w:rPr>
        <w:t>a) 安全生产条件不具备；</w:t>
      </w:r>
    </w:p>
    <w:p w14:paraId="12834C8E" w14:textId="77777777" w:rsidR="007212E4" w:rsidRDefault="003F0E96">
      <w:pPr>
        <w:spacing w:line="380" w:lineRule="exact"/>
        <w:ind w:firstLine="420"/>
        <w:rPr>
          <w:rFonts w:ascii="宋体" w:hAnsi="宋体"/>
          <w:bCs/>
          <w:szCs w:val="21"/>
        </w:rPr>
      </w:pPr>
      <w:r>
        <w:rPr>
          <w:rFonts w:ascii="宋体" w:hAnsi="宋体" w:hint="eastAsia"/>
          <w:bCs/>
          <w:szCs w:val="21"/>
        </w:rPr>
        <w:lastRenderedPageBreak/>
        <w:t>b) 没有安全管理机构或人员；</w:t>
      </w:r>
    </w:p>
    <w:p w14:paraId="521CAC0A" w14:textId="77777777" w:rsidR="007212E4" w:rsidRDefault="003F0E96">
      <w:pPr>
        <w:spacing w:line="380" w:lineRule="exact"/>
        <w:ind w:firstLine="420"/>
        <w:rPr>
          <w:rFonts w:ascii="宋体" w:hAnsi="宋体"/>
          <w:bCs/>
          <w:szCs w:val="21"/>
        </w:rPr>
      </w:pPr>
      <w:r>
        <w:rPr>
          <w:rFonts w:ascii="宋体" w:hAnsi="宋体" w:hint="eastAsia"/>
          <w:bCs/>
          <w:szCs w:val="21"/>
        </w:rPr>
        <w:t>c) 安全生产投入不足；</w:t>
      </w:r>
    </w:p>
    <w:p w14:paraId="3100EE46" w14:textId="77777777" w:rsidR="007212E4" w:rsidRDefault="003F0E96">
      <w:pPr>
        <w:spacing w:line="380" w:lineRule="exact"/>
        <w:ind w:firstLine="420"/>
        <w:rPr>
          <w:rFonts w:ascii="宋体" w:hAnsi="宋体"/>
          <w:bCs/>
          <w:szCs w:val="21"/>
        </w:rPr>
      </w:pPr>
      <w:r>
        <w:rPr>
          <w:rFonts w:ascii="宋体" w:hAnsi="宋体" w:hint="eastAsia"/>
          <w:bCs/>
          <w:szCs w:val="21"/>
        </w:rPr>
        <w:t>d) 违反法规、标准。</w:t>
      </w:r>
    </w:p>
    <w:p w14:paraId="0BC1C9D3"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2  危险评价与控制</w:t>
      </w:r>
    </w:p>
    <w:p w14:paraId="246867B0" w14:textId="77777777" w:rsidR="007212E4" w:rsidRDefault="003F0E96">
      <w:pPr>
        <w:spacing w:line="380" w:lineRule="exact"/>
        <w:ind w:firstLine="420"/>
        <w:rPr>
          <w:rFonts w:ascii="宋体" w:hAnsi="宋体"/>
          <w:szCs w:val="21"/>
        </w:rPr>
      </w:pPr>
      <w:r>
        <w:rPr>
          <w:rFonts w:ascii="宋体" w:hAnsi="宋体" w:hint="eastAsia"/>
          <w:szCs w:val="21"/>
        </w:rPr>
        <w:t>a) 未充分识别生产活动中的隐患（包括与新的或引进的工艺、技术、设备、材料有关的隐患）；</w:t>
      </w:r>
    </w:p>
    <w:p w14:paraId="545EA214" w14:textId="77777777" w:rsidR="007212E4" w:rsidRDefault="003F0E96">
      <w:pPr>
        <w:spacing w:line="380" w:lineRule="exact"/>
        <w:ind w:firstLine="420"/>
        <w:rPr>
          <w:rFonts w:ascii="宋体" w:hAnsi="宋体"/>
          <w:szCs w:val="21"/>
        </w:rPr>
      </w:pPr>
      <w:r>
        <w:rPr>
          <w:rFonts w:ascii="宋体" w:hAnsi="宋体" w:hint="eastAsia"/>
          <w:szCs w:val="21"/>
        </w:rPr>
        <w:t>b) 未正确评价生产活动中的危险（包括与新的或引进的工艺、技术、设备、材料有关的危险）；</w:t>
      </w:r>
    </w:p>
    <w:p w14:paraId="4D7CBC9F" w14:textId="77777777" w:rsidR="007212E4" w:rsidRDefault="003F0E96">
      <w:pPr>
        <w:spacing w:line="380" w:lineRule="exact"/>
        <w:ind w:firstLine="420"/>
        <w:rPr>
          <w:rFonts w:ascii="宋体" w:hAnsi="宋体"/>
          <w:szCs w:val="21"/>
        </w:rPr>
      </w:pPr>
      <w:r>
        <w:rPr>
          <w:rFonts w:ascii="宋体" w:hAnsi="宋体" w:hint="eastAsia"/>
          <w:szCs w:val="21"/>
        </w:rPr>
        <w:t>c) 对重要危险的控制措施不当。</w:t>
      </w:r>
    </w:p>
    <w:p w14:paraId="455CF40E"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3  作用与职责</w:t>
      </w:r>
    </w:p>
    <w:p w14:paraId="1A0BA431" w14:textId="77777777" w:rsidR="007212E4" w:rsidRDefault="003F0E96">
      <w:pPr>
        <w:spacing w:line="380" w:lineRule="exact"/>
        <w:ind w:firstLine="420"/>
        <w:rPr>
          <w:rFonts w:ascii="宋体" w:hAnsi="宋体"/>
          <w:szCs w:val="21"/>
        </w:rPr>
      </w:pPr>
      <w:r>
        <w:rPr>
          <w:rFonts w:ascii="宋体" w:hAnsi="宋体" w:hint="eastAsia"/>
          <w:szCs w:val="21"/>
        </w:rPr>
        <w:t>a) 职责划分不清；</w:t>
      </w:r>
    </w:p>
    <w:p w14:paraId="4BA69CE1" w14:textId="77777777" w:rsidR="007212E4" w:rsidRDefault="003F0E96">
      <w:pPr>
        <w:spacing w:line="380" w:lineRule="exact"/>
        <w:ind w:firstLine="420"/>
        <w:rPr>
          <w:rFonts w:ascii="宋体" w:hAnsi="宋体"/>
          <w:szCs w:val="21"/>
        </w:rPr>
      </w:pPr>
      <w:r>
        <w:rPr>
          <w:rFonts w:ascii="宋体" w:hAnsi="宋体" w:hint="eastAsia"/>
          <w:szCs w:val="21"/>
        </w:rPr>
        <w:t>b) 职责分配相矛盾；</w:t>
      </w:r>
    </w:p>
    <w:p w14:paraId="51DD3C9A" w14:textId="77777777" w:rsidR="007212E4" w:rsidRDefault="003F0E96">
      <w:pPr>
        <w:spacing w:line="380" w:lineRule="exact"/>
        <w:ind w:firstLine="420"/>
        <w:rPr>
          <w:rFonts w:ascii="宋体" w:hAnsi="宋体"/>
          <w:szCs w:val="21"/>
        </w:rPr>
      </w:pPr>
      <w:r>
        <w:rPr>
          <w:rFonts w:ascii="宋体" w:hAnsi="宋体" w:hint="eastAsia"/>
          <w:szCs w:val="21"/>
        </w:rPr>
        <w:t>c) 授权不清或不妥；</w:t>
      </w:r>
    </w:p>
    <w:p w14:paraId="2F6ACA1F" w14:textId="77777777" w:rsidR="007212E4" w:rsidRDefault="003F0E96">
      <w:pPr>
        <w:spacing w:line="380" w:lineRule="exact"/>
        <w:ind w:firstLine="420"/>
        <w:rPr>
          <w:rFonts w:ascii="宋体" w:hAnsi="宋体"/>
          <w:szCs w:val="21"/>
        </w:rPr>
      </w:pPr>
      <w:r>
        <w:rPr>
          <w:rFonts w:ascii="宋体" w:hAnsi="宋体" w:hint="eastAsia"/>
          <w:szCs w:val="21"/>
        </w:rPr>
        <w:t>d) 报告关系不明确或不正确。</w:t>
      </w:r>
    </w:p>
    <w:p w14:paraId="2ED8C980"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4  培训与指导</w:t>
      </w:r>
    </w:p>
    <w:p w14:paraId="4DB6FCDB" w14:textId="77777777" w:rsidR="007212E4" w:rsidRDefault="003F0E96">
      <w:pPr>
        <w:spacing w:line="380" w:lineRule="exact"/>
        <w:ind w:firstLine="420"/>
        <w:rPr>
          <w:rFonts w:ascii="宋体" w:hAnsi="宋体"/>
          <w:szCs w:val="21"/>
        </w:rPr>
      </w:pPr>
      <w:r>
        <w:rPr>
          <w:rFonts w:ascii="宋体" w:hAnsi="宋体" w:hint="eastAsia"/>
          <w:szCs w:val="21"/>
        </w:rPr>
        <w:t>a) 没有提供必要的培训（包括针对变化的培训）；</w:t>
      </w:r>
    </w:p>
    <w:p w14:paraId="000F30BC" w14:textId="77777777" w:rsidR="007212E4" w:rsidRDefault="003F0E96">
      <w:pPr>
        <w:spacing w:line="380" w:lineRule="exact"/>
        <w:ind w:firstLine="420"/>
        <w:rPr>
          <w:rFonts w:ascii="宋体" w:hAnsi="宋体"/>
          <w:szCs w:val="21"/>
        </w:rPr>
      </w:pPr>
      <w:r>
        <w:rPr>
          <w:rFonts w:ascii="宋体" w:hAnsi="宋体" w:hint="eastAsia"/>
          <w:szCs w:val="21"/>
        </w:rPr>
        <w:t>b) 培训计划设计有缺陷；</w:t>
      </w:r>
    </w:p>
    <w:p w14:paraId="61CD413C" w14:textId="77777777" w:rsidR="007212E4" w:rsidRDefault="003F0E96">
      <w:pPr>
        <w:spacing w:line="380" w:lineRule="exact"/>
        <w:ind w:firstLine="420"/>
        <w:rPr>
          <w:rFonts w:ascii="宋体" w:hAnsi="宋体"/>
          <w:szCs w:val="21"/>
        </w:rPr>
      </w:pPr>
      <w:r>
        <w:rPr>
          <w:rFonts w:ascii="宋体" w:hAnsi="宋体" w:hint="eastAsia"/>
          <w:szCs w:val="21"/>
        </w:rPr>
        <w:t>c) 培训目的或目标不明确；</w:t>
      </w:r>
    </w:p>
    <w:p w14:paraId="1A4C89B2" w14:textId="77777777" w:rsidR="007212E4" w:rsidRDefault="003F0E96">
      <w:pPr>
        <w:spacing w:line="380" w:lineRule="exact"/>
        <w:ind w:firstLine="420"/>
        <w:rPr>
          <w:rFonts w:ascii="宋体" w:hAnsi="宋体"/>
          <w:szCs w:val="21"/>
        </w:rPr>
      </w:pPr>
      <w:r>
        <w:rPr>
          <w:rFonts w:ascii="宋体" w:hAnsi="宋体" w:hint="eastAsia"/>
          <w:szCs w:val="21"/>
        </w:rPr>
        <w:t>d) 培训方法有缺陷（包括培训设备）；</w:t>
      </w:r>
    </w:p>
    <w:p w14:paraId="054B2C30" w14:textId="77777777" w:rsidR="007212E4" w:rsidRDefault="003F0E96">
      <w:pPr>
        <w:spacing w:line="380" w:lineRule="exact"/>
        <w:ind w:firstLine="420"/>
        <w:rPr>
          <w:rFonts w:ascii="宋体" w:hAnsi="宋体"/>
          <w:szCs w:val="21"/>
        </w:rPr>
      </w:pPr>
      <w:r>
        <w:rPr>
          <w:rFonts w:ascii="宋体" w:hAnsi="宋体" w:hint="eastAsia"/>
          <w:szCs w:val="21"/>
        </w:rPr>
        <w:t>e) 知识更新和再培训不够；</w:t>
      </w:r>
    </w:p>
    <w:p w14:paraId="2FEADB98" w14:textId="77777777" w:rsidR="007212E4" w:rsidRDefault="003F0E96">
      <w:pPr>
        <w:spacing w:line="380" w:lineRule="exact"/>
        <w:ind w:firstLine="420"/>
        <w:rPr>
          <w:rFonts w:ascii="宋体" w:hAnsi="宋体"/>
          <w:szCs w:val="21"/>
        </w:rPr>
      </w:pPr>
      <w:r>
        <w:rPr>
          <w:rFonts w:ascii="宋体" w:hAnsi="宋体" w:hint="eastAsia"/>
          <w:szCs w:val="21"/>
        </w:rPr>
        <w:t>f) 缺乏技术指导。</w:t>
      </w:r>
    </w:p>
    <w:p w14:paraId="5FF72BDC"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5  人员管理与工作安排</w:t>
      </w:r>
    </w:p>
    <w:p w14:paraId="285A885D" w14:textId="77777777" w:rsidR="007212E4" w:rsidRDefault="003F0E96">
      <w:pPr>
        <w:spacing w:line="380" w:lineRule="exact"/>
        <w:ind w:firstLine="420"/>
        <w:rPr>
          <w:rFonts w:ascii="宋体" w:hAnsi="宋体"/>
          <w:szCs w:val="21"/>
        </w:rPr>
      </w:pPr>
      <w:r>
        <w:rPr>
          <w:rFonts w:ascii="宋体" w:hAnsi="宋体" w:hint="eastAsia"/>
          <w:szCs w:val="21"/>
        </w:rPr>
        <w:t>a) 人员选择不当</w:t>
      </w:r>
    </w:p>
    <w:p w14:paraId="342E31C6" w14:textId="77777777" w:rsidR="007212E4" w:rsidRDefault="003F0E96">
      <w:pPr>
        <w:spacing w:line="380" w:lineRule="exact"/>
        <w:ind w:firstLineChars="400" w:firstLine="840"/>
        <w:rPr>
          <w:rFonts w:ascii="宋体" w:hAnsi="宋体"/>
          <w:szCs w:val="21"/>
        </w:rPr>
      </w:pPr>
      <w:r>
        <w:rPr>
          <w:rFonts w:ascii="宋体" w:hAnsi="宋体" w:hint="eastAsia"/>
          <w:szCs w:val="21"/>
        </w:rPr>
        <w:t>——无相应资质，技术水平不够；</w:t>
      </w:r>
    </w:p>
    <w:p w14:paraId="6B385889" w14:textId="77777777" w:rsidR="007212E4" w:rsidRDefault="003F0E96">
      <w:pPr>
        <w:spacing w:line="380" w:lineRule="exact"/>
        <w:ind w:firstLineChars="400" w:firstLine="840"/>
        <w:rPr>
          <w:rFonts w:ascii="宋体" w:hAnsi="宋体"/>
          <w:szCs w:val="21"/>
        </w:rPr>
      </w:pPr>
      <w:r>
        <w:rPr>
          <w:rFonts w:ascii="宋体" w:hAnsi="宋体" w:hint="eastAsia"/>
          <w:szCs w:val="21"/>
        </w:rPr>
        <w:t>——生理、体力有问题；</w:t>
      </w:r>
    </w:p>
    <w:p w14:paraId="6BA97747" w14:textId="77777777" w:rsidR="007212E4" w:rsidRDefault="003F0E96">
      <w:pPr>
        <w:spacing w:line="380" w:lineRule="exact"/>
        <w:ind w:firstLineChars="400" w:firstLine="840"/>
        <w:rPr>
          <w:rFonts w:ascii="宋体" w:hAnsi="宋体"/>
          <w:szCs w:val="21"/>
        </w:rPr>
      </w:pPr>
      <w:r>
        <w:rPr>
          <w:rFonts w:ascii="宋体" w:hAnsi="宋体" w:hint="eastAsia"/>
          <w:szCs w:val="21"/>
        </w:rPr>
        <w:t>——心理、精神有问题。</w:t>
      </w:r>
    </w:p>
    <w:p w14:paraId="5F51D434" w14:textId="77777777" w:rsidR="007212E4" w:rsidRDefault="003F0E96">
      <w:pPr>
        <w:spacing w:line="380" w:lineRule="exact"/>
        <w:ind w:firstLine="420"/>
        <w:rPr>
          <w:rFonts w:ascii="宋体" w:hAnsi="宋体"/>
          <w:szCs w:val="21"/>
        </w:rPr>
      </w:pPr>
      <w:r>
        <w:rPr>
          <w:rFonts w:ascii="宋体" w:hAnsi="宋体" w:hint="eastAsia"/>
          <w:szCs w:val="21"/>
        </w:rPr>
        <w:t>b) 安全行为受责备，不安全行为被奖励；</w:t>
      </w:r>
    </w:p>
    <w:p w14:paraId="6146C101" w14:textId="77777777" w:rsidR="007212E4" w:rsidRDefault="003F0E96">
      <w:pPr>
        <w:spacing w:line="380" w:lineRule="exact"/>
        <w:ind w:firstLine="420"/>
        <w:rPr>
          <w:rFonts w:ascii="宋体" w:hAnsi="宋体"/>
          <w:szCs w:val="21"/>
        </w:rPr>
      </w:pPr>
      <w:r>
        <w:rPr>
          <w:rFonts w:ascii="宋体" w:hAnsi="宋体" w:hint="eastAsia"/>
          <w:szCs w:val="21"/>
        </w:rPr>
        <w:t>c) 没有提供适当的劳动防护用品或设施；</w:t>
      </w:r>
    </w:p>
    <w:p w14:paraId="726735B3" w14:textId="77777777" w:rsidR="007212E4" w:rsidRDefault="003F0E96">
      <w:pPr>
        <w:spacing w:line="380" w:lineRule="exact"/>
        <w:ind w:firstLine="420"/>
        <w:rPr>
          <w:rFonts w:ascii="宋体" w:hAnsi="宋体"/>
          <w:szCs w:val="21"/>
        </w:rPr>
      </w:pPr>
      <w:r>
        <w:rPr>
          <w:rFonts w:ascii="宋体" w:hAnsi="宋体" w:hint="eastAsia"/>
          <w:szCs w:val="21"/>
        </w:rPr>
        <w:t>d) 工作安排不合理</w:t>
      </w:r>
    </w:p>
    <w:p w14:paraId="7C841B45" w14:textId="77777777" w:rsidR="007212E4" w:rsidRDefault="003F0E96">
      <w:pPr>
        <w:spacing w:line="380" w:lineRule="exact"/>
        <w:ind w:firstLineChars="400" w:firstLine="840"/>
        <w:rPr>
          <w:rFonts w:ascii="宋体" w:hAnsi="宋体"/>
          <w:szCs w:val="21"/>
        </w:rPr>
      </w:pPr>
      <w:r>
        <w:rPr>
          <w:rFonts w:ascii="宋体" w:hAnsi="宋体" w:hint="eastAsia"/>
          <w:szCs w:val="21"/>
        </w:rPr>
        <w:t>——没有安排或缺乏合适人选；</w:t>
      </w:r>
    </w:p>
    <w:p w14:paraId="73172105" w14:textId="77777777" w:rsidR="007212E4" w:rsidRDefault="003F0E96">
      <w:pPr>
        <w:spacing w:line="380" w:lineRule="exact"/>
        <w:ind w:firstLineChars="400" w:firstLine="840"/>
        <w:rPr>
          <w:rFonts w:ascii="宋体" w:hAnsi="宋体"/>
          <w:szCs w:val="21"/>
        </w:rPr>
      </w:pPr>
      <w:r>
        <w:rPr>
          <w:rFonts w:ascii="宋体" w:hAnsi="宋体" w:hint="eastAsia"/>
          <w:szCs w:val="21"/>
        </w:rPr>
        <w:t>——人力不足；</w:t>
      </w:r>
    </w:p>
    <w:p w14:paraId="595ABFDD" w14:textId="77777777" w:rsidR="007212E4" w:rsidRDefault="003F0E96">
      <w:pPr>
        <w:spacing w:line="380" w:lineRule="exact"/>
        <w:ind w:firstLineChars="400" w:firstLine="840"/>
        <w:rPr>
          <w:rFonts w:ascii="宋体" w:hAnsi="宋体"/>
          <w:szCs w:val="21"/>
        </w:rPr>
      </w:pPr>
      <w:r>
        <w:rPr>
          <w:rFonts w:ascii="宋体" w:hAnsi="宋体" w:hint="eastAsia"/>
          <w:szCs w:val="21"/>
        </w:rPr>
        <w:t>——生产任务过重，劳动时间过长。</w:t>
      </w:r>
    </w:p>
    <w:p w14:paraId="097F75A7" w14:textId="77777777" w:rsidR="007212E4" w:rsidRDefault="003F0E96">
      <w:pPr>
        <w:spacing w:line="380" w:lineRule="exact"/>
        <w:ind w:firstLine="420"/>
        <w:rPr>
          <w:rFonts w:ascii="宋体" w:hAnsi="宋体"/>
          <w:szCs w:val="21"/>
        </w:rPr>
      </w:pPr>
      <w:r>
        <w:rPr>
          <w:rFonts w:ascii="宋体" w:hAnsi="宋体" w:hint="eastAsia"/>
          <w:szCs w:val="21"/>
        </w:rPr>
        <w:t>e) 未定期对有害作业人员进行体检。</w:t>
      </w:r>
    </w:p>
    <w:p w14:paraId="79D13E83"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6  安全生产规章制度和操作规程</w:t>
      </w:r>
    </w:p>
    <w:p w14:paraId="6B58264B" w14:textId="77777777" w:rsidR="007212E4" w:rsidRDefault="003F0E96">
      <w:pPr>
        <w:spacing w:line="380" w:lineRule="exact"/>
        <w:ind w:firstLine="420"/>
        <w:rPr>
          <w:rFonts w:ascii="宋体" w:hAnsi="宋体"/>
          <w:szCs w:val="21"/>
        </w:rPr>
      </w:pPr>
      <w:r>
        <w:rPr>
          <w:rFonts w:ascii="宋体" w:hAnsi="宋体" w:hint="eastAsia"/>
          <w:szCs w:val="21"/>
        </w:rPr>
        <w:t>a) 没有安全生产规章制度和操作规程；</w:t>
      </w:r>
    </w:p>
    <w:p w14:paraId="2FC1EB15" w14:textId="77777777" w:rsidR="007212E4" w:rsidRDefault="003F0E96">
      <w:pPr>
        <w:spacing w:line="380" w:lineRule="exact"/>
        <w:ind w:leftChars="200" w:left="735" w:hangingChars="150" w:hanging="315"/>
        <w:rPr>
          <w:rFonts w:ascii="宋体" w:hAnsi="宋体"/>
          <w:szCs w:val="21"/>
        </w:rPr>
      </w:pPr>
      <w:r>
        <w:rPr>
          <w:rFonts w:ascii="宋体" w:hAnsi="宋体" w:hint="eastAsia"/>
          <w:szCs w:val="21"/>
        </w:rPr>
        <w:t>b) 安全生产规章制度和操作规程有缺陷（技术性错误，自相矛盾，混乱含糊，复盖不全，不实际等）；</w:t>
      </w:r>
    </w:p>
    <w:p w14:paraId="3D644465" w14:textId="77777777" w:rsidR="007212E4" w:rsidRDefault="003F0E96">
      <w:pPr>
        <w:spacing w:line="380" w:lineRule="exact"/>
        <w:ind w:firstLine="420"/>
        <w:rPr>
          <w:rFonts w:ascii="宋体" w:hAnsi="宋体"/>
          <w:szCs w:val="21"/>
        </w:rPr>
      </w:pPr>
      <w:r>
        <w:rPr>
          <w:rFonts w:ascii="宋体" w:hAnsi="宋体" w:hint="eastAsia"/>
          <w:szCs w:val="21"/>
        </w:rPr>
        <w:t>c) 安全生产规章制度和操作规程不落实。</w:t>
      </w:r>
    </w:p>
    <w:p w14:paraId="4AA0A045" w14:textId="77777777" w:rsidR="007212E4" w:rsidRDefault="003F0E96">
      <w:pPr>
        <w:spacing w:line="380" w:lineRule="exact"/>
        <w:ind w:firstLine="422"/>
        <w:rPr>
          <w:rFonts w:ascii="宋体" w:hAnsi="宋体"/>
          <w:b/>
          <w:szCs w:val="21"/>
        </w:rPr>
      </w:pPr>
      <w:r>
        <w:rPr>
          <w:rFonts w:ascii="宋体" w:hAnsi="宋体" w:hint="eastAsia"/>
          <w:b/>
          <w:bCs/>
          <w:szCs w:val="21"/>
        </w:rPr>
        <w:lastRenderedPageBreak/>
        <w:t>A.4.</w:t>
      </w:r>
      <w:r>
        <w:rPr>
          <w:rFonts w:ascii="宋体" w:hAnsi="宋体" w:hint="eastAsia"/>
          <w:b/>
          <w:szCs w:val="21"/>
        </w:rPr>
        <w:t>7  设备和工具</w:t>
      </w:r>
    </w:p>
    <w:p w14:paraId="0F315F25" w14:textId="77777777" w:rsidR="007212E4" w:rsidRDefault="003F0E96">
      <w:pPr>
        <w:spacing w:line="380" w:lineRule="exact"/>
        <w:ind w:firstLine="420"/>
        <w:rPr>
          <w:rFonts w:ascii="宋体" w:hAnsi="宋体"/>
          <w:szCs w:val="21"/>
        </w:rPr>
      </w:pPr>
      <w:r>
        <w:rPr>
          <w:rFonts w:ascii="宋体" w:hAnsi="宋体" w:hint="eastAsia"/>
          <w:szCs w:val="21"/>
        </w:rPr>
        <w:t>a) 选择不当，或关于设备的标准不适当；</w:t>
      </w:r>
    </w:p>
    <w:p w14:paraId="741BCD61" w14:textId="77777777" w:rsidR="007212E4" w:rsidRDefault="003F0E96">
      <w:pPr>
        <w:spacing w:line="380" w:lineRule="exact"/>
        <w:ind w:firstLine="420"/>
        <w:rPr>
          <w:rFonts w:ascii="宋体" w:hAnsi="宋体"/>
          <w:szCs w:val="21"/>
        </w:rPr>
      </w:pPr>
      <w:r>
        <w:rPr>
          <w:rFonts w:ascii="宋体" w:hAnsi="宋体" w:hint="eastAsia"/>
          <w:szCs w:val="21"/>
        </w:rPr>
        <w:t>b) 未验收或验收不当；</w:t>
      </w:r>
    </w:p>
    <w:p w14:paraId="69A2F241" w14:textId="77777777" w:rsidR="007212E4" w:rsidRDefault="003F0E96">
      <w:pPr>
        <w:spacing w:line="380" w:lineRule="exact"/>
        <w:ind w:firstLine="420"/>
        <w:rPr>
          <w:rFonts w:ascii="宋体" w:hAnsi="宋体"/>
          <w:szCs w:val="21"/>
        </w:rPr>
      </w:pPr>
      <w:r>
        <w:rPr>
          <w:rFonts w:ascii="宋体" w:hAnsi="宋体" w:hint="eastAsia"/>
          <w:szCs w:val="21"/>
        </w:rPr>
        <w:t>c) 保养不当（保养计划、润滑、调节、装配、清洗等不当）；</w:t>
      </w:r>
    </w:p>
    <w:p w14:paraId="2B3496BC" w14:textId="77777777" w:rsidR="007212E4" w:rsidRDefault="003F0E96">
      <w:pPr>
        <w:spacing w:line="380" w:lineRule="exact"/>
        <w:ind w:firstLine="420"/>
        <w:rPr>
          <w:rFonts w:ascii="宋体" w:hAnsi="宋体"/>
          <w:szCs w:val="21"/>
        </w:rPr>
      </w:pPr>
      <w:r>
        <w:rPr>
          <w:rFonts w:ascii="宋体" w:hAnsi="宋体" w:hint="eastAsia"/>
          <w:szCs w:val="21"/>
        </w:rPr>
        <w:t>d) 维修不当（信息传达，计划安排，部件检查、拆卸、更换等不当）；</w:t>
      </w:r>
    </w:p>
    <w:p w14:paraId="1B876C16" w14:textId="77777777" w:rsidR="007212E4" w:rsidRDefault="003F0E96">
      <w:pPr>
        <w:spacing w:line="380" w:lineRule="exact"/>
        <w:ind w:firstLine="420"/>
        <w:rPr>
          <w:rFonts w:ascii="宋体" w:hAnsi="宋体"/>
          <w:szCs w:val="21"/>
        </w:rPr>
      </w:pPr>
      <w:r>
        <w:rPr>
          <w:rFonts w:ascii="宋体" w:hAnsi="宋体" w:hint="eastAsia"/>
          <w:szCs w:val="21"/>
        </w:rPr>
        <w:t>e) 过度磨损（因超期服役、载荷过大、使用计划不当、使用者未经训练、错误使用等造成）；</w:t>
      </w:r>
    </w:p>
    <w:p w14:paraId="354A4DE7" w14:textId="77777777" w:rsidR="007212E4" w:rsidRDefault="003F0E96">
      <w:pPr>
        <w:spacing w:line="380" w:lineRule="exact"/>
        <w:ind w:firstLine="420"/>
        <w:rPr>
          <w:rFonts w:ascii="宋体" w:hAnsi="宋体"/>
          <w:szCs w:val="21"/>
        </w:rPr>
      </w:pPr>
      <w:r>
        <w:rPr>
          <w:rFonts w:ascii="宋体" w:hAnsi="宋体" w:hint="eastAsia"/>
          <w:szCs w:val="21"/>
        </w:rPr>
        <w:t>f) 判废不当或废旧处理和再次利用不妥；</w:t>
      </w:r>
    </w:p>
    <w:p w14:paraId="7E9B5C73" w14:textId="77777777" w:rsidR="007212E4" w:rsidRDefault="003F0E96">
      <w:pPr>
        <w:spacing w:line="380" w:lineRule="exact"/>
        <w:ind w:firstLine="420"/>
        <w:rPr>
          <w:rFonts w:ascii="宋体" w:hAnsi="宋体"/>
          <w:szCs w:val="21"/>
        </w:rPr>
      </w:pPr>
      <w:r>
        <w:rPr>
          <w:rFonts w:ascii="宋体" w:hAnsi="宋体" w:hint="eastAsia"/>
          <w:szCs w:val="21"/>
        </w:rPr>
        <w:t>g) 无设备档案或不完全。</w:t>
      </w:r>
    </w:p>
    <w:p w14:paraId="29369733"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8  物料（含零部件）</w:t>
      </w:r>
    </w:p>
    <w:p w14:paraId="2E5336E7" w14:textId="77777777" w:rsidR="007212E4" w:rsidRDefault="003F0E96">
      <w:pPr>
        <w:spacing w:line="380" w:lineRule="exact"/>
        <w:ind w:firstLine="420"/>
        <w:rPr>
          <w:rFonts w:ascii="宋体" w:hAnsi="宋体"/>
          <w:szCs w:val="21"/>
        </w:rPr>
      </w:pPr>
      <w:r>
        <w:rPr>
          <w:rFonts w:ascii="宋体" w:hAnsi="宋体" w:hint="eastAsia"/>
          <w:szCs w:val="21"/>
        </w:rPr>
        <w:t>a) 运输方式或运输线路不妥；</w:t>
      </w:r>
    </w:p>
    <w:p w14:paraId="496DF84F" w14:textId="77777777" w:rsidR="007212E4" w:rsidRDefault="003F0E96">
      <w:pPr>
        <w:spacing w:line="380" w:lineRule="exact"/>
        <w:ind w:firstLine="420"/>
        <w:rPr>
          <w:rFonts w:ascii="宋体" w:hAnsi="宋体"/>
          <w:szCs w:val="21"/>
        </w:rPr>
      </w:pPr>
      <w:r>
        <w:rPr>
          <w:rFonts w:ascii="宋体" w:hAnsi="宋体" w:hint="eastAsia"/>
          <w:szCs w:val="21"/>
        </w:rPr>
        <w:t>b) 保管、储存的缺陷（包括存放超期）；</w:t>
      </w:r>
    </w:p>
    <w:p w14:paraId="1ADBD7FA" w14:textId="77777777" w:rsidR="007212E4" w:rsidRDefault="003F0E96">
      <w:pPr>
        <w:spacing w:line="380" w:lineRule="exact"/>
        <w:ind w:firstLine="420"/>
        <w:rPr>
          <w:rFonts w:ascii="宋体" w:hAnsi="宋体"/>
          <w:szCs w:val="21"/>
        </w:rPr>
      </w:pPr>
      <w:r>
        <w:rPr>
          <w:rFonts w:ascii="宋体" w:hAnsi="宋体" w:hint="eastAsia"/>
          <w:szCs w:val="21"/>
        </w:rPr>
        <w:t>c) 包装的缺陷；</w:t>
      </w:r>
    </w:p>
    <w:p w14:paraId="7EF94D29" w14:textId="77777777" w:rsidR="007212E4" w:rsidRDefault="003F0E96">
      <w:pPr>
        <w:spacing w:line="380" w:lineRule="exact"/>
        <w:ind w:firstLine="420"/>
        <w:rPr>
          <w:rFonts w:ascii="宋体" w:hAnsi="宋体"/>
          <w:szCs w:val="21"/>
        </w:rPr>
      </w:pPr>
      <w:r>
        <w:rPr>
          <w:rFonts w:ascii="宋体" w:hAnsi="宋体" w:hint="eastAsia"/>
          <w:szCs w:val="21"/>
        </w:rPr>
        <w:t>d) 未能正确识别危险物品；</w:t>
      </w:r>
    </w:p>
    <w:p w14:paraId="3D1218B4" w14:textId="77777777" w:rsidR="007212E4" w:rsidRDefault="003F0E96">
      <w:pPr>
        <w:spacing w:line="380" w:lineRule="exact"/>
        <w:ind w:firstLine="420"/>
        <w:rPr>
          <w:rFonts w:ascii="宋体" w:hAnsi="宋体"/>
          <w:szCs w:val="21"/>
        </w:rPr>
      </w:pPr>
      <w:r>
        <w:rPr>
          <w:rFonts w:ascii="宋体" w:hAnsi="宋体" w:hint="eastAsia"/>
          <w:szCs w:val="21"/>
        </w:rPr>
        <w:t>e) 使用不当，或废弃物料处置不当；</w:t>
      </w:r>
    </w:p>
    <w:p w14:paraId="7A4A8023" w14:textId="77777777" w:rsidR="007212E4" w:rsidRDefault="003F0E96">
      <w:pPr>
        <w:spacing w:line="380" w:lineRule="exact"/>
        <w:ind w:firstLine="420"/>
        <w:rPr>
          <w:rFonts w:ascii="宋体" w:hAnsi="宋体"/>
          <w:szCs w:val="21"/>
        </w:rPr>
      </w:pPr>
      <w:r>
        <w:rPr>
          <w:rFonts w:ascii="宋体" w:hAnsi="宋体" w:hint="eastAsia"/>
          <w:szCs w:val="21"/>
        </w:rPr>
        <w:t>f) 缺乏关于安全卫生的资料（如MSDS）或资料使用不当。</w:t>
      </w:r>
    </w:p>
    <w:p w14:paraId="1722BB40"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9  设计</w:t>
      </w:r>
    </w:p>
    <w:p w14:paraId="2A763588" w14:textId="77777777" w:rsidR="007212E4" w:rsidRDefault="003F0E96">
      <w:pPr>
        <w:spacing w:line="380" w:lineRule="exact"/>
        <w:ind w:firstLine="420"/>
        <w:rPr>
          <w:rFonts w:ascii="宋体" w:hAnsi="宋体"/>
          <w:szCs w:val="21"/>
        </w:rPr>
      </w:pPr>
      <w:r>
        <w:rPr>
          <w:rFonts w:ascii="宋体" w:hAnsi="宋体" w:hint="eastAsia"/>
          <w:szCs w:val="21"/>
        </w:rPr>
        <w:t>a) 工艺、技术设计不当</w:t>
      </w:r>
    </w:p>
    <w:p w14:paraId="13F06D7D" w14:textId="77777777" w:rsidR="007212E4" w:rsidRDefault="003F0E96">
      <w:pPr>
        <w:spacing w:line="380" w:lineRule="exact"/>
        <w:ind w:firstLineChars="400" w:firstLine="840"/>
        <w:rPr>
          <w:rFonts w:ascii="宋体" w:hAnsi="宋体"/>
          <w:szCs w:val="21"/>
        </w:rPr>
      </w:pPr>
      <w:r>
        <w:rPr>
          <w:rFonts w:ascii="宋体" w:hAnsi="宋体" w:hint="eastAsia"/>
          <w:szCs w:val="21"/>
        </w:rPr>
        <w:t>——所采用的标准、规范或设计思路不当；</w:t>
      </w:r>
    </w:p>
    <w:p w14:paraId="09A5080A" w14:textId="77777777" w:rsidR="007212E4" w:rsidRDefault="003F0E96">
      <w:pPr>
        <w:spacing w:line="380" w:lineRule="exact"/>
        <w:ind w:firstLineChars="400" w:firstLine="840"/>
        <w:rPr>
          <w:rFonts w:ascii="宋体" w:hAnsi="宋体"/>
          <w:szCs w:val="21"/>
        </w:rPr>
      </w:pPr>
      <w:r>
        <w:rPr>
          <w:rFonts w:ascii="宋体" w:hAnsi="宋体" w:hint="eastAsia"/>
          <w:szCs w:val="21"/>
        </w:rPr>
        <w:t>——设计输入不当（不正确，陈旧，不可用）；</w:t>
      </w:r>
    </w:p>
    <w:p w14:paraId="1B3220E1" w14:textId="77777777" w:rsidR="007212E4" w:rsidRDefault="003F0E96">
      <w:pPr>
        <w:spacing w:line="380" w:lineRule="exact"/>
        <w:ind w:firstLineChars="400" w:firstLine="840"/>
        <w:rPr>
          <w:rFonts w:ascii="宋体" w:hAnsi="宋体"/>
          <w:szCs w:val="21"/>
        </w:rPr>
      </w:pPr>
      <w:r>
        <w:rPr>
          <w:rFonts w:ascii="宋体" w:hAnsi="宋体" w:hint="eastAsia"/>
          <w:szCs w:val="21"/>
        </w:rPr>
        <w:t>——设计输出不当（不正确，不明确，不一致）；</w:t>
      </w:r>
    </w:p>
    <w:p w14:paraId="6D2428E2" w14:textId="77777777" w:rsidR="007212E4" w:rsidRDefault="003F0E96">
      <w:pPr>
        <w:spacing w:line="380" w:lineRule="exact"/>
        <w:ind w:firstLineChars="400" w:firstLine="840"/>
        <w:rPr>
          <w:rFonts w:ascii="宋体" w:hAnsi="宋体"/>
          <w:szCs w:val="21"/>
        </w:rPr>
      </w:pPr>
      <w:r>
        <w:rPr>
          <w:rFonts w:ascii="宋体" w:hAnsi="宋体" w:hint="eastAsia"/>
          <w:szCs w:val="21"/>
        </w:rPr>
        <w:t>——无独立的设计评估。</w:t>
      </w:r>
    </w:p>
    <w:p w14:paraId="1F415B71" w14:textId="77777777" w:rsidR="007212E4" w:rsidRDefault="003F0E96">
      <w:pPr>
        <w:spacing w:line="380" w:lineRule="exact"/>
        <w:ind w:firstLine="420"/>
        <w:rPr>
          <w:rFonts w:ascii="宋体" w:hAnsi="宋体"/>
          <w:szCs w:val="21"/>
        </w:rPr>
      </w:pPr>
      <w:r>
        <w:rPr>
          <w:rFonts w:ascii="宋体" w:hAnsi="宋体" w:hint="eastAsia"/>
          <w:szCs w:val="21"/>
        </w:rPr>
        <w:t>b) 设备设计不当，未考虑安全卫生问题；</w:t>
      </w:r>
    </w:p>
    <w:p w14:paraId="295DC2E9" w14:textId="77777777" w:rsidR="007212E4" w:rsidRDefault="003F0E96">
      <w:pPr>
        <w:spacing w:line="380" w:lineRule="exact"/>
        <w:ind w:leftChars="150" w:left="315" w:firstLineChars="50" w:firstLine="105"/>
        <w:rPr>
          <w:rFonts w:ascii="宋体" w:hAnsi="宋体"/>
        </w:rPr>
      </w:pPr>
      <w:r>
        <w:rPr>
          <w:rFonts w:ascii="宋体" w:hAnsi="宋体" w:hint="eastAsia"/>
          <w:szCs w:val="21"/>
        </w:rPr>
        <w:t>c) 作业场所设计不当（定置管理，物料堆放，安全通道，准入制度，照明、温湿度、气压、含氧量等环境参数等）；</w:t>
      </w:r>
    </w:p>
    <w:p w14:paraId="0D0B3BB7" w14:textId="77777777" w:rsidR="007212E4" w:rsidRDefault="003F0E96">
      <w:pPr>
        <w:spacing w:line="380" w:lineRule="exact"/>
        <w:ind w:firstLine="420"/>
        <w:rPr>
          <w:rFonts w:ascii="宋体" w:hAnsi="宋体"/>
          <w:szCs w:val="21"/>
        </w:rPr>
      </w:pPr>
      <w:r>
        <w:rPr>
          <w:rFonts w:ascii="宋体" w:hAnsi="宋体" w:hint="eastAsia"/>
          <w:szCs w:val="21"/>
        </w:rPr>
        <w:t>d) 设计不符合人机工效学要求。</w:t>
      </w:r>
    </w:p>
    <w:p w14:paraId="02FE9182"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10  应急准备与响应</w:t>
      </w:r>
    </w:p>
    <w:p w14:paraId="7B20DA46" w14:textId="77777777" w:rsidR="007212E4" w:rsidRDefault="003F0E96">
      <w:pPr>
        <w:spacing w:line="380" w:lineRule="exact"/>
        <w:ind w:firstLine="420"/>
        <w:rPr>
          <w:rFonts w:ascii="宋体" w:hAnsi="宋体"/>
          <w:szCs w:val="21"/>
        </w:rPr>
      </w:pPr>
      <w:r>
        <w:rPr>
          <w:rFonts w:ascii="宋体" w:hAnsi="宋体" w:hint="eastAsia"/>
          <w:szCs w:val="21"/>
        </w:rPr>
        <w:t>a) 未制订必要的应急响应程序或预案；</w:t>
      </w:r>
    </w:p>
    <w:p w14:paraId="3662BC86" w14:textId="77777777" w:rsidR="007212E4" w:rsidRDefault="003F0E96">
      <w:pPr>
        <w:spacing w:line="380" w:lineRule="exact"/>
        <w:ind w:firstLine="420"/>
        <w:rPr>
          <w:rFonts w:ascii="宋体" w:hAnsi="宋体"/>
          <w:szCs w:val="21"/>
        </w:rPr>
      </w:pPr>
      <w:r>
        <w:rPr>
          <w:rFonts w:ascii="宋体" w:hAnsi="宋体" w:hint="eastAsia"/>
          <w:szCs w:val="21"/>
        </w:rPr>
        <w:t>b) 未进行必要的应急培训和演习；</w:t>
      </w:r>
    </w:p>
    <w:p w14:paraId="04E72C49" w14:textId="77777777" w:rsidR="007212E4" w:rsidRDefault="003F0E96">
      <w:pPr>
        <w:spacing w:line="380" w:lineRule="exact"/>
        <w:ind w:firstLine="420"/>
        <w:rPr>
          <w:rFonts w:ascii="宋体" w:hAnsi="宋体"/>
          <w:szCs w:val="21"/>
        </w:rPr>
      </w:pPr>
      <w:r>
        <w:rPr>
          <w:rFonts w:ascii="宋体" w:hAnsi="宋体" w:hint="eastAsia"/>
          <w:szCs w:val="21"/>
        </w:rPr>
        <w:t>c) 应急设施或物资不足；</w:t>
      </w:r>
    </w:p>
    <w:p w14:paraId="339AAA90" w14:textId="77777777" w:rsidR="007212E4" w:rsidRDefault="003F0E96">
      <w:pPr>
        <w:spacing w:line="380" w:lineRule="exact"/>
        <w:ind w:firstLine="420"/>
        <w:rPr>
          <w:rFonts w:ascii="宋体" w:hAnsi="宋体"/>
          <w:szCs w:val="21"/>
        </w:rPr>
      </w:pPr>
      <w:r>
        <w:rPr>
          <w:rFonts w:ascii="宋体" w:hAnsi="宋体" w:hint="eastAsia"/>
          <w:szCs w:val="21"/>
        </w:rPr>
        <w:t>d) 应急预案有缺陷，未评审和修改。</w:t>
      </w:r>
    </w:p>
    <w:p w14:paraId="4F8E1913"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11  相关方管理</w:t>
      </w:r>
    </w:p>
    <w:p w14:paraId="1964C1AD" w14:textId="77777777" w:rsidR="007212E4" w:rsidRDefault="003F0E96">
      <w:pPr>
        <w:spacing w:line="380" w:lineRule="exact"/>
        <w:ind w:firstLine="420"/>
        <w:rPr>
          <w:rFonts w:ascii="宋体" w:hAnsi="宋体"/>
          <w:szCs w:val="21"/>
        </w:rPr>
      </w:pPr>
      <w:r>
        <w:rPr>
          <w:rFonts w:ascii="宋体" w:hAnsi="宋体" w:hint="eastAsia"/>
          <w:szCs w:val="21"/>
        </w:rPr>
        <w:t>a) 对设计方、承包商、供应商未进行资格预审；</w:t>
      </w:r>
    </w:p>
    <w:p w14:paraId="4966C02C" w14:textId="77777777" w:rsidR="007212E4" w:rsidRDefault="003F0E96">
      <w:pPr>
        <w:spacing w:line="380" w:lineRule="exact"/>
        <w:ind w:firstLine="420"/>
        <w:rPr>
          <w:rFonts w:ascii="宋体" w:hAnsi="宋体"/>
          <w:szCs w:val="21"/>
        </w:rPr>
      </w:pPr>
      <w:r>
        <w:rPr>
          <w:rFonts w:ascii="宋体" w:hAnsi="宋体" w:hint="eastAsia"/>
          <w:szCs w:val="21"/>
        </w:rPr>
        <w:t>b) 对承包商的管理</w:t>
      </w:r>
    </w:p>
    <w:p w14:paraId="05E725EA" w14:textId="77777777" w:rsidR="007212E4" w:rsidRDefault="003F0E96">
      <w:pPr>
        <w:spacing w:line="380" w:lineRule="exact"/>
        <w:ind w:firstLineChars="400" w:firstLine="840"/>
        <w:rPr>
          <w:rFonts w:ascii="宋体" w:hAnsi="宋体"/>
          <w:szCs w:val="21"/>
        </w:rPr>
      </w:pPr>
      <w:r>
        <w:rPr>
          <w:rFonts w:ascii="宋体" w:hAnsi="宋体" w:hint="eastAsia"/>
          <w:szCs w:val="21"/>
        </w:rPr>
        <w:t>——雇用了未经审核批准的承包商；</w:t>
      </w:r>
    </w:p>
    <w:p w14:paraId="0FA631E4" w14:textId="77777777" w:rsidR="007212E4" w:rsidRDefault="003F0E96">
      <w:pPr>
        <w:spacing w:line="380" w:lineRule="exact"/>
        <w:ind w:firstLineChars="400" w:firstLine="840"/>
        <w:rPr>
          <w:rFonts w:ascii="宋体" w:hAnsi="宋体"/>
          <w:szCs w:val="21"/>
        </w:rPr>
      </w:pPr>
      <w:r>
        <w:rPr>
          <w:rFonts w:ascii="宋体" w:hAnsi="宋体" w:hint="eastAsia"/>
          <w:szCs w:val="21"/>
        </w:rPr>
        <w:t>——无工程监管或监管不力。</w:t>
      </w:r>
    </w:p>
    <w:p w14:paraId="75D4ADEC" w14:textId="77777777" w:rsidR="007212E4" w:rsidRDefault="003F0E96">
      <w:pPr>
        <w:spacing w:line="380" w:lineRule="exact"/>
        <w:ind w:firstLine="420"/>
        <w:rPr>
          <w:rFonts w:ascii="宋体" w:hAnsi="宋体"/>
          <w:szCs w:val="21"/>
        </w:rPr>
      </w:pPr>
      <w:r>
        <w:rPr>
          <w:rFonts w:ascii="宋体" w:hAnsi="宋体" w:hint="eastAsia"/>
          <w:szCs w:val="21"/>
        </w:rPr>
        <w:t>c) 对供应商的管理</w:t>
      </w:r>
    </w:p>
    <w:p w14:paraId="7B213C7A" w14:textId="77777777" w:rsidR="007212E4" w:rsidRDefault="003F0E96">
      <w:pPr>
        <w:spacing w:line="380" w:lineRule="exact"/>
        <w:ind w:firstLineChars="400" w:firstLine="840"/>
        <w:rPr>
          <w:rFonts w:ascii="宋体" w:hAnsi="宋体"/>
          <w:szCs w:val="21"/>
        </w:rPr>
      </w:pPr>
      <w:r>
        <w:rPr>
          <w:rFonts w:ascii="宋体" w:hAnsi="宋体" w:hint="eastAsia"/>
          <w:szCs w:val="21"/>
        </w:rPr>
        <w:lastRenderedPageBreak/>
        <w:t>——收货项目与订购项目不符；</w:t>
      </w:r>
    </w:p>
    <w:p w14:paraId="451A1D5D" w14:textId="77777777" w:rsidR="007212E4" w:rsidRDefault="003F0E96">
      <w:pPr>
        <w:spacing w:line="380" w:lineRule="exact"/>
        <w:ind w:left="105" w:hangingChars="50" w:hanging="105"/>
        <w:rPr>
          <w:rFonts w:ascii="宋体" w:hAnsi="宋体"/>
          <w:szCs w:val="21"/>
        </w:rPr>
      </w:pPr>
      <w:r>
        <w:rPr>
          <w:rFonts w:ascii="宋体" w:hAnsi="宋体" w:hint="eastAsia"/>
          <w:szCs w:val="21"/>
        </w:rPr>
        <w:t>（给供应商的产品标准不正确，订购书上资料有误，对可修改订单不能完全控制，对供应商擅自更换替代品失察等造成）</w:t>
      </w:r>
    </w:p>
    <w:p w14:paraId="15E55B2B" w14:textId="77777777" w:rsidR="007212E4" w:rsidRDefault="003F0E96">
      <w:pPr>
        <w:spacing w:line="380" w:lineRule="exact"/>
        <w:ind w:firstLineChars="400" w:firstLine="840"/>
        <w:rPr>
          <w:rFonts w:ascii="宋体" w:hAnsi="宋体"/>
          <w:szCs w:val="21"/>
        </w:rPr>
      </w:pPr>
      <w:r>
        <w:rPr>
          <w:rFonts w:ascii="宋体" w:hAnsi="宋体" w:hint="eastAsia"/>
          <w:szCs w:val="21"/>
        </w:rPr>
        <w:t>——对产品运输、包装、安全卫生资料提供等监管欠妥；</w:t>
      </w:r>
    </w:p>
    <w:p w14:paraId="1AE7470E" w14:textId="77777777" w:rsidR="007212E4" w:rsidRDefault="003F0E96">
      <w:pPr>
        <w:spacing w:line="380" w:lineRule="exact"/>
        <w:ind w:firstLine="420"/>
        <w:rPr>
          <w:rFonts w:ascii="宋体" w:hAnsi="宋体"/>
          <w:szCs w:val="21"/>
        </w:rPr>
      </w:pPr>
      <w:r>
        <w:rPr>
          <w:rFonts w:ascii="宋体" w:hAnsi="宋体" w:hint="eastAsia"/>
          <w:szCs w:val="21"/>
        </w:rPr>
        <w:t>d) 对设计者的设计、承包商的工程、供应商的产品未严格履行验收手续。</w:t>
      </w:r>
    </w:p>
    <w:p w14:paraId="359DB409"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12  监控机制</w:t>
      </w:r>
    </w:p>
    <w:p w14:paraId="7E108FD6" w14:textId="77777777" w:rsidR="007212E4" w:rsidRDefault="003F0E96">
      <w:pPr>
        <w:spacing w:line="380" w:lineRule="exact"/>
        <w:ind w:firstLine="420"/>
        <w:rPr>
          <w:rFonts w:ascii="宋体" w:hAnsi="宋体"/>
          <w:szCs w:val="21"/>
        </w:rPr>
      </w:pPr>
      <w:r>
        <w:rPr>
          <w:rFonts w:ascii="宋体" w:hAnsi="宋体" w:hint="eastAsia"/>
          <w:szCs w:val="21"/>
        </w:rPr>
        <w:t>a) 安全检查的频次、方法、内容、仪器等的缺陷；</w:t>
      </w:r>
    </w:p>
    <w:p w14:paraId="5C6B0B63" w14:textId="77777777" w:rsidR="007212E4" w:rsidRDefault="003F0E96">
      <w:pPr>
        <w:spacing w:line="380" w:lineRule="exact"/>
        <w:ind w:firstLine="420"/>
        <w:rPr>
          <w:rFonts w:ascii="宋体" w:hAnsi="宋体"/>
          <w:szCs w:val="21"/>
        </w:rPr>
      </w:pPr>
      <w:r>
        <w:rPr>
          <w:rFonts w:ascii="宋体" w:hAnsi="宋体" w:hint="eastAsia"/>
          <w:szCs w:val="21"/>
        </w:rPr>
        <w:t>b) 安全检查记录的缺陷（记录格式、数据填写、保存等方面）；</w:t>
      </w:r>
    </w:p>
    <w:p w14:paraId="11A0BE8B" w14:textId="77777777" w:rsidR="007212E4" w:rsidRDefault="003F0E96">
      <w:pPr>
        <w:spacing w:line="380" w:lineRule="exact"/>
        <w:ind w:firstLine="420"/>
        <w:rPr>
          <w:rFonts w:ascii="宋体" w:hAnsi="宋体"/>
          <w:szCs w:val="21"/>
        </w:rPr>
      </w:pPr>
      <w:r>
        <w:rPr>
          <w:rFonts w:ascii="宋体" w:hAnsi="宋体" w:hint="eastAsia"/>
          <w:szCs w:val="21"/>
        </w:rPr>
        <w:t>c) 事故、事件、不符合的报告、调查、原因分析、处理的缺陷；</w:t>
      </w:r>
    </w:p>
    <w:p w14:paraId="5EBA8B59" w14:textId="77777777" w:rsidR="007212E4" w:rsidRDefault="003F0E96">
      <w:pPr>
        <w:spacing w:line="380" w:lineRule="exact"/>
        <w:ind w:firstLine="420"/>
        <w:rPr>
          <w:rFonts w:ascii="宋体" w:hAnsi="宋体"/>
          <w:szCs w:val="21"/>
        </w:rPr>
      </w:pPr>
      <w:r>
        <w:rPr>
          <w:rFonts w:ascii="宋体" w:hAnsi="宋体" w:hint="eastAsia"/>
          <w:szCs w:val="21"/>
        </w:rPr>
        <w:t>d) 整改措施未落实，未追踪验证；</w:t>
      </w:r>
    </w:p>
    <w:p w14:paraId="3580BFA8" w14:textId="77777777" w:rsidR="007212E4" w:rsidRDefault="003F0E96">
      <w:pPr>
        <w:spacing w:line="380" w:lineRule="exact"/>
        <w:ind w:firstLine="420"/>
        <w:rPr>
          <w:rFonts w:ascii="宋体" w:hAnsi="宋体"/>
          <w:szCs w:val="21"/>
        </w:rPr>
      </w:pPr>
      <w:r>
        <w:rPr>
          <w:rFonts w:ascii="宋体" w:hAnsi="宋体" w:hint="eastAsia"/>
          <w:szCs w:val="21"/>
        </w:rPr>
        <w:t>e) 未进行审核或管理评审，或开展不力；</w:t>
      </w:r>
    </w:p>
    <w:p w14:paraId="27456035" w14:textId="77777777" w:rsidR="007212E4" w:rsidRDefault="003F0E96">
      <w:pPr>
        <w:spacing w:line="380" w:lineRule="exact"/>
        <w:ind w:firstLine="420"/>
        <w:rPr>
          <w:rFonts w:ascii="宋体" w:hAnsi="宋体"/>
          <w:szCs w:val="21"/>
        </w:rPr>
      </w:pPr>
      <w:r>
        <w:rPr>
          <w:rFonts w:ascii="宋体" w:hAnsi="宋体" w:hint="eastAsia"/>
          <w:szCs w:val="21"/>
        </w:rPr>
        <w:t>f) 无安全绩效考核和评估或欠妥。</w:t>
      </w:r>
    </w:p>
    <w:p w14:paraId="2B88925E" w14:textId="77777777" w:rsidR="007212E4" w:rsidRDefault="003F0E96">
      <w:pPr>
        <w:spacing w:line="380" w:lineRule="exact"/>
        <w:ind w:firstLine="422"/>
        <w:rPr>
          <w:rFonts w:ascii="宋体" w:hAnsi="宋体"/>
          <w:b/>
          <w:szCs w:val="21"/>
        </w:rPr>
      </w:pPr>
      <w:r>
        <w:rPr>
          <w:rFonts w:ascii="宋体" w:hAnsi="宋体" w:hint="eastAsia"/>
          <w:b/>
          <w:bCs/>
          <w:szCs w:val="21"/>
        </w:rPr>
        <w:t>A.4.</w:t>
      </w:r>
      <w:r>
        <w:rPr>
          <w:rFonts w:ascii="宋体" w:hAnsi="宋体" w:hint="eastAsia"/>
          <w:b/>
          <w:szCs w:val="21"/>
        </w:rPr>
        <w:t>13  沟通与协商</w:t>
      </w:r>
    </w:p>
    <w:p w14:paraId="3163F412" w14:textId="77777777" w:rsidR="007212E4" w:rsidRDefault="003F0E96">
      <w:pPr>
        <w:spacing w:line="380" w:lineRule="exact"/>
        <w:ind w:firstLine="420"/>
        <w:rPr>
          <w:rFonts w:ascii="宋体" w:hAnsi="宋体"/>
          <w:szCs w:val="21"/>
        </w:rPr>
      </w:pPr>
      <w:r>
        <w:rPr>
          <w:rFonts w:ascii="宋体" w:hAnsi="宋体" w:hint="eastAsia"/>
          <w:szCs w:val="21"/>
        </w:rPr>
        <w:t xml:space="preserve">a) 内部信息沟通不畅（同事、班组、职能部门、上下级之间）； </w:t>
      </w:r>
    </w:p>
    <w:p w14:paraId="62971ACC" w14:textId="77777777" w:rsidR="007212E4" w:rsidRDefault="003F0E96">
      <w:pPr>
        <w:spacing w:line="380" w:lineRule="exact"/>
        <w:ind w:leftChars="200" w:left="735" w:hangingChars="150" w:hanging="315"/>
        <w:rPr>
          <w:rFonts w:ascii="宋体" w:hAnsi="宋体"/>
          <w:szCs w:val="21"/>
        </w:rPr>
      </w:pPr>
      <w:r>
        <w:rPr>
          <w:rFonts w:ascii="宋体" w:hAnsi="宋体" w:hint="eastAsia"/>
          <w:szCs w:val="21"/>
        </w:rPr>
        <w:t xml:space="preserve">b) 与相关方之间信息沟通不畅（设计者、承包商、供应商、交叉作业方、政府部门、行业组织、应急机构、邻居单位、公众等）； </w:t>
      </w:r>
    </w:p>
    <w:p w14:paraId="59EBF028" w14:textId="77777777" w:rsidR="007212E4" w:rsidRDefault="003F0E96">
      <w:pPr>
        <w:spacing w:line="380" w:lineRule="exact"/>
        <w:ind w:firstLine="420"/>
        <w:rPr>
          <w:rFonts w:ascii="宋体" w:hAnsi="宋体"/>
          <w:szCs w:val="21"/>
        </w:rPr>
      </w:pPr>
      <w:r>
        <w:rPr>
          <w:rFonts w:ascii="宋体" w:hAnsi="宋体" w:hint="eastAsia"/>
          <w:szCs w:val="21"/>
        </w:rPr>
        <w:t>（上两条的“信息”包括：法规、标准，规章制度和操作规程，危险控制和应急措施，事故、不符合及整改，审核或管理评审的结果等。）</w:t>
      </w:r>
    </w:p>
    <w:p w14:paraId="4B690586" w14:textId="77777777" w:rsidR="007212E4" w:rsidRDefault="003F0E96">
      <w:pPr>
        <w:spacing w:line="380" w:lineRule="exact"/>
        <w:ind w:firstLine="420"/>
        <w:rPr>
          <w:rFonts w:ascii="宋体" w:hAnsi="宋体"/>
          <w:szCs w:val="21"/>
        </w:rPr>
      </w:pPr>
      <w:r>
        <w:rPr>
          <w:rFonts w:ascii="宋体" w:hAnsi="宋体" w:hint="eastAsia"/>
          <w:szCs w:val="21"/>
        </w:rPr>
        <w:t>c) 最新的文件和资讯未及时送达所有重要岗位；</w:t>
      </w:r>
    </w:p>
    <w:p w14:paraId="1705BB1A" w14:textId="77777777" w:rsidR="007212E4" w:rsidRDefault="003F0E96">
      <w:pPr>
        <w:spacing w:line="380" w:lineRule="exact"/>
        <w:ind w:firstLine="420"/>
        <w:rPr>
          <w:rFonts w:ascii="宋体" w:hAnsi="宋体"/>
          <w:szCs w:val="21"/>
        </w:rPr>
      </w:pPr>
      <w:r>
        <w:rPr>
          <w:rFonts w:ascii="宋体" w:hAnsi="宋体" w:hint="eastAsia"/>
          <w:szCs w:val="21"/>
        </w:rPr>
        <w:t>d) 通讯方法和手段有缺陷；</w:t>
      </w:r>
    </w:p>
    <w:p w14:paraId="51E78A9E" w14:textId="77777777" w:rsidR="007212E4" w:rsidRDefault="003F0E96">
      <w:pPr>
        <w:spacing w:line="380" w:lineRule="exact"/>
        <w:ind w:firstLine="420"/>
        <w:rPr>
          <w:rFonts w:ascii="宋体" w:hAnsi="宋体"/>
          <w:szCs w:val="21"/>
        </w:rPr>
      </w:pPr>
      <w:r>
        <w:rPr>
          <w:rFonts w:ascii="宋体" w:hAnsi="宋体" w:hint="eastAsia"/>
          <w:szCs w:val="21"/>
        </w:rPr>
        <w:t>e) 员工权益保护未得到充分重视，全员参与机制缺乏。</w:t>
      </w:r>
    </w:p>
    <w:p w14:paraId="3ABDB5C0" w14:textId="77777777" w:rsidR="007212E4" w:rsidRDefault="007212E4">
      <w:pPr>
        <w:ind w:firstLine="420"/>
        <w:rPr>
          <w:rFonts w:ascii="宋体" w:hAnsi="宋体"/>
        </w:rPr>
        <w:sectPr w:rsidR="007212E4">
          <w:pgSz w:w="11906" w:h="16838"/>
          <w:pgMar w:top="1440" w:right="1274" w:bottom="1440" w:left="1276" w:header="851" w:footer="992" w:gutter="0"/>
          <w:cols w:space="720"/>
          <w:docGrid w:type="lines" w:linePitch="312"/>
        </w:sectPr>
      </w:pPr>
    </w:p>
    <w:p w14:paraId="1AF2653D" w14:textId="77777777" w:rsidR="007212E4" w:rsidRDefault="003F0E96">
      <w:pPr>
        <w:pStyle w:val="2"/>
        <w:spacing w:before="156" w:after="156" w:line="440" w:lineRule="exact"/>
        <w:jc w:val="left"/>
        <w:rPr>
          <w:rFonts w:ascii="宋体" w:eastAsia="宋体" w:hAnsi="宋体"/>
        </w:rPr>
      </w:pPr>
      <w:bookmarkStart w:id="11" w:name="_Toc455751738"/>
      <w:r>
        <w:rPr>
          <w:rFonts w:ascii="宋体" w:eastAsia="宋体" w:hAnsi="宋体" w:hint="eastAsia"/>
        </w:rPr>
        <w:lastRenderedPageBreak/>
        <w:t>附件B 作业条件危险性评价法（LEC）</w:t>
      </w:r>
      <w:bookmarkEnd w:id="11"/>
    </w:p>
    <w:p w14:paraId="60228A82" w14:textId="77777777" w:rsidR="007212E4" w:rsidRDefault="003F0E96">
      <w:pPr>
        <w:spacing w:line="440" w:lineRule="exact"/>
        <w:ind w:firstLine="435"/>
      </w:pPr>
      <w:r>
        <w:rPr>
          <w:rFonts w:hint="eastAsia"/>
        </w:rPr>
        <w:t>D=L</w:t>
      </w:r>
      <w:r>
        <w:rPr>
          <w:rFonts w:hint="eastAsia"/>
        </w:rPr>
        <w:t>×</w:t>
      </w:r>
      <w:r>
        <w:rPr>
          <w:rFonts w:hint="eastAsia"/>
        </w:rPr>
        <w:t>E</w:t>
      </w:r>
      <w:r>
        <w:rPr>
          <w:rFonts w:hint="eastAsia"/>
        </w:rPr>
        <w:t>×</w:t>
      </w:r>
      <w:r>
        <w:rPr>
          <w:rFonts w:hint="eastAsia"/>
        </w:rPr>
        <w:t>C</w:t>
      </w:r>
    </w:p>
    <w:p w14:paraId="282883A8" w14:textId="77777777" w:rsidR="007212E4" w:rsidRDefault="003F0E96">
      <w:pPr>
        <w:spacing w:line="440" w:lineRule="exact"/>
        <w:ind w:firstLine="435"/>
      </w:pPr>
      <w:r>
        <w:rPr>
          <w:rFonts w:hint="eastAsia"/>
        </w:rPr>
        <w:t>D</w:t>
      </w:r>
      <w:r>
        <w:rPr>
          <w:rFonts w:hint="eastAsia"/>
        </w:rPr>
        <w:t>：作业条件的危险性</w:t>
      </w:r>
    </w:p>
    <w:p w14:paraId="354F831F" w14:textId="77777777" w:rsidR="007212E4" w:rsidRDefault="003F0E96">
      <w:pPr>
        <w:spacing w:line="440" w:lineRule="exact"/>
        <w:ind w:firstLine="435"/>
      </w:pPr>
      <w:r>
        <w:rPr>
          <w:rFonts w:hint="eastAsia"/>
        </w:rPr>
        <w:t>L</w:t>
      </w:r>
      <w:r>
        <w:rPr>
          <w:rFonts w:hint="eastAsia"/>
        </w:rPr>
        <w:t>：事故发生的可能性</w:t>
      </w:r>
    </w:p>
    <w:p w14:paraId="466613DA" w14:textId="77777777" w:rsidR="007212E4" w:rsidRDefault="003F0E96">
      <w:pPr>
        <w:spacing w:line="440" w:lineRule="exact"/>
        <w:ind w:firstLine="435"/>
      </w:pPr>
      <w:r>
        <w:rPr>
          <w:rFonts w:hint="eastAsia"/>
        </w:rPr>
        <w:t>E</w:t>
      </w:r>
      <w:r>
        <w:rPr>
          <w:rFonts w:hint="eastAsia"/>
        </w:rPr>
        <w:t>：人员在环境中暴露的频繁程度</w:t>
      </w:r>
    </w:p>
    <w:p w14:paraId="551478FF" w14:textId="77777777" w:rsidR="007212E4" w:rsidRDefault="003F0E96">
      <w:pPr>
        <w:spacing w:line="440" w:lineRule="exact"/>
        <w:ind w:firstLine="435"/>
      </w:pPr>
      <w:r>
        <w:rPr>
          <w:rFonts w:hint="eastAsia"/>
        </w:rPr>
        <w:t>C</w:t>
      </w:r>
      <w:r>
        <w:rPr>
          <w:rFonts w:hint="eastAsia"/>
        </w:rPr>
        <w:t>：事故后果的严重程度</w:t>
      </w:r>
    </w:p>
    <w:p w14:paraId="0D72B092" w14:textId="77777777" w:rsidR="007212E4" w:rsidRDefault="007212E4">
      <w:pPr>
        <w:spacing w:line="440" w:lineRule="exact"/>
        <w:ind w:firstLine="435"/>
      </w:pPr>
    </w:p>
    <w:p w14:paraId="03EC9407" w14:textId="77777777" w:rsidR="007212E4" w:rsidRDefault="003F0E96">
      <w:pPr>
        <w:spacing w:line="440" w:lineRule="exact"/>
        <w:ind w:firstLine="435"/>
        <w:jc w:val="center"/>
        <w:rPr>
          <w:b/>
          <w:bCs/>
          <w:sz w:val="28"/>
          <w:szCs w:val="28"/>
        </w:rPr>
      </w:pPr>
      <w:r>
        <w:rPr>
          <w:rFonts w:hint="eastAsia"/>
          <w:b/>
          <w:bCs/>
          <w:sz w:val="28"/>
          <w:szCs w:val="28"/>
        </w:rPr>
        <w:t>事故发生的可能性</w:t>
      </w:r>
      <w:r>
        <w:rPr>
          <w:rFonts w:hint="eastAsia"/>
          <w:b/>
          <w:bCs/>
          <w:sz w:val="28"/>
          <w:szCs w:val="28"/>
        </w:rPr>
        <w:t>L</w:t>
      </w:r>
    </w:p>
    <w:tbl>
      <w:tblPr>
        <w:tblW w:w="7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6072"/>
      </w:tblGrid>
      <w:tr w:rsidR="007212E4" w14:paraId="44D3CC27" w14:textId="77777777">
        <w:trPr>
          <w:jc w:val="center"/>
        </w:trPr>
        <w:tc>
          <w:tcPr>
            <w:tcW w:w="936" w:type="dxa"/>
          </w:tcPr>
          <w:p w14:paraId="25F792DB" w14:textId="77777777" w:rsidR="007212E4" w:rsidRDefault="003F0E96">
            <w:pPr>
              <w:spacing w:line="440" w:lineRule="exact"/>
            </w:pPr>
            <w:r>
              <w:rPr>
                <w:rFonts w:hint="eastAsia"/>
              </w:rPr>
              <w:t>分数值</w:t>
            </w:r>
          </w:p>
        </w:tc>
        <w:tc>
          <w:tcPr>
            <w:tcW w:w="6072" w:type="dxa"/>
          </w:tcPr>
          <w:p w14:paraId="25C9ABE2" w14:textId="77777777" w:rsidR="007212E4" w:rsidRDefault="003F0E96">
            <w:pPr>
              <w:spacing w:line="440" w:lineRule="exact"/>
            </w:pPr>
            <w:r>
              <w:rPr>
                <w:rFonts w:hint="eastAsia"/>
              </w:rPr>
              <w:t>事故发生的可能性</w:t>
            </w:r>
          </w:p>
        </w:tc>
      </w:tr>
      <w:tr w:rsidR="007212E4" w14:paraId="47F2991C" w14:textId="77777777">
        <w:trPr>
          <w:jc w:val="center"/>
        </w:trPr>
        <w:tc>
          <w:tcPr>
            <w:tcW w:w="936" w:type="dxa"/>
          </w:tcPr>
          <w:p w14:paraId="0C4BBFD9" w14:textId="77777777" w:rsidR="007212E4" w:rsidRDefault="003F0E96">
            <w:pPr>
              <w:spacing w:line="440" w:lineRule="exact"/>
            </w:pPr>
            <w:r>
              <w:rPr>
                <w:rFonts w:hint="eastAsia"/>
              </w:rPr>
              <w:t>10</w:t>
            </w:r>
          </w:p>
        </w:tc>
        <w:tc>
          <w:tcPr>
            <w:tcW w:w="6072" w:type="dxa"/>
          </w:tcPr>
          <w:p w14:paraId="510BACD7" w14:textId="77777777" w:rsidR="007212E4" w:rsidRDefault="003F0E96">
            <w:pPr>
              <w:spacing w:line="440" w:lineRule="exact"/>
            </w:pPr>
            <w:r>
              <w:rPr>
                <w:rFonts w:hint="eastAsia"/>
              </w:rPr>
              <w:t>完全可以预料</w:t>
            </w:r>
          </w:p>
        </w:tc>
      </w:tr>
      <w:tr w:rsidR="007212E4" w14:paraId="7EAFBF89" w14:textId="77777777">
        <w:trPr>
          <w:jc w:val="center"/>
        </w:trPr>
        <w:tc>
          <w:tcPr>
            <w:tcW w:w="936" w:type="dxa"/>
          </w:tcPr>
          <w:p w14:paraId="40E89B51" w14:textId="77777777" w:rsidR="007212E4" w:rsidRDefault="003F0E96">
            <w:pPr>
              <w:spacing w:line="440" w:lineRule="exact"/>
            </w:pPr>
            <w:r>
              <w:rPr>
                <w:rFonts w:hint="eastAsia"/>
              </w:rPr>
              <w:t>6</w:t>
            </w:r>
          </w:p>
        </w:tc>
        <w:tc>
          <w:tcPr>
            <w:tcW w:w="6072" w:type="dxa"/>
          </w:tcPr>
          <w:p w14:paraId="369B4B97" w14:textId="77777777" w:rsidR="007212E4" w:rsidRDefault="003F0E96">
            <w:pPr>
              <w:spacing w:line="440" w:lineRule="exact"/>
            </w:pPr>
            <w:r>
              <w:rPr>
                <w:rFonts w:hint="eastAsia"/>
              </w:rPr>
              <w:t>相当可能</w:t>
            </w:r>
          </w:p>
        </w:tc>
      </w:tr>
      <w:tr w:rsidR="007212E4" w14:paraId="7FA55BE4" w14:textId="77777777">
        <w:trPr>
          <w:jc w:val="center"/>
        </w:trPr>
        <w:tc>
          <w:tcPr>
            <w:tcW w:w="936" w:type="dxa"/>
          </w:tcPr>
          <w:p w14:paraId="3753E940" w14:textId="77777777" w:rsidR="007212E4" w:rsidRDefault="003F0E96">
            <w:pPr>
              <w:spacing w:line="440" w:lineRule="exact"/>
            </w:pPr>
            <w:r>
              <w:rPr>
                <w:rFonts w:hint="eastAsia"/>
              </w:rPr>
              <w:t>3</w:t>
            </w:r>
          </w:p>
        </w:tc>
        <w:tc>
          <w:tcPr>
            <w:tcW w:w="6072" w:type="dxa"/>
          </w:tcPr>
          <w:p w14:paraId="2928071B" w14:textId="77777777" w:rsidR="007212E4" w:rsidRDefault="003F0E96">
            <w:pPr>
              <w:spacing w:line="440" w:lineRule="exact"/>
            </w:pPr>
            <w:r>
              <w:rPr>
                <w:rFonts w:hint="eastAsia"/>
              </w:rPr>
              <w:t>可能，但不经常</w:t>
            </w:r>
          </w:p>
        </w:tc>
      </w:tr>
      <w:tr w:rsidR="007212E4" w14:paraId="23AC368C" w14:textId="77777777">
        <w:trPr>
          <w:jc w:val="center"/>
        </w:trPr>
        <w:tc>
          <w:tcPr>
            <w:tcW w:w="936" w:type="dxa"/>
          </w:tcPr>
          <w:p w14:paraId="05C325CE" w14:textId="77777777" w:rsidR="007212E4" w:rsidRDefault="003F0E96">
            <w:pPr>
              <w:spacing w:line="440" w:lineRule="exact"/>
            </w:pPr>
            <w:r>
              <w:rPr>
                <w:rFonts w:hint="eastAsia"/>
              </w:rPr>
              <w:t>1</w:t>
            </w:r>
          </w:p>
        </w:tc>
        <w:tc>
          <w:tcPr>
            <w:tcW w:w="6072" w:type="dxa"/>
          </w:tcPr>
          <w:p w14:paraId="2A8DF993" w14:textId="77777777" w:rsidR="007212E4" w:rsidRDefault="003F0E96">
            <w:pPr>
              <w:spacing w:line="440" w:lineRule="exact"/>
            </w:pPr>
            <w:r>
              <w:rPr>
                <w:rFonts w:hint="eastAsia"/>
              </w:rPr>
              <w:t>可能性小，完全意外</w:t>
            </w:r>
          </w:p>
        </w:tc>
      </w:tr>
      <w:tr w:rsidR="007212E4" w14:paraId="35ECD50B" w14:textId="77777777">
        <w:trPr>
          <w:jc w:val="center"/>
        </w:trPr>
        <w:tc>
          <w:tcPr>
            <w:tcW w:w="936" w:type="dxa"/>
          </w:tcPr>
          <w:p w14:paraId="20B570E7" w14:textId="77777777" w:rsidR="007212E4" w:rsidRDefault="003F0E96">
            <w:pPr>
              <w:spacing w:line="440" w:lineRule="exact"/>
            </w:pPr>
            <w:r>
              <w:rPr>
                <w:rFonts w:hint="eastAsia"/>
              </w:rPr>
              <w:t>0.5</w:t>
            </w:r>
          </w:p>
        </w:tc>
        <w:tc>
          <w:tcPr>
            <w:tcW w:w="6072" w:type="dxa"/>
          </w:tcPr>
          <w:p w14:paraId="6BB911CD" w14:textId="77777777" w:rsidR="007212E4" w:rsidRDefault="003F0E96">
            <w:pPr>
              <w:spacing w:line="440" w:lineRule="exact"/>
            </w:pPr>
            <w:r>
              <w:rPr>
                <w:rFonts w:hint="eastAsia"/>
              </w:rPr>
              <w:t>很不可能，可以设想</w:t>
            </w:r>
          </w:p>
        </w:tc>
      </w:tr>
      <w:tr w:rsidR="007212E4" w14:paraId="72ECBCDA" w14:textId="77777777">
        <w:trPr>
          <w:jc w:val="center"/>
        </w:trPr>
        <w:tc>
          <w:tcPr>
            <w:tcW w:w="936" w:type="dxa"/>
          </w:tcPr>
          <w:p w14:paraId="59B5CC4E" w14:textId="77777777" w:rsidR="007212E4" w:rsidRDefault="003F0E96">
            <w:pPr>
              <w:spacing w:line="440" w:lineRule="exact"/>
            </w:pPr>
            <w:r>
              <w:rPr>
                <w:rFonts w:hint="eastAsia"/>
              </w:rPr>
              <w:t>0.2</w:t>
            </w:r>
          </w:p>
        </w:tc>
        <w:tc>
          <w:tcPr>
            <w:tcW w:w="6072" w:type="dxa"/>
          </w:tcPr>
          <w:p w14:paraId="2E6BA6DA" w14:textId="77777777" w:rsidR="007212E4" w:rsidRDefault="003F0E96">
            <w:pPr>
              <w:spacing w:line="440" w:lineRule="exact"/>
            </w:pPr>
            <w:r>
              <w:rPr>
                <w:rFonts w:hint="eastAsia"/>
              </w:rPr>
              <w:t>极不可能</w:t>
            </w:r>
          </w:p>
        </w:tc>
      </w:tr>
      <w:tr w:rsidR="007212E4" w14:paraId="25E06693" w14:textId="77777777">
        <w:trPr>
          <w:jc w:val="center"/>
        </w:trPr>
        <w:tc>
          <w:tcPr>
            <w:tcW w:w="936" w:type="dxa"/>
          </w:tcPr>
          <w:p w14:paraId="7F15F838" w14:textId="77777777" w:rsidR="007212E4" w:rsidRDefault="003F0E96">
            <w:pPr>
              <w:spacing w:line="440" w:lineRule="exact"/>
            </w:pPr>
            <w:r>
              <w:rPr>
                <w:rFonts w:hint="eastAsia"/>
              </w:rPr>
              <w:t>0.1</w:t>
            </w:r>
          </w:p>
        </w:tc>
        <w:tc>
          <w:tcPr>
            <w:tcW w:w="6072" w:type="dxa"/>
          </w:tcPr>
          <w:p w14:paraId="08E07475" w14:textId="77777777" w:rsidR="007212E4" w:rsidRDefault="003F0E96">
            <w:pPr>
              <w:spacing w:line="440" w:lineRule="exact"/>
            </w:pPr>
            <w:r>
              <w:rPr>
                <w:rFonts w:hint="eastAsia"/>
              </w:rPr>
              <w:t>实际不可能</w:t>
            </w:r>
          </w:p>
        </w:tc>
      </w:tr>
    </w:tbl>
    <w:p w14:paraId="2CCBE67A" w14:textId="77777777" w:rsidR="007212E4" w:rsidRDefault="007212E4">
      <w:pPr>
        <w:spacing w:line="440" w:lineRule="exact"/>
        <w:ind w:firstLine="435"/>
        <w:jc w:val="center"/>
        <w:rPr>
          <w:b/>
          <w:bCs/>
          <w:sz w:val="28"/>
          <w:szCs w:val="28"/>
        </w:rPr>
      </w:pPr>
    </w:p>
    <w:p w14:paraId="25559E54" w14:textId="77777777" w:rsidR="007212E4" w:rsidRDefault="003F0E96">
      <w:pPr>
        <w:spacing w:line="440" w:lineRule="exact"/>
        <w:ind w:firstLine="435"/>
        <w:jc w:val="center"/>
        <w:rPr>
          <w:b/>
          <w:bCs/>
          <w:sz w:val="28"/>
          <w:szCs w:val="28"/>
        </w:rPr>
      </w:pPr>
      <w:r>
        <w:rPr>
          <w:rFonts w:hint="eastAsia"/>
          <w:b/>
          <w:bCs/>
          <w:sz w:val="28"/>
          <w:szCs w:val="28"/>
        </w:rPr>
        <w:t>人体暴露在这种危险环境中的频繁程度</w:t>
      </w:r>
      <w:r>
        <w:rPr>
          <w:rFonts w:hint="eastAsia"/>
          <w:b/>
          <w:bCs/>
          <w:sz w:val="28"/>
          <w:szCs w:val="28"/>
        </w:rPr>
        <w:t>E</w:t>
      </w:r>
    </w:p>
    <w:tbl>
      <w:tblPr>
        <w:tblpPr w:leftFromText="180" w:rightFromText="180" w:vertAnchor="text" w:horzAnchor="margin" w:tblpXSpec="center" w:tblpY="68"/>
        <w:tblW w:w="6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892"/>
      </w:tblGrid>
      <w:tr w:rsidR="007212E4" w14:paraId="0F522425" w14:textId="77777777">
        <w:tc>
          <w:tcPr>
            <w:tcW w:w="936" w:type="dxa"/>
          </w:tcPr>
          <w:p w14:paraId="60A7C558" w14:textId="77777777" w:rsidR="007212E4" w:rsidRDefault="003F0E96">
            <w:pPr>
              <w:spacing w:line="440" w:lineRule="exact"/>
            </w:pPr>
            <w:r>
              <w:rPr>
                <w:rFonts w:hint="eastAsia"/>
              </w:rPr>
              <w:t>分数值</w:t>
            </w:r>
          </w:p>
        </w:tc>
        <w:tc>
          <w:tcPr>
            <w:tcW w:w="5892" w:type="dxa"/>
          </w:tcPr>
          <w:p w14:paraId="1F4AB017" w14:textId="77777777" w:rsidR="007212E4" w:rsidRDefault="003F0E96">
            <w:pPr>
              <w:spacing w:line="440" w:lineRule="exact"/>
            </w:pPr>
            <w:r>
              <w:rPr>
                <w:rFonts w:hint="eastAsia"/>
              </w:rPr>
              <w:t>暴露于危险环境中的频繁程度</w:t>
            </w:r>
          </w:p>
        </w:tc>
      </w:tr>
      <w:tr w:rsidR="007212E4" w14:paraId="3454E77D" w14:textId="77777777">
        <w:tc>
          <w:tcPr>
            <w:tcW w:w="936" w:type="dxa"/>
          </w:tcPr>
          <w:p w14:paraId="5D416559" w14:textId="77777777" w:rsidR="007212E4" w:rsidRDefault="003F0E96">
            <w:pPr>
              <w:spacing w:line="440" w:lineRule="exact"/>
            </w:pPr>
            <w:r>
              <w:rPr>
                <w:rFonts w:hint="eastAsia"/>
              </w:rPr>
              <w:t>10</w:t>
            </w:r>
          </w:p>
        </w:tc>
        <w:tc>
          <w:tcPr>
            <w:tcW w:w="5892" w:type="dxa"/>
          </w:tcPr>
          <w:p w14:paraId="30D9F33B" w14:textId="77777777" w:rsidR="007212E4" w:rsidRDefault="003F0E96">
            <w:pPr>
              <w:spacing w:line="440" w:lineRule="exact"/>
            </w:pPr>
            <w:r>
              <w:rPr>
                <w:rFonts w:hint="eastAsia"/>
              </w:rPr>
              <w:t>连续暴露</w:t>
            </w:r>
          </w:p>
        </w:tc>
      </w:tr>
      <w:tr w:rsidR="007212E4" w14:paraId="44B8978C" w14:textId="77777777">
        <w:tc>
          <w:tcPr>
            <w:tcW w:w="936" w:type="dxa"/>
          </w:tcPr>
          <w:p w14:paraId="38418412" w14:textId="77777777" w:rsidR="007212E4" w:rsidRDefault="003F0E96">
            <w:pPr>
              <w:spacing w:line="440" w:lineRule="exact"/>
            </w:pPr>
            <w:r>
              <w:rPr>
                <w:rFonts w:hint="eastAsia"/>
              </w:rPr>
              <w:t>6</w:t>
            </w:r>
          </w:p>
        </w:tc>
        <w:tc>
          <w:tcPr>
            <w:tcW w:w="5892" w:type="dxa"/>
          </w:tcPr>
          <w:p w14:paraId="44748254" w14:textId="77777777" w:rsidR="007212E4" w:rsidRDefault="003F0E96">
            <w:pPr>
              <w:spacing w:line="440" w:lineRule="exact"/>
            </w:pPr>
            <w:r>
              <w:rPr>
                <w:rFonts w:hint="eastAsia"/>
              </w:rPr>
              <w:t>每天工作时间内暴露</w:t>
            </w:r>
          </w:p>
        </w:tc>
      </w:tr>
      <w:tr w:rsidR="007212E4" w14:paraId="640E04A2" w14:textId="77777777">
        <w:tc>
          <w:tcPr>
            <w:tcW w:w="936" w:type="dxa"/>
          </w:tcPr>
          <w:p w14:paraId="789AB730" w14:textId="77777777" w:rsidR="007212E4" w:rsidRDefault="003F0E96">
            <w:pPr>
              <w:spacing w:line="440" w:lineRule="exact"/>
            </w:pPr>
            <w:r>
              <w:rPr>
                <w:rFonts w:hint="eastAsia"/>
              </w:rPr>
              <w:t>3</w:t>
            </w:r>
          </w:p>
        </w:tc>
        <w:tc>
          <w:tcPr>
            <w:tcW w:w="5892" w:type="dxa"/>
          </w:tcPr>
          <w:p w14:paraId="6272AAC4" w14:textId="77777777" w:rsidR="007212E4" w:rsidRDefault="003F0E96">
            <w:pPr>
              <w:spacing w:line="440" w:lineRule="exact"/>
            </w:pPr>
            <w:r>
              <w:rPr>
                <w:rFonts w:hint="eastAsia"/>
              </w:rPr>
              <w:t>每周一次或偶然暴露</w:t>
            </w:r>
          </w:p>
        </w:tc>
      </w:tr>
      <w:tr w:rsidR="007212E4" w14:paraId="4ACCD4C5" w14:textId="77777777">
        <w:tc>
          <w:tcPr>
            <w:tcW w:w="936" w:type="dxa"/>
          </w:tcPr>
          <w:p w14:paraId="08D4961E" w14:textId="77777777" w:rsidR="007212E4" w:rsidRDefault="003F0E96">
            <w:pPr>
              <w:spacing w:line="440" w:lineRule="exact"/>
            </w:pPr>
            <w:r>
              <w:rPr>
                <w:rFonts w:hint="eastAsia"/>
              </w:rPr>
              <w:t>2</w:t>
            </w:r>
          </w:p>
        </w:tc>
        <w:tc>
          <w:tcPr>
            <w:tcW w:w="5892" w:type="dxa"/>
          </w:tcPr>
          <w:p w14:paraId="5E8FB984" w14:textId="77777777" w:rsidR="007212E4" w:rsidRDefault="003F0E96">
            <w:pPr>
              <w:spacing w:line="440" w:lineRule="exact"/>
            </w:pPr>
            <w:r>
              <w:rPr>
                <w:rFonts w:hint="eastAsia"/>
              </w:rPr>
              <w:t>每月一次</w:t>
            </w:r>
          </w:p>
        </w:tc>
      </w:tr>
      <w:tr w:rsidR="007212E4" w14:paraId="08409018" w14:textId="77777777">
        <w:tc>
          <w:tcPr>
            <w:tcW w:w="936" w:type="dxa"/>
          </w:tcPr>
          <w:p w14:paraId="2F0B5EE9" w14:textId="77777777" w:rsidR="007212E4" w:rsidRDefault="003F0E96">
            <w:pPr>
              <w:spacing w:line="440" w:lineRule="exact"/>
            </w:pPr>
            <w:r>
              <w:rPr>
                <w:rFonts w:hint="eastAsia"/>
              </w:rPr>
              <w:t>1</w:t>
            </w:r>
          </w:p>
        </w:tc>
        <w:tc>
          <w:tcPr>
            <w:tcW w:w="5892" w:type="dxa"/>
          </w:tcPr>
          <w:p w14:paraId="6244E636" w14:textId="77777777" w:rsidR="007212E4" w:rsidRDefault="003F0E96">
            <w:pPr>
              <w:spacing w:line="440" w:lineRule="exact"/>
            </w:pPr>
            <w:r>
              <w:rPr>
                <w:rFonts w:hint="eastAsia"/>
              </w:rPr>
              <w:t>每年几次</w:t>
            </w:r>
          </w:p>
        </w:tc>
      </w:tr>
      <w:tr w:rsidR="007212E4" w14:paraId="489FADE6" w14:textId="77777777">
        <w:tc>
          <w:tcPr>
            <w:tcW w:w="936" w:type="dxa"/>
          </w:tcPr>
          <w:p w14:paraId="2FE4A077" w14:textId="77777777" w:rsidR="007212E4" w:rsidRDefault="003F0E96">
            <w:pPr>
              <w:spacing w:line="440" w:lineRule="exact"/>
            </w:pPr>
            <w:r>
              <w:rPr>
                <w:rFonts w:hint="eastAsia"/>
              </w:rPr>
              <w:t>0.5</w:t>
            </w:r>
          </w:p>
        </w:tc>
        <w:tc>
          <w:tcPr>
            <w:tcW w:w="5892" w:type="dxa"/>
          </w:tcPr>
          <w:p w14:paraId="70ECD476" w14:textId="77777777" w:rsidR="007212E4" w:rsidRDefault="003F0E96">
            <w:pPr>
              <w:spacing w:line="440" w:lineRule="exact"/>
            </w:pPr>
            <w:r>
              <w:rPr>
                <w:rFonts w:hint="eastAsia"/>
              </w:rPr>
              <w:t>非常罕见地暴露</w:t>
            </w:r>
          </w:p>
        </w:tc>
      </w:tr>
    </w:tbl>
    <w:p w14:paraId="30DF3449" w14:textId="77777777" w:rsidR="007212E4" w:rsidRDefault="007212E4">
      <w:pPr>
        <w:spacing w:line="440" w:lineRule="exact"/>
        <w:ind w:firstLine="435"/>
      </w:pPr>
    </w:p>
    <w:p w14:paraId="7DE5A54A" w14:textId="77777777" w:rsidR="007212E4" w:rsidRDefault="007212E4">
      <w:pPr>
        <w:spacing w:line="440" w:lineRule="exact"/>
        <w:ind w:firstLine="435"/>
      </w:pPr>
    </w:p>
    <w:p w14:paraId="6E0300BD" w14:textId="77777777" w:rsidR="007212E4" w:rsidRDefault="007212E4">
      <w:pPr>
        <w:spacing w:line="440" w:lineRule="exact"/>
        <w:ind w:firstLine="435"/>
      </w:pPr>
    </w:p>
    <w:p w14:paraId="0440526B" w14:textId="77777777" w:rsidR="007212E4" w:rsidRDefault="007212E4">
      <w:pPr>
        <w:spacing w:line="440" w:lineRule="exact"/>
        <w:ind w:firstLine="435"/>
      </w:pPr>
    </w:p>
    <w:p w14:paraId="32A67ACF" w14:textId="77777777" w:rsidR="007212E4" w:rsidRDefault="007212E4">
      <w:pPr>
        <w:spacing w:line="440" w:lineRule="exact"/>
        <w:ind w:firstLine="435"/>
      </w:pPr>
    </w:p>
    <w:p w14:paraId="37C229EC" w14:textId="77777777" w:rsidR="007212E4" w:rsidRDefault="007212E4">
      <w:pPr>
        <w:spacing w:line="440" w:lineRule="exact"/>
        <w:ind w:firstLine="435"/>
      </w:pPr>
    </w:p>
    <w:p w14:paraId="2ECF0A98" w14:textId="77777777" w:rsidR="007212E4" w:rsidRDefault="007212E4">
      <w:pPr>
        <w:spacing w:line="440" w:lineRule="exact"/>
        <w:ind w:firstLine="435"/>
      </w:pPr>
    </w:p>
    <w:p w14:paraId="57D6241C" w14:textId="77777777" w:rsidR="007212E4" w:rsidRDefault="007212E4">
      <w:pPr>
        <w:spacing w:line="440" w:lineRule="exact"/>
      </w:pPr>
    </w:p>
    <w:p w14:paraId="4D343D88" w14:textId="77777777" w:rsidR="007212E4" w:rsidRDefault="007212E4">
      <w:pPr>
        <w:spacing w:line="440" w:lineRule="exact"/>
        <w:ind w:firstLine="435"/>
      </w:pPr>
    </w:p>
    <w:p w14:paraId="682971CE" w14:textId="77777777" w:rsidR="007212E4" w:rsidRDefault="003F0E96">
      <w:pPr>
        <w:spacing w:line="440" w:lineRule="exact"/>
        <w:ind w:firstLine="435"/>
        <w:jc w:val="center"/>
        <w:rPr>
          <w:b/>
          <w:bCs/>
          <w:sz w:val="28"/>
          <w:szCs w:val="28"/>
        </w:rPr>
      </w:pPr>
      <w:r>
        <w:rPr>
          <w:rFonts w:hint="eastAsia"/>
          <w:b/>
          <w:bCs/>
          <w:sz w:val="28"/>
          <w:szCs w:val="28"/>
        </w:rPr>
        <w:br w:type="page"/>
      </w:r>
    </w:p>
    <w:p w14:paraId="18FFDF27" w14:textId="77777777" w:rsidR="007212E4" w:rsidRDefault="003F0E96">
      <w:pPr>
        <w:spacing w:line="440" w:lineRule="exact"/>
        <w:ind w:firstLine="435"/>
        <w:jc w:val="center"/>
        <w:rPr>
          <w:b/>
          <w:bCs/>
          <w:sz w:val="28"/>
          <w:szCs w:val="28"/>
        </w:rPr>
      </w:pPr>
      <w:r>
        <w:rPr>
          <w:rFonts w:hint="eastAsia"/>
          <w:b/>
          <w:bCs/>
          <w:sz w:val="28"/>
          <w:szCs w:val="28"/>
        </w:rPr>
        <w:lastRenderedPageBreak/>
        <w:t>发生事故产生的后果</w:t>
      </w:r>
      <w:r>
        <w:rPr>
          <w:rFonts w:hint="eastAsia"/>
          <w:b/>
          <w:bCs/>
          <w:sz w:val="28"/>
          <w:szCs w:val="28"/>
        </w:rPr>
        <w:t>C</w:t>
      </w:r>
    </w:p>
    <w:tbl>
      <w:tblPr>
        <w:tblW w:w="6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832"/>
      </w:tblGrid>
      <w:tr w:rsidR="007212E4" w14:paraId="108CC4EC" w14:textId="77777777">
        <w:trPr>
          <w:jc w:val="center"/>
        </w:trPr>
        <w:tc>
          <w:tcPr>
            <w:tcW w:w="936" w:type="dxa"/>
          </w:tcPr>
          <w:p w14:paraId="2B20A38D" w14:textId="77777777" w:rsidR="007212E4" w:rsidRDefault="003F0E96">
            <w:pPr>
              <w:spacing w:line="440" w:lineRule="exact"/>
            </w:pPr>
            <w:r>
              <w:rPr>
                <w:rFonts w:hint="eastAsia"/>
              </w:rPr>
              <w:t>分数值</w:t>
            </w:r>
          </w:p>
        </w:tc>
        <w:tc>
          <w:tcPr>
            <w:tcW w:w="5832" w:type="dxa"/>
          </w:tcPr>
          <w:p w14:paraId="1E2F1D89" w14:textId="77777777" w:rsidR="007212E4" w:rsidRDefault="003F0E96">
            <w:pPr>
              <w:spacing w:line="440" w:lineRule="exact"/>
            </w:pPr>
            <w:r>
              <w:rPr>
                <w:rFonts w:hint="eastAsia"/>
              </w:rPr>
              <w:t>发生事故产生的后果</w:t>
            </w:r>
          </w:p>
        </w:tc>
      </w:tr>
      <w:tr w:rsidR="007212E4" w14:paraId="73DA1AA7" w14:textId="77777777">
        <w:trPr>
          <w:jc w:val="center"/>
        </w:trPr>
        <w:tc>
          <w:tcPr>
            <w:tcW w:w="936" w:type="dxa"/>
          </w:tcPr>
          <w:p w14:paraId="036B5566" w14:textId="77777777" w:rsidR="007212E4" w:rsidRDefault="003F0E96">
            <w:pPr>
              <w:spacing w:line="440" w:lineRule="exact"/>
              <w:jc w:val="center"/>
            </w:pPr>
            <w:r>
              <w:rPr>
                <w:rFonts w:hint="eastAsia"/>
              </w:rPr>
              <w:t>100</w:t>
            </w:r>
          </w:p>
        </w:tc>
        <w:tc>
          <w:tcPr>
            <w:tcW w:w="5832" w:type="dxa"/>
          </w:tcPr>
          <w:p w14:paraId="47B7DE5B" w14:textId="77777777" w:rsidR="007212E4" w:rsidRDefault="003F0E96">
            <w:pPr>
              <w:spacing w:line="440" w:lineRule="exact"/>
            </w:pPr>
            <w:r>
              <w:rPr>
                <w:rFonts w:hint="eastAsia"/>
              </w:rPr>
              <w:t>大灾难，许多人死亡</w:t>
            </w:r>
          </w:p>
        </w:tc>
      </w:tr>
      <w:tr w:rsidR="007212E4" w14:paraId="257B23CA" w14:textId="77777777">
        <w:trPr>
          <w:jc w:val="center"/>
        </w:trPr>
        <w:tc>
          <w:tcPr>
            <w:tcW w:w="936" w:type="dxa"/>
          </w:tcPr>
          <w:p w14:paraId="113D7175" w14:textId="77777777" w:rsidR="007212E4" w:rsidRDefault="003F0E96">
            <w:pPr>
              <w:spacing w:line="440" w:lineRule="exact"/>
              <w:jc w:val="center"/>
            </w:pPr>
            <w:r>
              <w:rPr>
                <w:rFonts w:hint="eastAsia"/>
              </w:rPr>
              <w:t>40</w:t>
            </w:r>
          </w:p>
        </w:tc>
        <w:tc>
          <w:tcPr>
            <w:tcW w:w="5832" w:type="dxa"/>
          </w:tcPr>
          <w:p w14:paraId="7D36417C" w14:textId="77777777" w:rsidR="007212E4" w:rsidRDefault="003F0E96">
            <w:pPr>
              <w:spacing w:line="440" w:lineRule="exact"/>
            </w:pPr>
            <w:r>
              <w:rPr>
                <w:rFonts w:hint="eastAsia"/>
              </w:rPr>
              <w:t>灾难，数人死亡</w:t>
            </w:r>
          </w:p>
        </w:tc>
      </w:tr>
      <w:tr w:rsidR="007212E4" w14:paraId="1B9B9380" w14:textId="77777777">
        <w:trPr>
          <w:jc w:val="center"/>
        </w:trPr>
        <w:tc>
          <w:tcPr>
            <w:tcW w:w="936" w:type="dxa"/>
          </w:tcPr>
          <w:p w14:paraId="0018CC09" w14:textId="77777777" w:rsidR="007212E4" w:rsidRDefault="003F0E96">
            <w:pPr>
              <w:spacing w:line="440" w:lineRule="exact"/>
              <w:jc w:val="center"/>
            </w:pPr>
            <w:r>
              <w:rPr>
                <w:rFonts w:hint="eastAsia"/>
              </w:rPr>
              <w:t>15</w:t>
            </w:r>
          </w:p>
        </w:tc>
        <w:tc>
          <w:tcPr>
            <w:tcW w:w="5832" w:type="dxa"/>
          </w:tcPr>
          <w:p w14:paraId="52582BF7" w14:textId="77777777" w:rsidR="007212E4" w:rsidRDefault="003F0E96">
            <w:pPr>
              <w:spacing w:line="440" w:lineRule="exact"/>
            </w:pPr>
            <w:r>
              <w:rPr>
                <w:rFonts w:hint="eastAsia"/>
              </w:rPr>
              <w:t>非常严重，</w:t>
            </w:r>
            <w:r>
              <w:rPr>
                <w:rFonts w:hint="eastAsia"/>
              </w:rPr>
              <w:t>1</w:t>
            </w:r>
            <w:r>
              <w:rPr>
                <w:rFonts w:hint="eastAsia"/>
              </w:rPr>
              <w:t>人死亡</w:t>
            </w:r>
          </w:p>
        </w:tc>
      </w:tr>
      <w:tr w:rsidR="007212E4" w14:paraId="3525E09A" w14:textId="77777777">
        <w:trPr>
          <w:jc w:val="center"/>
        </w:trPr>
        <w:tc>
          <w:tcPr>
            <w:tcW w:w="936" w:type="dxa"/>
          </w:tcPr>
          <w:p w14:paraId="3A7664C6" w14:textId="77777777" w:rsidR="007212E4" w:rsidRDefault="003F0E96">
            <w:pPr>
              <w:spacing w:line="440" w:lineRule="exact"/>
              <w:jc w:val="center"/>
            </w:pPr>
            <w:r>
              <w:rPr>
                <w:rFonts w:hint="eastAsia"/>
              </w:rPr>
              <w:t>7</w:t>
            </w:r>
          </w:p>
        </w:tc>
        <w:tc>
          <w:tcPr>
            <w:tcW w:w="5832" w:type="dxa"/>
          </w:tcPr>
          <w:p w14:paraId="6B04E083" w14:textId="77777777" w:rsidR="007212E4" w:rsidRDefault="003F0E96">
            <w:pPr>
              <w:spacing w:line="440" w:lineRule="exact"/>
            </w:pPr>
            <w:r>
              <w:rPr>
                <w:rFonts w:hint="eastAsia"/>
              </w:rPr>
              <w:t>严重，重伤</w:t>
            </w:r>
          </w:p>
        </w:tc>
      </w:tr>
      <w:tr w:rsidR="007212E4" w14:paraId="5A9412BD" w14:textId="77777777">
        <w:trPr>
          <w:jc w:val="center"/>
        </w:trPr>
        <w:tc>
          <w:tcPr>
            <w:tcW w:w="936" w:type="dxa"/>
          </w:tcPr>
          <w:p w14:paraId="092633B7" w14:textId="77777777" w:rsidR="007212E4" w:rsidRDefault="003F0E96">
            <w:pPr>
              <w:spacing w:line="440" w:lineRule="exact"/>
              <w:jc w:val="center"/>
            </w:pPr>
            <w:r>
              <w:rPr>
                <w:rFonts w:hint="eastAsia"/>
              </w:rPr>
              <w:t>3</w:t>
            </w:r>
          </w:p>
        </w:tc>
        <w:tc>
          <w:tcPr>
            <w:tcW w:w="5832" w:type="dxa"/>
          </w:tcPr>
          <w:p w14:paraId="199A96B3" w14:textId="77777777" w:rsidR="007212E4" w:rsidRDefault="003F0E96">
            <w:pPr>
              <w:spacing w:line="440" w:lineRule="exact"/>
            </w:pPr>
            <w:r>
              <w:rPr>
                <w:rFonts w:hint="eastAsia"/>
              </w:rPr>
              <w:t>重大，需住院治疗</w:t>
            </w:r>
          </w:p>
        </w:tc>
      </w:tr>
      <w:tr w:rsidR="007212E4" w14:paraId="738CA0B8" w14:textId="77777777">
        <w:trPr>
          <w:jc w:val="center"/>
        </w:trPr>
        <w:tc>
          <w:tcPr>
            <w:tcW w:w="936" w:type="dxa"/>
          </w:tcPr>
          <w:p w14:paraId="7D9FC1F6" w14:textId="77777777" w:rsidR="007212E4" w:rsidRDefault="003F0E96">
            <w:pPr>
              <w:spacing w:line="440" w:lineRule="exact"/>
              <w:jc w:val="center"/>
            </w:pPr>
            <w:r>
              <w:rPr>
                <w:rFonts w:hint="eastAsia"/>
              </w:rPr>
              <w:t>1</w:t>
            </w:r>
          </w:p>
        </w:tc>
        <w:tc>
          <w:tcPr>
            <w:tcW w:w="5832" w:type="dxa"/>
          </w:tcPr>
          <w:p w14:paraId="74E0EA62" w14:textId="77777777" w:rsidR="007212E4" w:rsidRDefault="003F0E96">
            <w:pPr>
              <w:spacing w:line="440" w:lineRule="exact"/>
            </w:pPr>
            <w:r>
              <w:rPr>
                <w:rFonts w:hint="eastAsia"/>
              </w:rPr>
              <w:t>引人注目，需要救护</w:t>
            </w:r>
          </w:p>
        </w:tc>
      </w:tr>
    </w:tbl>
    <w:p w14:paraId="74FE9B11" w14:textId="77777777" w:rsidR="007212E4" w:rsidRDefault="003F0E96">
      <w:pPr>
        <w:ind w:firstLine="435"/>
      </w:pPr>
      <w:r>
        <w:rPr>
          <w:rFonts w:hint="eastAsia"/>
        </w:rPr>
        <w:br w:type="page"/>
      </w:r>
      <w:r>
        <w:rPr>
          <w:rFonts w:hint="eastAsia"/>
        </w:rPr>
        <w:lastRenderedPageBreak/>
        <w:t>针对被评价的具体作业条件，由小组根据过去经验、有关知识，经过充分讨论，确定</w:t>
      </w:r>
      <w:r>
        <w:rPr>
          <w:rFonts w:hint="eastAsia"/>
        </w:rPr>
        <w:t>L</w:t>
      </w:r>
      <w:r>
        <w:rPr>
          <w:rFonts w:hint="eastAsia"/>
        </w:rPr>
        <w:t>、</w:t>
      </w:r>
      <w:r>
        <w:rPr>
          <w:rFonts w:hint="eastAsia"/>
        </w:rPr>
        <w:t>E</w:t>
      </w:r>
      <w:r>
        <w:rPr>
          <w:rFonts w:hint="eastAsia"/>
        </w:rPr>
        <w:t>、</w:t>
      </w:r>
      <w:r>
        <w:rPr>
          <w:rFonts w:hint="eastAsia"/>
        </w:rPr>
        <w:t>C</w:t>
      </w:r>
      <w:r>
        <w:rPr>
          <w:rFonts w:hint="eastAsia"/>
        </w:rPr>
        <w:t>值，计算乘积，得出</w:t>
      </w:r>
      <w:r>
        <w:rPr>
          <w:rFonts w:hint="eastAsia"/>
        </w:rPr>
        <w:t>D</w:t>
      </w:r>
      <w:r>
        <w:rPr>
          <w:rFonts w:hint="eastAsia"/>
        </w:rPr>
        <w:t>值，并按下表确定风险等级：</w:t>
      </w:r>
    </w:p>
    <w:p w14:paraId="668FCE7D" w14:textId="77777777" w:rsidR="007212E4" w:rsidRDefault="007212E4">
      <w:pPr>
        <w:ind w:firstLine="435"/>
      </w:pPr>
    </w:p>
    <w:p w14:paraId="35F1803B" w14:textId="77777777" w:rsidR="007212E4" w:rsidRDefault="003F0E96">
      <w:pPr>
        <w:ind w:firstLine="435"/>
        <w:jc w:val="center"/>
        <w:rPr>
          <w:rFonts w:eastAsia="宋体"/>
        </w:rPr>
      </w:pPr>
      <w:r>
        <w:rPr>
          <w:rFonts w:hint="eastAsia"/>
        </w:rPr>
        <w:t>风险等级</w:t>
      </w:r>
    </w:p>
    <w:tbl>
      <w:tblPr>
        <w:tblW w:w="7254"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616"/>
        <w:gridCol w:w="3462"/>
      </w:tblGrid>
      <w:tr w:rsidR="007212E4" w14:paraId="147F2D45" w14:textId="77777777">
        <w:tc>
          <w:tcPr>
            <w:tcW w:w="1176" w:type="dxa"/>
          </w:tcPr>
          <w:p w14:paraId="0CD123B7" w14:textId="77777777" w:rsidR="007212E4" w:rsidRDefault="003F0E96">
            <w:r>
              <w:rPr>
                <w:rFonts w:hint="eastAsia"/>
              </w:rPr>
              <w:t>D</w:t>
            </w:r>
            <w:r>
              <w:rPr>
                <w:rFonts w:hint="eastAsia"/>
              </w:rPr>
              <w:t>值</w:t>
            </w:r>
          </w:p>
        </w:tc>
        <w:tc>
          <w:tcPr>
            <w:tcW w:w="2616" w:type="dxa"/>
          </w:tcPr>
          <w:p w14:paraId="4E53D382" w14:textId="77777777" w:rsidR="007212E4" w:rsidRDefault="003F0E96">
            <w:r>
              <w:rPr>
                <w:rFonts w:hint="eastAsia"/>
              </w:rPr>
              <w:t>危险程度</w:t>
            </w:r>
          </w:p>
        </w:tc>
        <w:tc>
          <w:tcPr>
            <w:tcW w:w="3462" w:type="dxa"/>
          </w:tcPr>
          <w:p w14:paraId="00E60CA1" w14:textId="77777777" w:rsidR="007212E4" w:rsidRDefault="003F0E96">
            <w:r>
              <w:rPr>
                <w:rFonts w:hint="eastAsia"/>
              </w:rPr>
              <w:t>风险等级</w:t>
            </w:r>
          </w:p>
        </w:tc>
      </w:tr>
      <w:tr w:rsidR="007212E4" w14:paraId="5B755D2A" w14:textId="77777777">
        <w:tc>
          <w:tcPr>
            <w:tcW w:w="1176" w:type="dxa"/>
          </w:tcPr>
          <w:p w14:paraId="6DF86D0F" w14:textId="77777777" w:rsidR="007212E4" w:rsidRDefault="003F0E96">
            <w:pPr>
              <w:jc w:val="center"/>
            </w:pPr>
            <w:r>
              <w:rPr>
                <w:rFonts w:hint="eastAsia"/>
              </w:rPr>
              <w:t>〉</w:t>
            </w:r>
            <w:r>
              <w:rPr>
                <w:rFonts w:hint="eastAsia"/>
              </w:rPr>
              <w:t>320</w:t>
            </w:r>
          </w:p>
        </w:tc>
        <w:tc>
          <w:tcPr>
            <w:tcW w:w="2616" w:type="dxa"/>
          </w:tcPr>
          <w:p w14:paraId="6E7CB83E" w14:textId="77777777" w:rsidR="007212E4" w:rsidRDefault="003F0E96">
            <w:r>
              <w:rPr>
                <w:rFonts w:hint="eastAsia"/>
              </w:rPr>
              <w:t>极其危险</w:t>
            </w:r>
          </w:p>
        </w:tc>
        <w:tc>
          <w:tcPr>
            <w:tcW w:w="3462" w:type="dxa"/>
          </w:tcPr>
          <w:p w14:paraId="41B51863" w14:textId="77777777" w:rsidR="007212E4" w:rsidRDefault="003F0E96">
            <w:pPr>
              <w:rPr>
                <w:rFonts w:eastAsia="宋体"/>
              </w:rPr>
            </w:pPr>
            <w:r>
              <w:rPr>
                <w:rFonts w:hint="eastAsia"/>
              </w:rPr>
              <w:t>1</w:t>
            </w:r>
          </w:p>
        </w:tc>
      </w:tr>
      <w:tr w:rsidR="007212E4" w14:paraId="0B7A797C" w14:textId="77777777">
        <w:tc>
          <w:tcPr>
            <w:tcW w:w="1176" w:type="dxa"/>
          </w:tcPr>
          <w:p w14:paraId="4083EDDF" w14:textId="77777777" w:rsidR="007212E4" w:rsidRDefault="003F0E96">
            <w:pPr>
              <w:jc w:val="center"/>
            </w:pPr>
            <w:r>
              <w:rPr>
                <w:rFonts w:hint="eastAsia"/>
              </w:rPr>
              <w:t>160</w:t>
            </w:r>
            <w:r>
              <w:rPr>
                <w:rFonts w:hint="eastAsia"/>
              </w:rPr>
              <w:t>～</w:t>
            </w:r>
            <w:r>
              <w:rPr>
                <w:rFonts w:hint="eastAsia"/>
              </w:rPr>
              <w:t>320</w:t>
            </w:r>
          </w:p>
        </w:tc>
        <w:tc>
          <w:tcPr>
            <w:tcW w:w="2616" w:type="dxa"/>
          </w:tcPr>
          <w:p w14:paraId="20496725" w14:textId="77777777" w:rsidR="007212E4" w:rsidRDefault="003F0E96">
            <w:r>
              <w:rPr>
                <w:rFonts w:hint="eastAsia"/>
              </w:rPr>
              <w:t>高度危险，需立即整改</w:t>
            </w:r>
          </w:p>
        </w:tc>
        <w:tc>
          <w:tcPr>
            <w:tcW w:w="3462" w:type="dxa"/>
          </w:tcPr>
          <w:p w14:paraId="3B06B5D5" w14:textId="77777777" w:rsidR="007212E4" w:rsidRDefault="003F0E96">
            <w:pPr>
              <w:rPr>
                <w:rFonts w:eastAsia="宋体"/>
              </w:rPr>
            </w:pPr>
            <w:r>
              <w:rPr>
                <w:rFonts w:hint="eastAsia"/>
              </w:rPr>
              <w:t>2</w:t>
            </w:r>
          </w:p>
        </w:tc>
      </w:tr>
      <w:tr w:rsidR="007212E4" w14:paraId="07904590" w14:textId="77777777">
        <w:tc>
          <w:tcPr>
            <w:tcW w:w="1176" w:type="dxa"/>
          </w:tcPr>
          <w:p w14:paraId="74933A00" w14:textId="77777777" w:rsidR="007212E4" w:rsidRDefault="003F0E96">
            <w:pPr>
              <w:jc w:val="center"/>
            </w:pPr>
            <w:r>
              <w:rPr>
                <w:rFonts w:hint="eastAsia"/>
              </w:rPr>
              <w:t>70</w:t>
            </w:r>
            <w:r>
              <w:rPr>
                <w:rFonts w:hint="eastAsia"/>
              </w:rPr>
              <w:t>～</w:t>
            </w:r>
            <w:r>
              <w:rPr>
                <w:rFonts w:hint="eastAsia"/>
              </w:rPr>
              <w:t>160</w:t>
            </w:r>
          </w:p>
        </w:tc>
        <w:tc>
          <w:tcPr>
            <w:tcW w:w="2616" w:type="dxa"/>
          </w:tcPr>
          <w:p w14:paraId="4F24F56E" w14:textId="77777777" w:rsidR="007212E4" w:rsidRDefault="003F0E96">
            <w:r>
              <w:rPr>
                <w:rFonts w:hint="eastAsia"/>
              </w:rPr>
              <w:t>显著危险，需整改</w:t>
            </w:r>
          </w:p>
        </w:tc>
        <w:tc>
          <w:tcPr>
            <w:tcW w:w="3462" w:type="dxa"/>
          </w:tcPr>
          <w:p w14:paraId="57E8584C" w14:textId="77777777" w:rsidR="007212E4" w:rsidRDefault="003F0E96">
            <w:pPr>
              <w:rPr>
                <w:rFonts w:eastAsia="宋体"/>
              </w:rPr>
            </w:pPr>
            <w:r>
              <w:rPr>
                <w:rFonts w:hint="eastAsia"/>
              </w:rPr>
              <w:t>3</w:t>
            </w:r>
          </w:p>
        </w:tc>
      </w:tr>
      <w:tr w:rsidR="007212E4" w14:paraId="138616FF" w14:textId="77777777">
        <w:trPr>
          <w:trHeight w:val="318"/>
        </w:trPr>
        <w:tc>
          <w:tcPr>
            <w:tcW w:w="1176" w:type="dxa"/>
          </w:tcPr>
          <w:p w14:paraId="44C952A5" w14:textId="77777777" w:rsidR="007212E4" w:rsidRDefault="003F0E96">
            <w:pPr>
              <w:jc w:val="center"/>
            </w:pPr>
            <w:r>
              <w:rPr>
                <w:rFonts w:hint="eastAsia"/>
              </w:rPr>
              <w:t>〈</w:t>
            </w:r>
            <w:r>
              <w:rPr>
                <w:rFonts w:hint="eastAsia"/>
              </w:rPr>
              <w:t>70</w:t>
            </w:r>
          </w:p>
        </w:tc>
        <w:tc>
          <w:tcPr>
            <w:tcW w:w="2616" w:type="dxa"/>
          </w:tcPr>
          <w:p w14:paraId="7A7459A8" w14:textId="77777777" w:rsidR="007212E4" w:rsidRDefault="003F0E96">
            <w:r>
              <w:rPr>
                <w:rFonts w:hint="eastAsia"/>
              </w:rPr>
              <w:t>一般危险，需注意</w:t>
            </w:r>
          </w:p>
        </w:tc>
        <w:tc>
          <w:tcPr>
            <w:tcW w:w="3462" w:type="dxa"/>
          </w:tcPr>
          <w:p w14:paraId="5CA07A71" w14:textId="77777777" w:rsidR="007212E4" w:rsidRDefault="003F0E96">
            <w:pPr>
              <w:rPr>
                <w:rFonts w:eastAsia="宋体"/>
              </w:rPr>
            </w:pPr>
            <w:r>
              <w:rPr>
                <w:rFonts w:hint="eastAsia"/>
              </w:rPr>
              <w:t>4</w:t>
            </w:r>
          </w:p>
        </w:tc>
      </w:tr>
    </w:tbl>
    <w:p w14:paraId="1A2CF53A" w14:textId="77777777" w:rsidR="007212E4" w:rsidRDefault="007212E4">
      <w:pPr>
        <w:ind w:firstLine="480"/>
        <w:rPr>
          <w:rFonts w:ascii="宋体" w:hAnsi="宋体"/>
          <w:sz w:val="24"/>
        </w:rPr>
      </w:pPr>
    </w:p>
    <w:p w14:paraId="49C87B93" w14:textId="77777777" w:rsidR="007212E4" w:rsidRDefault="007212E4">
      <w:pPr>
        <w:adjustRightInd w:val="0"/>
        <w:snapToGrid w:val="0"/>
        <w:spacing w:line="360" w:lineRule="auto"/>
        <w:rPr>
          <w:rFonts w:ascii="宋体" w:hAnsi="宋体" w:cs="宋体"/>
          <w:bCs/>
          <w:sz w:val="24"/>
        </w:rPr>
      </w:pPr>
    </w:p>
    <w:p w14:paraId="2B399783" w14:textId="77777777" w:rsidR="007212E4" w:rsidRDefault="003F0E96">
      <w:pPr>
        <w:pStyle w:val="2"/>
        <w:spacing w:before="156" w:after="156"/>
        <w:jc w:val="left"/>
        <w:rPr>
          <w:rFonts w:ascii="宋体" w:eastAsia="宋体" w:hAnsi="宋体"/>
        </w:rPr>
      </w:pPr>
      <w:r>
        <w:rPr>
          <w:rFonts w:ascii="宋体" w:eastAsia="宋体" w:hAnsi="宋体" w:cs="宋体" w:hint="eastAsia"/>
          <w:bCs/>
          <w:sz w:val="24"/>
        </w:rPr>
        <w:br w:type="page"/>
      </w:r>
      <w:bookmarkStart w:id="12" w:name="_Toc455751743"/>
      <w:r>
        <w:rPr>
          <w:rFonts w:ascii="宋体" w:eastAsia="宋体" w:hAnsi="宋体" w:hint="eastAsia"/>
        </w:rPr>
        <w:lastRenderedPageBreak/>
        <w:t>附件C风险分级管控程序框图</w:t>
      </w:r>
      <w:bookmarkEnd w:id="12"/>
    </w:p>
    <w:p w14:paraId="5B763FA6" w14:textId="77777777" w:rsidR="007212E4" w:rsidRDefault="007212E4">
      <w:pPr>
        <w:jc w:val="center"/>
        <w:rPr>
          <w:rFonts w:ascii="宋体" w:hAnsi="宋体"/>
          <w:b/>
          <w:bCs/>
          <w:sz w:val="24"/>
        </w:rPr>
      </w:pPr>
    </w:p>
    <w:p w14:paraId="6274B2F2" w14:textId="77777777" w:rsidR="007212E4" w:rsidRDefault="003F0E96">
      <w:pPr>
        <w:jc w:val="center"/>
        <w:rPr>
          <w:rFonts w:ascii="宋体" w:hAnsi="宋体"/>
          <w:sz w:val="24"/>
        </w:rPr>
      </w:pPr>
      <w:r>
        <w:rPr>
          <w:rFonts w:ascii="宋体" w:hAnsi="宋体" w:hint="eastAsia"/>
          <w:noProof/>
        </w:rPr>
        <w:drawing>
          <wp:inline distT="0" distB="0" distL="114300" distR="114300" wp14:anchorId="55150039" wp14:editId="21B67302">
            <wp:extent cx="4709160" cy="5457825"/>
            <wp:effectExtent l="0" t="0" r="15240" b="9525"/>
            <wp:docPr id="8" name="图片 1" descr="风险分级管控程序【标题白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风险分级管控程序【标题白字】"/>
                    <pic:cNvPicPr>
                      <a:picLocks noChangeAspect="1"/>
                    </pic:cNvPicPr>
                  </pic:nvPicPr>
                  <pic:blipFill>
                    <a:blip r:embed="rId13"/>
                    <a:stretch>
                      <a:fillRect/>
                    </a:stretch>
                  </pic:blipFill>
                  <pic:spPr>
                    <a:xfrm>
                      <a:off x="0" y="0"/>
                      <a:ext cx="4709160" cy="5457825"/>
                    </a:xfrm>
                    <a:prstGeom prst="rect">
                      <a:avLst/>
                    </a:prstGeom>
                    <a:noFill/>
                    <a:ln w="9525">
                      <a:noFill/>
                    </a:ln>
                  </pic:spPr>
                </pic:pic>
              </a:graphicData>
            </a:graphic>
          </wp:inline>
        </w:drawing>
      </w:r>
    </w:p>
    <w:p w14:paraId="3201E07B" w14:textId="77777777" w:rsidR="007212E4" w:rsidRDefault="007212E4">
      <w:pPr>
        <w:ind w:firstLine="420"/>
        <w:rPr>
          <w:rFonts w:ascii="宋体" w:hAnsi="宋体"/>
        </w:rPr>
      </w:pPr>
    </w:p>
    <w:p w14:paraId="0D0D9E1C" w14:textId="77777777" w:rsidR="007212E4" w:rsidRDefault="003F0E96">
      <w:pPr>
        <w:adjustRightInd w:val="0"/>
        <w:snapToGrid w:val="0"/>
        <w:spacing w:line="360" w:lineRule="auto"/>
        <w:ind w:firstLine="482"/>
        <w:jc w:val="center"/>
        <w:rPr>
          <w:rFonts w:ascii="宋体" w:hAnsi="宋体"/>
          <w:b/>
          <w:bCs/>
          <w:sz w:val="24"/>
        </w:rPr>
      </w:pPr>
      <w:r>
        <w:rPr>
          <w:rFonts w:ascii="宋体" w:hAnsi="宋体" w:hint="eastAsia"/>
          <w:b/>
          <w:bCs/>
          <w:sz w:val="24"/>
        </w:rPr>
        <w:t>风险分级管控程序框图</w:t>
      </w:r>
    </w:p>
    <w:p w14:paraId="5E776054" w14:textId="77777777" w:rsidR="007212E4" w:rsidRDefault="007212E4">
      <w:pPr>
        <w:rPr>
          <w:rFonts w:ascii="宋体" w:hAnsi="宋体"/>
        </w:rPr>
      </w:pPr>
    </w:p>
    <w:p w14:paraId="24B74D49" w14:textId="77777777" w:rsidR="007212E4" w:rsidRDefault="003F0E96">
      <w:pPr>
        <w:jc w:val="center"/>
        <w:rPr>
          <w:sz w:val="28"/>
          <w:szCs w:val="28"/>
        </w:rPr>
      </w:pPr>
      <w:r>
        <w:rPr>
          <w:rFonts w:hint="eastAsia"/>
          <w:sz w:val="28"/>
          <w:szCs w:val="28"/>
        </w:rPr>
        <w:br w:type="page"/>
      </w:r>
    </w:p>
    <w:p w14:paraId="271CAA09" w14:textId="77777777" w:rsidR="007212E4" w:rsidRDefault="003F0E96">
      <w:pPr>
        <w:tabs>
          <w:tab w:val="left" w:pos="630"/>
        </w:tabs>
        <w:spacing w:line="340" w:lineRule="exact"/>
        <w:jc w:val="center"/>
        <w:rPr>
          <w:color w:val="000000"/>
          <w:szCs w:val="21"/>
        </w:rPr>
      </w:pPr>
      <w:r>
        <w:rPr>
          <w:rFonts w:ascii="黑体" w:eastAsia="黑体" w:hAnsi="黑体" w:hint="eastAsia"/>
          <w:color w:val="000000"/>
          <w:sz w:val="30"/>
          <w:szCs w:val="30"/>
        </w:rPr>
        <w:lastRenderedPageBreak/>
        <w:t>危险源辨识、风险评价和确定控制措施程序文件</w:t>
      </w:r>
    </w:p>
    <w:p w14:paraId="11B3DDCF" w14:textId="77777777" w:rsidR="007212E4" w:rsidRDefault="003F0E96">
      <w:pPr>
        <w:spacing w:line="360" w:lineRule="exact"/>
        <w:rPr>
          <w:rFonts w:eastAsia="黑体"/>
          <w:color w:val="000000"/>
        </w:rPr>
      </w:pPr>
      <w:r>
        <w:rPr>
          <w:rFonts w:hint="eastAsia"/>
          <w:color w:val="000000"/>
          <w:szCs w:val="21"/>
        </w:rPr>
        <w:t>1</w:t>
      </w:r>
      <w:r>
        <w:rPr>
          <w:rFonts w:hint="eastAsia"/>
          <w:color w:val="000000"/>
          <w:szCs w:val="21"/>
        </w:rPr>
        <w:t>目的</w:t>
      </w:r>
    </w:p>
    <w:p w14:paraId="3C510D11" w14:textId="77777777" w:rsidR="007212E4" w:rsidRDefault="003F0E96">
      <w:pPr>
        <w:rPr>
          <w:rFonts w:ascii="宋体"/>
          <w:color w:val="000000"/>
          <w:szCs w:val="21"/>
        </w:rPr>
      </w:pPr>
      <w:r>
        <w:rPr>
          <w:rFonts w:ascii="宋体" w:hAnsi="宋体" w:hint="eastAsia"/>
          <w:szCs w:val="21"/>
        </w:rPr>
        <w:t xml:space="preserve">    </w:t>
      </w:r>
      <w:r>
        <w:rPr>
          <w:rFonts w:ascii="宋体" w:hAnsi="宋体" w:hint="eastAsia"/>
          <w:color w:val="000000"/>
          <w:szCs w:val="21"/>
        </w:rPr>
        <w:t>明确危险源辨识的方法与步骤，确定风险评价标准，以有效辨识工作场所内的危险源并对风险进行评价和确定控制措施。</w:t>
      </w:r>
    </w:p>
    <w:p w14:paraId="0C6F07DE" w14:textId="77777777" w:rsidR="007212E4" w:rsidRDefault="003F0E96">
      <w:pPr>
        <w:spacing w:line="360" w:lineRule="exact"/>
        <w:rPr>
          <w:b/>
          <w:color w:val="000000"/>
          <w:szCs w:val="21"/>
        </w:rPr>
      </w:pPr>
      <w:r>
        <w:rPr>
          <w:rFonts w:hint="eastAsia"/>
          <w:b/>
          <w:color w:val="000000"/>
          <w:szCs w:val="21"/>
        </w:rPr>
        <w:t>2</w:t>
      </w:r>
      <w:r>
        <w:rPr>
          <w:rFonts w:hint="eastAsia"/>
          <w:b/>
          <w:color w:val="000000"/>
          <w:szCs w:val="21"/>
        </w:rPr>
        <w:t>范围</w:t>
      </w:r>
    </w:p>
    <w:p w14:paraId="1A8D7617" w14:textId="77777777" w:rsidR="007212E4" w:rsidRDefault="003F0E96">
      <w:pPr>
        <w:ind w:firstLineChars="200" w:firstLine="420"/>
        <w:rPr>
          <w:rFonts w:ascii="Arial" w:hAnsi="Arial" w:cs="Arial"/>
          <w:color w:val="000000"/>
          <w:szCs w:val="21"/>
        </w:rPr>
      </w:pPr>
      <w:r>
        <w:rPr>
          <w:rFonts w:ascii="宋体" w:hAnsi="宋体" w:cs="楷体_GB2312" w:hint="eastAsia"/>
          <w:color w:val="000000"/>
          <w:kern w:val="0"/>
          <w:szCs w:val="21"/>
          <w:lang w:bidi="th-TH"/>
        </w:rPr>
        <w:t>适用于</w:t>
      </w:r>
      <w:r>
        <w:rPr>
          <w:rFonts w:hint="eastAsia"/>
          <w:color w:val="000000"/>
          <w:szCs w:val="21"/>
        </w:rPr>
        <w:t>本公司</w:t>
      </w:r>
      <w:r>
        <w:rPr>
          <w:rFonts w:ascii="宋体" w:hAnsi="宋体" w:hint="eastAsia"/>
          <w:color w:val="000000"/>
          <w:szCs w:val="21"/>
        </w:rPr>
        <w:t>对工作场所所有人员（包括合同方人员和访问者）的活动，以及</w:t>
      </w:r>
      <w:r>
        <w:rPr>
          <w:rFonts w:hint="eastAsia"/>
          <w:color w:val="000000"/>
          <w:szCs w:val="21"/>
        </w:rPr>
        <w:t>提供、使用的基础设施、设备和材料进行</w:t>
      </w:r>
      <w:r>
        <w:rPr>
          <w:rFonts w:ascii="宋体" w:hAnsi="宋体" w:cs="楷体_GB2312" w:hint="eastAsia"/>
          <w:color w:val="000000"/>
          <w:kern w:val="0"/>
          <w:szCs w:val="21"/>
          <w:lang w:bidi="th-TH"/>
        </w:rPr>
        <w:t>危险源辨识、风险评价和确定控制措施</w:t>
      </w:r>
      <w:r>
        <w:rPr>
          <w:rFonts w:hint="eastAsia"/>
          <w:color w:val="000000"/>
          <w:szCs w:val="21"/>
        </w:rPr>
        <w:t>。</w:t>
      </w:r>
    </w:p>
    <w:p w14:paraId="3FF80ACD" w14:textId="77777777" w:rsidR="007212E4" w:rsidRDefault="003F0E96">
      <w:pPr>
        <w:spacing w:line="360" w:lineRule="exact"/>
        <w:rPr>
          <w:b/>
          <w:color w:val="000000"/>
          <w:szCs w:val="21"/>
        </w:rPr>
      </w:pPr>
      <w:r>
        <w:rPr>
          <w:rFonts w:hint="eastAsia"/>
          <w:b/>
          <w:color w:val="000000"/>
          <w:szCs w:val="21"/>
        </w:rPr>
        <w:t>3</w:t>
      </w:r>
      <w:r>
        <w:rPr>
          <w:rFonts w:hint="eastAsia"/>
          <w:b/>
          <w:color w:val="000000"/>
          <w:szCs w:val="21"/>
        </w:rPr>
        <w:t>职责</w:t>
      </w:r>
    </w:p>
    <w:p w14:paraId="29C32806" w14:textId="77777777" w:rsidR="007212E4" w:rsidRDefault="003F0E96">
      <w:pPr>
        <w:spacing w:line="360" w:lineRule="exact"/>
        <w:ind w:firstLineChars="200" w:firstLine="404"/>
        <w:rPr>
          <w:color w:val="000000"/>
          <w:spacing w:val="-4"/>
          <w:szCs w:val="21"/>
        </w:rPr>
      </w:pPr>
      <w:r>
        <w:rPr>
          <w:rFonts w:hint="eastAsia"/>
          <w:color w:val="000000"/>
          <w:spacing w:val="-4"/>
          <w:szCs w:val="21"/>
        </w:rPr>
        <w:t>各部门负责识别本部门作业范围内的危险源，并统计相关的数据上报安全员。</w:t>
      </w:r>
    </w:p>
    <w:p w14:paraId="3EE347F2" w14:textId="77777777" w:rsidR="007212E4" w:rsidRDefault="003F0E96">
      <w:pPr>
        <w:spacing w:line="360" w:lineRule="exact"/>
        <w:ind w:firstLineChars="200" w:firstLine="404"/>
        <w:rPr>
          <w:color w:val="000000"/>
          <w:spacing w:val="-4"/>
          <w:szCs w:val="21"/>
        </w:rPr>
      </w:pPr>
      <w:r>
        <w:rPr>
          <w:rFonts w:hint="eastAsia"/>
          <w:color w:val="000000"/>
          <w:spacing w:val="-4"/>
          <w:szCs w:val="21"/>
        </w:rPr>
        <w:t>安全员负责对各单位辨识结果进行汇总，形成危险源清单，并发放到各单位。</w:t>
      </w:r>
    </w:p>
    <w:p w14:paraId="304BD99E" w14:textId="77777777" w:rsidR="007212E4" w:rsidRDefault="003F0E96">
      <w:pPr>
        <w:spacing w:line="360" w:lineRule="exact"/>
        <w:rPr>
          <w:b/>
          <w:color w:val="000000"/>
          <w:szCs w:val="21"/>
        </w:rPr>
      </w:pPr>
      <w:r>
        <w:rPr>
          <w:rFonts w:hint="eastAsia"/>
          <w:b/>
          <w:color w:val="000000"/>
          <w:szCs w:val="21"/>
        </w:rPr>
        <w:t>4</w:t>
      </w:r>
      <w:r>
        <w:rPr>
          <w:rFonts w:hint="eastAsia"/>
          <w:b/>
          <w:color w:val="000000"/>
          <w:szCs w:val="21"/>
        </w:rPr>
        <w:t>程序</w:t>
      </w:r>
    </w:p>
    <w:p w14:paraId="68E85FE8" w14:textId="77777777" w:rsidR="007212E4" w:rsidRDefault="003F0E96">
      <w:pPr>
        <w:spacing w:line="360" w:lineRule="exact"/>
        <w:rPr>
          <w:b/>
          <w:color w:val="000000"/>
          <w:szCs w:val="21"/>
        </w:rPr>
      </w:pPr>
      <w:r>
        <w:rPr>
          <w:rFonts w:hint="eastAsia"/>
          <w:b/>
          <w:color w:val="000000"/>
          <w:szCs w:val="21"/>
        </w:rPr>
        <w:t>4.1</w:t>
      </w:r>
      <w:r>
        <w:rPr>
          <w:rFonts w:hint="eastAsia"/>
          <w:b/>
          <w:color w:val="000000"/>
          <w:szCs w:val="21"/>
        </w:rPr>
        <w:t>危险源辨识、风险评价和风险控制策划的步骤</w:t>
      </w:r>
    </w:p>
    <w:p w14:paraId="35B43B7F" w14:textId="77777777" w:rsidR="007212E4" w:rsidRDefault="003F0E96">
      <w:pPr>
        <w:spacing w:line="360" w:lineRule="exact"/>
        <w:ind w:firstLineChars="200" w:firstLine="420"/>
        <w:rPr>
          <w:color w:val="000000"/>
          <w:szCs w:val="21"/>
        </w:rPr>
      </w:pPr>
      <w:r>
        <w:rPr>
          <w:rFonts w:hint="eastAsia"/>
          <w:color w:val="000000"/>
          <w:szCs w:val="21"/>
        </w:rPr>
        <w:t>a</w:t>
      </w:r>
      <w:r>
        <w:rPr>
          <w:rFonts w:hint="eastAsia"/>
          <w:color w:val="000000"/>
          <w:szCs w:val="21"/>
        </w:rPr>
        <w:t>）收集信息和法规；</w:t>
      </w:r>
      <w:r>
        <w:rPr>
          <w:rFonts w:hint="eastAsia"/>
          <w:color w:val="000000"/>
          <w:szCs w:val="21"/>
        </w:rPr>
        <w:t xml:space="preserve"> </w:t>
      </w:r>
    </w:p>
    <w:p w14:paraId="5E5B4669" w14:textId="77777777" w:rsidR="007212E4" w:rsidRDefault="003F0E96">
      <w:pPr>
        <w:spacing w:line="360" w:lineRule="exact"/>
        <w:ind w:firstLineChars="200" w:firstLine="420"/>
        <w:rPr>
          <w:color w:val="000000"/>
          <w:szCs w:val="21"/>
        </w:rPr>
      </w:pPr>
      <w:r>
        <w:rPr>
          <w:rFonts w:hint="eastAsia"/>
          <w:color w:val="000000"/>
          <w:szCs w:val="21"/>
        </w:rPr>
        <w:t>b</w:t>
      </w:r>
      <w:r>
        <w:rPr>
          <w:rFonts w:hint="eastAsia"/>
          <w:color w:val="000000"/>
          <w:szCs w:val="21"/>
        </w:rPr>
        <w:t>）按照公司产品的工艺流程、工作流程辨识各工序所存在的危险源；</w:t>
      </w:r>
    </w:p>
    <w:p w14:paraId="6EA90AB9" w14:textId="77777777" w:rsidR="007212E4" w:rsidRDefault="003F0E96">
      <w:pPr>
        <w:spacing w:line="360" w:lineRule="exact"/>
        <w:ind w:firstLineChars="200" w:firstLine="420"/>
        <w:rPr>
          <w:color w:val="000000"/>
          <w:szCs w:val="21"/>
        </w:rPr>
      </w:pPr>
      <w:r>
        <w:rPr>
          <w:rFonts w:hint="eastAsia"/>
          <w:color w:val="000000"/>
          <w:szCs w:val="21"/>
        </w:rPr>
        <w:t>c</w:t>
      </w:r>
      <w:r>
        <w:rPr>
          <w:rFonts w:hint="eastAsia"/>
          <w:color w:val="000000"/>
          <w:szCs w:val="21"/>
        </w:rPr>
        <w:t>）按危险源的危险程度进行风险评价；</w:t>
      </w:r>
    </w:p>
    <w:p w14:paraId="660D6094" w14:textId="77777777" w:rsidR="007212E4" w:rsidRDefault="003F0E96">
      <w:pPr>
        <w:spacing w:line="360" w:lineRule="exact"/>
        <w:ind w:firstLineChars="200" w:firstLine="420"/>
        <w:rPr>
          <w:color w:val="000000"/>
          <w:szCs w:val="21"/>
        </w:rPr>
      </w:pPr>
      <w:r>
        <w:rPr>
          <w:rFonts w:hint="eastAsia"/>
          <w:color w:val="000000"/>
          <w:szCs w:val="21"/>
        </w:rPr>
        <w:t>d</w:t>
      </w:r>
      <w:r>
        <w:rPr>
          <w:rFonts w:hint="eastAsia"/>
          <w:color w:val="000000"/>
          <w:szCs w:val="21"/>
        </w:rPr>
        <w:t>）进行风险控制策划。</w:t>
      </w:r>
    </w:p>
    <w:p w14:paraId="2A3EF3E5" w14:textId="77777777" w:rsidR="007212E4" w:rsidRDefault="003F0E96">
      <w:pPr>
        <w:spacing w:line="360" w:lineRule="exact"/>
        <w:rPr>
          <w:b/>
          <w:color w:val="000000"/>
          <w:szCs w:val="21"/>
        </w:rPr>
      </w:pPr>
      <w:r>
        <w:rPr>
          <w:rFonts w:hint="eastAsia"/>
          <w:b/>
          <w:color w:val="000000"/>
          <w:szCs w:val="21"/>
        </w:rPr>
        <w:t>4.2</w:t>
      </w:r>
      <w:r>
        <w:rPr>
          <w:rFonts w:hint="eastAsia"/>
          <w:b/>
          <w:color w:val="000000"/>
          <w:szCs w:val="21"/>
        </w:rPr>
        <w:t>危险、危害因素的分类</w:t>
      </w:r>
    </w:p>
    <w:p w14:paraId="4C1F61C5" w14:textId="77777777" w:rsidR="007212E4" w:rsidRDefault="003F0E96">
      <w:pPr>
        <w:spacing w:line="360" w:lineRule="exact"/>
        <w:rPr>
          <w:color w:val="000000"/>
          <w:szCs w:val="21"/>
        </w:rPr>
      </w:pPr>
      <w:r>
        <w:rPr>
          <w:rFonts w:hint="eastAsia"/>
          <w:color w:val="000000"/>
          <w:szCs w:val="21"/>
        </w:rPr>
        <w:t>4.2.1</w:t>
      </w:r>
      <w:r>
        <w:rPr>
          <w:rFonts w:hint="eastAsia"/>
          <w:color w:val="000000"/>
          <w:szCs w:val="21"/>
        </w:rPr>
        <w:t>根据</w:t>
      </w:r>
      <w:r>
        <w:rPr>
          <w:rFonts w:hint="eastAsia"/>
          <w:color w:val="000000"/>
          <w:szCs w:val="21"/>
        </w:rPr>
        <w:t>GB/T13861</w:t>
      </w:r>
      <w:r>
        <w:rPr>
          <w:rFonts w:hint="eastAsia"/>
          <w:color w:val="000000"/>
          <w:szCs w:val="21"/>
        </w:rPr>
        <w:t>《生产过程危险和有害因素分类与代码》将导致事故和职业危害的危险、危害因素分为人的因素、物的因素、环境因素和管理因素</w:t>
      </w:r>
      <w:r>
        <w:rPr>
          <w:rFonts w:hint="eastAsia"/>
          <w:color w:val="000000"/>
          <w:szCs w:val="21"/>
        </w:rPr>
        <w:t>4</w:t>
      </w:r>
      <w:r>
        <w:rPr>
          <w:rFonts w:hint="eastAsia"/>
          <w:color w:val="000000"/>
          <w:szCs w:val="21"/>
        </w:rPr>
        <w:t>大类，</w:t>
      </w:r>
      <w:r>
        <w:rPr>
          <w:rFonts w:hint="eastAsia"/>
          <w:color w:val="000000"/>
          <w:szCs w:val="21"/>
        </w:rPr>
        <w:t>15</w:t>
      </w:r>
      <w:r>
        <w:rPr>
          <w:rFonts w:hint="eastAsia"/>
          <w:color w:val="000000"/>
          <w:szCs w:val="21"/>
        </w:rPr>
        <w:t>个中类，</w:t>
      </w:r>
      <w:r>
        <w:rPr>
          <w:rFonts w:hint="eastAsia"/>
          <w:color w:val="000000"/>
          <w:szCs w:val="21"/>
        </w:rPr>
        <w:t>90</w:t>
      </w:r>
      <w:r>
        <w:rPr>
          <w:rFonts w:hint="eastAsia"/>
          <w:color w:val="000000"/>
          <w:szCs w:val="21"/>
        </w:rPr>
        <w:t>小类：现以大类列出如下：</w:t>
      </w:r>
    </w:p>
    <w:p w14:paraId="6AF6AAA4" w14:textId="77777777" w:rsidR="007212E4" w:rsidRDefault="003F0E96">
      <w:pPr>
        <w:spacing w:line="360" w:lineRule="exact"/>
        <w:rPr>
          <w:color w:val="000000"/>
        </w:rPr>
      </w:pPr>
      <w:r>
        <w:rPr>
          <w:rFonts w:hint="eastAsia"/>
          <w:color w:val="000000"/>
        </w:rPr>
        <w:t>4.2.1.1</w:t>
      </w:r>
      <w:r>
        <w:rPr>
          <w:rFonts w:hint="eastAsia"/>
          <w:color w:val="000000"/>
        </w:rPr>
        <w:t>人的因素</w:t>
      </w:r>
    </w:p>
    <w:p w14:paraId="13FD3AE2" w14:textId="77777777" w:rsidR="007212E4" w:rsidRDefault="003F0E96">
      <w:pPr>
        <w:spacing w:line="360" w:lineRule="exact"/>
        <w:rPr>
          <w:color w:val="000000"/>
        </w:rPr>
      </w:pPr>
      <w:r>
        <w:rPr>
          <w:rFonts w:hint="eastAsia"/>
          <w:color w:val="000000"/>
        </w:rPr>
        <w:t xml:space="preserve">    a</w:t>
      </w:r>
      <w:r>
        <w:rPr>
          <w:rFonts w:hint="eastAsia"/>
          <w:color w:val="000000"/>
        </w:rPr>
        <w:t>）心理、生理危险和有害因素：</w:t>
      </w:r>
    </w:p>
    <w:p w14:paraId="74C8B9C1" w14:textId="77777777" w:rsidR="007212E4" w:rsidRDefault="003F0E96">
      <w:pPr>
        <w:spacing w:line="360" w:lineRule="exact"/>
        <w:rPr>
          <w:color w:val="000000"/>
        </w:rPr>
      </w:pPr>
      <w:r>
        <w:rPr>
          <w:rFonts w:hint="eastAsia"/>
          <w:color w:val="000000"/>
        </w:rPr>
        <w:t xml:space="preserve">    </w:t>
      </w:r>
      <w:r>
        <w:rPr>
          <w:rFonts w:hint="eastAsia"/>
          <w:color w:val="000000"/>
        </w:rPr>
        <w:t>负荷超限；健康状况异常；从事禁忌作业；心理异常；辨识功能异常；其他生理；心理性危险和有害因素等</w:t>
      </w:r>
      <w:r>
        <w:rPr>
          <w:rFonts w:hint="eastAsia"/>
          <w:color w:val="000000"/>
        </w:rPr>
        <w:t>6</w:t>
      </w:r>
      <w:r>
        <w:rPr>
          <w:rFonts w:hint="eastAsia"/>
          <w:color w:val="000000"/>
        </w:rPr>
        <w:t>小类。</w:t>
      </w:r>
    </w:p>
    <w:p w14:paraId="538B1028" w14:textId="77777777" w:rsidR="007212E4" w:rsidRDefault="003F0E96">
      <w:pPr>
        <w:spacing w:line="360" w:lineRule="exact"/>
        <w:ind w:firstLineChars="200" w:firstLine="420"/>
        <w:rPr>
          <w:color w:val="000000"/>
        </w:rPr>
      </w:pPr>
      <w:r>
        <w:rPr>
          <w:rFonts w:hint="eastAsia"/>
          <w:color w:val="000000"/>
        </w:rPr>
        <w:t xml:space="preserve">b) </w:t>
      </w:r>
      <w:r>
        <w:rPr>
          <w:rFonts w:hint="eastAsia"/>
          <w:color w:val="000000"/>
        </w:rPr>
        <w:t>行为性危险和有害因素：</w:t>
      </w:r>
    </w:p>
    <w:p w14:paraId="18F7AFDE" w14:textId="77777777" w:rsidR="007212E4" w:rsidRDefault="003F0E96">
      <w:pPr>
        <w:spacing w:line="360" w:lineRule="exact"/>
        <w:ind w:firstLineChars="200" w:firstLine="420"/>
        <w:rPr>
          <w:color w:val="000000"/>
        </w:rPr>
      </w:pPr>
      <w:r>
        <w:rPr>
          <w:rFonts w:hint="eastAsia"/>
          <w:color w:val="000000"/>
        </w:rPr>
        <w:t>指挥错误：监护失误：其他行为性危险和有害因素等</w:t>
      </w:r>
      <w:r>
        <w:rPr>
          <w:rFonts w:hint="eastAsia"/>
          <w:color w:val="000000"/>
        </w:rPr>
        <w:t>4</w:t>
      </w:r>
      <w:r>
        <w:rPr>
          <w:rFonts w:hint="eastAsia"/>
          <w:color w:val="000000"/>
        </w:rPr>
        <w:t>小类。</w:t>
      </w:r>
    </w:p>
    <w:p w14:paraId="71228940" w14:textId="77777777" w:rsidR="007212E4" w:rsidRDefault="003F0E96">
      <w:pPr>
        <w:spacing w:line="360" w:lineRule="exact"/>
        <w:rPr>
          <w:color w:val="000000"/>
        </w:rPr>
      </w:pPr>
      <w:r>
        <w:rPr>
          <w:rFonts w:hint="eastAsia"/>
          <w:color w:val="000000"/>
        </w:rPr>
        <w:t>4.2.1.2</w:t>
      </w:r>
      <w:r>
        <w:rPr>
          <w:rFonts w:hint="eastAsia"/>
          <w:color w:val="000000"/>
        </w:rPr>
        <w:t>物的因素</w:t>
      </w:r>
    </w:p>
    <w:p w14:paraId="54F83F87" w14:textId="77777777" w:rsidR="007212E4" w:rsidRDefault="003F0E96">
      <w:pPr>
        <w:spacing w:line="360" w:lineRule="exact"/>
        <w:ind w:firstLineChars="200" w:firstLine="420"/>
        <w:rPr>
          <w:color w:val="000000"/>
        </w:rPr>
      </w:pPr>
      <w:r>
        <w:rPr>
          <w:rFonts w:hint="eastAsia"/>
          <w:color w:val="000000"/>
        </w:rPr>
        <w:t xml:space="preserve">a) </w:t>
      </w:r>
      <w:r>
        <w:rPr>
          <w:rFonts w:hint="eastAsia"/>
          <w:color w:val="000000"/>
        </w:rPr>
        <w:t>物理性危险和有害因素：</w:t>
      </w:r>
    </w:p>
    <w:p w14:paraId="52AA11CE" w14:textId="77777777" w:rsidR="007212E4" w:rsidRDefault="003F0E96">
      <w:pPr>
        <w:spacing w:line="360" w:lineRule="exact"/>
        <w:ind w:firstLineChars="200" w:firstLine="420"/>
        <w:rPr>
          <w:color w:val="000000"/>
        </w:rPr>
      </w:pPr>
      <w:r>
        <w:rPr>
          <w:rFonts w:hint="eastAsia"/>
          <w:color w:val="000000"/>
        </w:rPr>
        <w:t>设备、设施、工具、附件缺陷；防护缺陷；电伤害；噪声；震动危害；电离辐射；非电离辐射；运动物伤害；明火；高温物质；信号缺陷；标志缺陷；有害光照其他物理性危险和有害因素等</w:t>
      </w:r>
      <w:r>
        <w:rPr>
          <w:rFonts w:hint="eastAsia"/>
          <w:color w:val="000000"/>
        </w:rPr>
        <w:t>15</w:t>
      </w:r>
      <w:r>
        <w:rPr>
          <w:rFonts w:hint="eastAsia"/>
          <w:color w:val="000000"/>
        </w:rPr>
        <w:t>小类。</w:t>
      </w:r>
    </w:p>
    <w:p w14:paraId="6179FE06" w14:textId="77777777" w:rsidR="007212E4" w:rsidRDefault="003F0E96">
      <w:pPr>
        <w:spacing w:line="360" w:lineRule="exact"/>
        <w:ind w:firstLineChars="200" w:firstLine="420"/>
        <w:rPr>
          <w:color w:val="000000"/>
        </w:rPr>
      </w:pPr>
      <w:r>
        <w:rPr>
          <w:rFonts w:hint="eastAsia"/>
          <w:color w:val="000000"/>
        </w:rPr>
        <w:t xml:space="preserve">b) </w:t>
      </w:r>
      <w:r>
        <w:rPr>
          <w:rFonts w:hint="eastAsia"/>
          <w:color w:val="000000"/>
        </w:rPr>
        <w:t>化学性危险和有害因素：</w:t>
      </w:r>
    </w:p>
    <w:p w14:paraId="2013257E" w14:textId="77777777" w:rsidR="007212E4" w:rsidRDefault="003F0E96">
      <w:pPr>
        <w:spacing w:line="360" w:lineRule="exact"/>
        <w:ind w:firstLineChars="200" w:firstLine="420"/>
        <w:rPr>
          <w:color w:val="000000"/>
        </w:rPr>
      </w:pPr>
      <w:r>
        <w:rPr>
          <w:rFonts w:hint="eastAsia"/>
          <w:color w:val="000000"/>
        </w:rPr>
        <w:t>爆炸品；压缩气体和液化气体；易燃液体；易燃固体、易燃物和遇湿易燃物品；氧化剂和有机过氧化物；有毒品；放射性物品；腐蚀品；粉尘与气溶胶其他化学性危险和有害因素等</w:t>
      </w:r>
      <w:r>
        <w:rPr>
          <w:rFonts w:hint="eastAsia"/>
          <w:color w:val="000000"/>
        </w:rPr>
        <w:t>10</w:t>
      </w:r>
      <w:r>
        <w:rPr>
          <w:rFonts w:hint="eastAsia"/>
          <w:color w:val="000000"/>
        </w:rPr>
        <w:t>小类。</w:t>
      </w:r>
    </w:p>
    <w:p w14:paraId="1992092D" w14:textId="77777777" w:rsidR="007212E4" w:rsidRDefault="003F0E96">
      <w:pPr>
        <w:spacing w:line="360" w:lineRule="exact"/>
        <w:ind w:firstLineChars="200" w:firstLine="420"/>
        <w:rPr>
          <w:color w:val="000000"/>
        </w:rPr>
      </w:pPr>
      <w:r>
        <w:rPr>
          <w:rFonts w:hint="eastAsia"/>
          <w:color w:val="000000"/>
        </w:rPr>
        <w:t xml:space="preserve">c) </w:t>
      </w:r>
      <w:r>
        <w:rPr>
          <w:rFonts w:hint="eastAsia"/>
          <w:color w:val="000000"/>
        </w:rPr>
        <w:t>生物性危险和有害因素：</w:t>
      </w:r>
    </w:p>
    <w:p w14:paraId="1276B1E2" w14:textId="77777777" w:rsidR="007212E4" w:rsidRDefault="003F0E96">
      <w:pPr>
        <w:spacing w:line="360" w:lineRule="exact"/>
        <w:ind w:firstLineChars="200" w:firstLine="420"/>
        <w:rPr>
          <w:color w:val="000000"/>
        </w:rPr>
      </w:pPr>
      <w:r>
        <w:rPr>
          <w:rFonts w:hint="eastAsia"/>
          <w:color w:val="000000"/>
        </w:rPr>
        <w:t>致病微生物（细菌，病毒，真菌，其他致病微生物）；传染病媒介物；致害动物；其他生物性危险和有害因素等</w:t>
      </w:r>
      <w:r>
        <w:rPr>
          <w:rFonts w:hint="eastAsia"/>
          <w:color w:val="000000"/>
        </w:rPr>
        <w:t>5</w:t>
      </w:r>
      <w:r>
        <w:rPr>
          <w:rFonts w:hint="eastAsia"/>
          <w:color w:val="000000"/>
        </w:rPr>
        <w:t>小类。</w:t>
      </w:r>
      <w:r>
        <w:rPr>
          <w:rFonts w:hint="eastAsia"/>
          <w:color w:val="000000"/>
        </w:rPr>
        <w:t xml:space="preserve">  </w:t>
      </w:r>
    </w:p>
    <w:p w14:paraId="6E92D6DB" w14:textId="77777777" w:rsidR="007212E4" w:rsidRDefault="003F0E96">
      <w:pPr>
        <w:spacing w:line="360" w:lineRule="exact"/>
        <w:rPr>
          <w:color w:val="000000"/>
        </w:rPr>
      </w:pPr>
      <w:r>
        <w:rPr>
          <w:rFonts w:hint="eastAsia"/>
          <w:color w:val="000000"/>
        </w:rPr>
        <w:t>4.2.1.3</w:t>
      </w:r>
      <w:r>
        <w:rPr>
          <w:rFonts w:hint="eastAsia"/>
          <w:color w:val="000000"/>
        </w:rPr>
        <w:t>环境因素</w:t>
      </w:r>
    </w:p>
    <w:p w14:paraId="124992C3" w14:textId="77777777" w:rsidR="007212E4" w:rsidRDefault="003F0E96">
      <w:pPr>
        <w:spacing w:line="360" w:lineRule="exact"/>
        <w:ind w:firstLineChars="200" w:firstLine="420"/>
        <w:rPr>
          <w:color w:val="000000"/>
        </w:rPr>
      </w:pPr>
      <w:r>
        <w:rPr>
          <w:rFonts w:hint="eastAsia"/>
          <w:color w:val="000000"/>
        </w:rPr>
        <w:lastRenderedPageBreak/>
        <w:t xml:space="preserve">a) </w:t>
      </w:r>
      <w:r>
        <w:rPr>
          <w:rFonts w:hint="eastAsia"/>
          <w:color w:val="000000"/>
        </w:rPr>
        <w:t>室内作业场所环境不良：</w:t>
      </w:r>
    </w:p>
    <w:p w14:paraId="2B8FF86A" w14:textId="77777777" w:rsidR="007212E4" w:rsidRDefault="003F0E96">
      <w:pPr>
        <w:spacing w:line="360" w:lineRule="exact"/>
        <w:ind w:firstLineChars="200" w:firstLine="420"/>
        <w:rPr>
          <w:rFonts w:ascii="宋体" w:hAnsi="宋体"/>
          <w:color w:val="000000"/>
          <w:sz w:val="24"/>
        </w:rPr>
      </w:pPr>
      <w:r>
        <w:rPr>
          <w:rFonts w:hint="eastAsia"/>
          <w:color w:val="000000"/>
        </w:rPr>
        <w:t>室内地面滑；室内作业场所狭窄；室内作业场所杂乱；室内地面不平；室内梯架缺陷；地面、墙和天</w:t>
      </w:r>
      <w:r>
        <w:rPr>
          <w:rFonts w:ascii="宋体" w:hAnsi="宋体" w:hint="eastAsia"/>
          <w:color w:val="000000"/>
          <w:sz w:val="24"/>
        </w:rPr>
        <w:t xml:space="preserve"> </w:t>
      </w:r>
    </w:p>
    <w:p w14:paraId="4D39CF7A" w14:textId="77777777" w:rsidR="007212E4" w:rsidRDefault="003F0E96">
      <w:pPr>
        <w:spacing w:line="360" w:lineRule="exact"/>
        <w:rPr>
          <w:color w:val="000000"/>
        </w:rPr>
      </w:pPr>
      <w:r>
        <w:rPr>
          <w:rFonts w:hint="eastAsia"/>
          <w:color w:val="000000"/>
        </w:rPr>
        <w:t>花板上的开口缺陷；房屋基础下沉；室内安全通道缺陷；房屋安全出口缺陷；采光照明不良；作业场所空气不良；室内湿度、温度、气压不适；室内给、排水不良；室内涌水；其他室内作业场所环境不良等</w:t>
      </w:r>
      <w:r>
        <w:rPr>
          <w:rFonts w:hint="eastAsia"/>
          <w:color w:val="000000"/>
        </w:rPr>
        <w:t>15</w:t>
      </w:r>
      <w:r>
        <w:rPr>
          <w:rFonts w:hint="eastAsia"/>
          <w:color w:val="000000"/>
        </w:rPr>
        <w:t>小类。</w:t>
      </w:r>
    </w:p>
    <w:p w14:paraId="3DD95469" w14:textId="77777777" w:rsidR="007212E4" w:rsidRDefault="003F0E96">
      <w:pPr>
        <w:spacing w:line="360" w:lineRule="exact"/>
        <w:ind w:firstLineChars="200" w:firstLine="420"/>
        <w:rPr>
          <w:color w:val="000000"/>
        </w:rPr>
      </w:pPr>
      <w:r>
        <w:rPr>
          <w:rFonts w:hint="eastAsia"/>
          <w:color w:val="000000"/>
        </w:rPr>
        <w:t xml:space="preserve">b) </w:t>
      </w:r>
      <w:r>
        <w:rPr>
          <w:rFonts w:hint="eastAsia"/>
          <w:color w:val="000000"/>
        </w:rPr>
        <w:t>室外作业场地环境不良：</w:t>
      </w:r>
    </w:p>
    <w:p w14:paraId="558818DC" w14:textId="77777777" w:rsidR="007212E4" w:rsidRDefault="003F0E96">
      <w:pPr>
        <w:spacing w:line="360" w:lineRule="exact"/>
        <w:ind w:firstLineChars="200" w:firstLine="420"/>
        <w:rPr>
          <w:color w:val="000000"/>
        </w:rPr>
      </w:pPr>
      <w:r>
        <w:rPr>
          <w:rFonts w:hint="eastAsia"/>
          <w:color w:val="000000"/>
        </w:rPr>
        <w:t>恶劣气候与环境；作业场地和交通设施湿滑；作业场地狭窄；作业场地杂乱；作业场地不平；</w:t>
      </w:r>
      <w:r>
        <w:rPr>
          <w:rFonts w:ascii="宋体" w:hAnsi="宋体" w:hint="eastAsia"/>
          <w:color w:val="000000"/>
          <w:sz w:val="24"/>
        </w:rPr>
        <w:t>脚手架、</w:t>
      </w:r>
      <w:r>
        <w:rPr>
          <w:rFonts w:ascii="宋体" w:hAnsi="宋体" w:hint="eastAsia"/>
          <w:color w:val="000000"/>
          <w:szCs w:val="21"/>
        </w:rPr>
        <w:t>阶梯和活动梯架缺陷</w:t>
      </w:r>
      <w:r>
        <w:rPr>
          <w:rFonts w:ascii="宋体" w:hAnsi="宋体" w:hint="eastAsia"/>
          <w:color w:val="000000"/>
          <w:sz w:val="24"/>
        </w:rPr>
        <w:t>；</w:t>
      </w:r>
      <w:r>
        <w:rPr>
          <w:rFonts w:hint="eastAsia"/>
          <w:color w:val="000000"/>
        </w:rPr>
        <w:t>地面开口缺陷；建筑物和其他结构缺陷；门和围栏缺陷；作业场地基础下沉；作业场地安全通道缺陷；作业场地安全出口缺陷；作业场地光照。</w:t>
      </w:r>
    </w:p>
    <w:p w14:paraId="612E8C28" w14:textId="77777777" w:rsidR="007212E4" w:rsidRDefault="003F0E96">
      <w:pPr>
        <w:spacing w:line="360" w:lineRule="exact"/>
        <w:rPr>
          <w:color w:val="000000"/>
        </w:rPr>
      </w:pPr>
      <w:r>
        <w:rPr>
          <w:rFonts w:hint="eastAsia"/>
          <w:color w:val="000000"/>
        </w:rPr>
        <w:t>不良；作业场地空气不良；作业场地湿度、温度、气压不适；作业场地涌水；其他室外作业场地环境不良等</w:t>
      </w:r>
      <w:r>
        <w:rPr>
          <w:rFonts w:hint="eastAsia"/>
          <w:color w:val="000000"/>
        </w:rPr>
        <w:t>18</w:t>
      </w:r>
      <w:r>
        <w:rPr>
          <w:rFonts w:hint="eastAsia"/>
          <w:color w:val="000000"/>
        </w:rPr>
        <w:t>小类。</w:t>
      </w:r>
    </w:p>
    <w:p w14:paraId="51C3CB5F" w14:textId="77777777" w:rsidR="007212E4" w:rsidRDefault="003F0E96">
      <w:pPr>
        <w:spacing w:line="360" w:lineRule="exact"/>
        <w:ind w:firstLineChars="200" w:firstLine="420"/>
        <w:rPr>
          <w:color w:val="000000"/>
        </w:rPr>
      </w:pPr>
      <w:r>
        <w:rPr>
          <w:rFonts w:hint="eastAsia"/>
          <w:color w:val="000000"/>
        </w:rPr>
        <w:t xml:space="preserve">c) </w:t>
      </w:r>
      <w:r>
        <w:rPr>
          <w:rFonts w:hint="eastAsia"/>
          <w:color w:val="000000"/>
        </w:rPr>
        <w:t>地下作业环境不良：</w:t>
      </w:r>
    </w:p>
    <w:p w14:paraId="5F5DEA7B" w14:textId="77777777" w:rsidR="007212E4" w:rsidRDefault="003F0E96">
      <w:pPr>
        <w:spacing w:line="360" w:lineRule="exact"/>
        <w:ind w:firstLineChars="200" w:firstLine="420"/>
        <w:rPr>
          <w:rFonts w:ascii="宋体" w:hAnsi="宋体"/>
          <w:color w:val="000000"/>
          <w:szCs w:val="21"/>
        </w:rPr>
      </w:pPr>
      <w:r>
        <w:rPr>
          <w:rFonts w:ascii="宋体" w:hAnsi="宋体" w:hint="eastAsia"/>
          <w:color w:val="000000"/>
          <w:szCs w:val="21"/>
        </w:rPr>
        <w:t>地面缺陷；地下作业面空气不良；其他地下作业环境不良等9小类。</w:t>
      </w:r>
    </w:p>
    <w:p w14:paraId="30F94AE6" w14:textId="77777777" w:rsidR="007212E4" w:rsidRDefault="003F0E96">
      <w:pPr>
        <w:spacing w:line="360" w:lineRule="exact"/>
        <w:ind w:firstLineChars="200" w:firstLine="420"/>
        <w:rPr>
          <w:color w:val="000000"/>
        </w:rPr>
      </w:pPr>
      <w:r>
        <w:rPr>
          <w:rFonts w:hint="eastAsia"/>
          <w:color w:val="000000"/>
        </w:rPr>
        <w:t xml:space="preserve">d) </w:t>
      </w:r>
      <w:r>
        <w:rPr>
          <w:rFonts w:hint="eastAsia"/>
          <w:color w:val="000000"/>
        </w:rPr>
        <w:t>其他作业环境不良：</w:t>
      </w:r>
    </w:p>
    <w:p w14:paraId="66BB27B4" w14:textId="77777777" w:rsidR="007212E4" w:rsidRDefault="003F0E96">
      <w:pPr>
        <w:spacing w:line="360" w:lineRule="exact"/>
        <w:ind w:firstLineChars="200" w:firstLine="420"/>
        <w:rPr>
          <w:color w:val="000000"/>
        </w:rPr>
      </w:pPr>
      <w:r>
        <w:rPr>
          <w:rFonts w:ascii="宋体" w:hAnsi="宋体" w:hint="eastAsia"/>
          <w:color w:val="000000"/>
          <w:szCs w:val="21"/>
        </w:rPr>
        <w:t>强迫体位；综合性作业环境不良；以上未包括的其他作业环境不良等3小类</w:t>
      </w:r>
      <w:r>
        <w:rPr>
          <w:rFonts w:hint="eastAsia"/>
          <w:color w:val="000000"/>
        </w:rPr>
        <w:t>。</w:t>
      </w:r>
    </w:p>
    <w:p w14:paraId="34EF0F8A" w14:textId="77777777" w:rsidR="007212E4" w:rsidRDefault="003F0E96">
      <w:pPr>
        <w:spacing w:line="360" w:lineRule="exact"/>
        <w:rPr>
          <w:color w:val="000000"/>
        </w:rPr>
      </w:pPr>
      <w:r>
        <w:rPr>
          <w:rFonts w:hint="eastAsia"/>
          <w:color w:val="000000"/>
        </w:rPr>
        <w:t>4.2.1.4</w:t>
      </w:r>
      <w:r>
        <w:rPr>
          <w:rFonts w:hint="eastAsia"/>
          <w:color w:val="000000"/>
        </w:rPr>
        <w:t>管理因素</w:t>
      </w:r>
    </w:p>
    <w:p w14:paraId="5233F13B" w14:textId="77777777" w:rsidR="007212E4" w:rsidRDefault="003F0E96">
      <w:pPr>
        <w:spacing w:line="360" w:lineRule="exact"/>
        <w:ind w:firstLineChars="200" w:firstLine="420"/>
        <w:rPr>
          <w:color w:val="000000"/>
        </w:rPr>
      </w:pPr>
      <w:r>
        <w:rPr>
          <w:rFonts w:hint="eastAsia"/>
          <w:color w:val="000000"/>
        </w:rPr>
        <w:t xml:space="preserve">a) </w:t>
      </w:r>
      <w:r>
        <w:rPr>
          <w:rFonts w:hint="eastAsia"/>
          <w:color w:val="000000"/>
        </w:rPr>
        <w:t>职业安全卫生组织机构不健全；</w:t>
      </w:r>
    </w:p>
    <w:p w14:paraId="2DBA44F1" w14:textId="77777777" w:rsidR="007212E4" w:rsidRDefault="003F0E96">
      <w:pPr>
        <w:spacing w:line="360" w:lineRule="exact"/>
        <w:ind w:firstLineChars="200" w:firstLine="420"/>
        <w:rPr>
          <w:color w:val="000000"/>
        </w:rPr>
      </w:pPr>
      <w:r>
        <w:rPr>
          <w:rFonts w:hint="eastAsia"/>
          <w:color w:val="000000"/>
        </w:rPr>
        <w:t xml:space="preserve">b) </w:t>
      </w:r>
      <w:r>
        <w:rPr>
          <w:rFonts w:hint="eastAsia"/>
          <w:color w:val="000000"/>
        </w:rPr>
        <w:t>职业安全卫生责任制未落实；</w:t>
      </w:r>
    </w:p>
    <w:p w14:paraId="5DF3A997" w14:textId="77777777" w:rsidR="007212E4" w:rsidRDefault="003F0E96">
      <w:pPr>
        <w:spacing w:line="360" w:lineRule="exact"/>
        <w:ind w:firstLineChars="200" w:firstLine="420"/>
        <w:rPr>
          <w:color w:val="000000"/>
        </w:rPr>
      </w:pPr>
      <w:r>
        <w:rPr>
          <w:rFonts w:hint="eastAsia"/>
          <w:color w:val="000000"/>
        </w:rPr>
        <w:t xml:space="preserve">c) </w:t>
      </w:r>
      <w:r>
        <w:rPr>
          <w:rFonts w:hint="eastAsia"/>
          <w:color w:val="000000"/>
        </w:rPr>
        <w:t>职业安全卫生管理规章制度不完善：</w:t>
      </w:r>
    </w:p>
    <w:p w14:paraId="67BDF01A" w14:textId="77777777" w:rsidR="007212E4" w:rsidRDefault="003F0E96">
      <w:pPr>
        <w:spacing w:line="360" w:lineRule="exact"/>
        <w:ind w:firstLineChars="200" w:firstLine="420"/>
        <w:rPr>
          <w:color w:val="000000"/>
        </w:rPr>
      </w:pPr>
      <w:r>
        <w:rPr>
          <w:rFonts w:hint="eastAsia"/>
          <w:color w:val="000000"/>
        </w:rPr>
        <w:t>建设项目“三同时”制度未落实；操作规程不规范；事故应急预案及响应缺陷；培训制度不完善；其他职业安全卫生管理规章制度不健全等</w:t>
      </w:r>
      <w:r>
        <w:rPr>
          <w:rFonts w:hint="eastAsia"/>
          <w:color w:val="000000"/>
        </w:rPr>
        <w:t>5</w:t>
      </w:r>
      <w:r>
        <w:rPr>
          <w:rFonts w:hint="eastAsia"/>
          <w:color w:val="000000"/>
        </w:rPr>
        <w:t>小类；</w:t>
      </w:r>
    </w:p>
    <w:p w14:paraId="7CB10503" w14:textId="77777777" w:rsidR="007212E4" w:rsidRDefault="003F0E96">
      <w:pPr>
        <w:spacing w:line="360" w:lineRule="exact"/>
        <w:ind w:firstLineChars="200" w:firstLine="420"/>
        <w:rPr>
          <w:color w:val="000000"/>
        </w:rPr>
      </w:pPr>
      <w:r>
        <w:rPr>
          <w:rFonts w:hint="eastAsia"/>
          <w:color w:val="000000"/>
        </w:rPr>
        <w:t xml:space="preserve">d) </w:t>
      </w:r>
      <w:r>
        <w:rPr>
          <w:rFonts w:hint="eastAsia"/>
          <w:color w:val="000000"/>
        </w:rPr>
        <w:t>职业安全卫生投入不足；</w:t>
      </w:r>
    </w:p>
    <w:p w14:paraId="2E1A2FB0" w14:textId="77777777" w:rsidR="007212E4" w:rsidRDefault="003F0E96">
      <w:pPr>
        <w:spacing w:line="360" w:lineRule="exact"/>
        <w:ind w:firstLineChars="200" w:firstLine="420"/>
        <w:rPr>
          <w:color w:val="000000"/>
        </w:rPr>
      </w:pPr>
      <w:r>
        <w:rPr>
          <w:rFonts w:hint="eastAsia"/>
          <w:color w:val="000000"/>
        </w:rPr>
        <w:t xml:space="preserve">e) </w:t>
      </w:r>
      <w:r>
        <w:rPr>
          <w:rFonts w:hint="eastAsia"/>
          <w:color w:val="000000"/>
        </w:rPr>
        <w:t>职业健康管理不完善；</w:t>
      </w:r>
    </w:p>
    <w:p w14:paraId="3DA4467C" w14:textId="77777777" w:rsidR="007212E4" w:rsidRDefault="003F0E96">
      <w:pPr>
        <w:spacing w:line="360" w:lineRule="exact"/>
        <w:ind w:firstLineChars="200" w:firstLine="420"/>
        <w:rPr>
          <w:color w:val="000000"/>
          <w:szCs w:val="21"/>
        </w:rPr>
      </w:pPr>
      <w:r>
        <w:rPr>
          <w:rFonts w:hint="eastAsia"/>
          <w:color w:val="000000"/>
        </w:rPr>
        <w:t xml:space="preserve">f) </w:t>
      </w:r>
      <w:r>
        <w:rPr>
          <w:rFonts w:hint="eastAsia"/>
          <w:color w:val="000000"/>
        </w:rPr>
        <w:t>其他管理因素缺陷。</w:t>
      </w:r>
    </w:p>
    <w:p w14:paraId="6230CAD4" w14:textId="77777777" w:rsidR="007212E4" w:rsidRDefault="003F0E96">
      <w:pPr>
        <w:spacing w:line="360" w:lineRule="exact"/>
        <w:rPr>
          <w:color w:val="000000"/>
          <w:szCs w:val="21"/>
        </w:rPr>
      </w:pPr>
      <w:r>
        <w:rPr>
          <w:rFonts w:hint="eastAsia"/>
          <w:color w:val="000000"/>
          <w:szCs w:val="21"/>
        </w:rPr>
        <w:t>4.2.2</w:t>
      </w:r>
      <w:r>
        <w:rPr>
          <w:rFonts w:hint="eastAsia"/>
          <w:color w:val="000000"/>
          <w:szCs w:val="21"/>
        </w:rPr>
        <w:t>按事故类别和职业病类别进行分类</w:t>
      </w:r>
    </w:p>
    <w:p w14:paraId="04E2014F" w14:textId="77777777" w:rsidR="007212E4" w:rsidRDefault="003F0E96">
      <w:pPr>
        <w:spacing w:line="360" w:lineRule="exact"/>
        <w:ind w:firstLineChars="200" w:firstLine="420"/>
        <w:rPr>
          <w:color w:val="000000"/>
          <w:szCs w:val="21"/>
        </w:rPr>
      </w:pPr>
      <w:r>
        <w:rPr>
          <w:rFonts w:hint="eastAsia"/>
          <w:color w:val="000000"/>
          <w:szCs w:val="21"/>
        </w:rPr>
        <w:t>参照</w:t>
      </w:r>
      <w:r>
        <w:rPr>
          <w:rFonts w:hint="eastAsia"/>
          <w:color w:val="000000"/>
          <w:szCs w:val="21"/>
        </w:rPr>
        <w:t>GB6441</w:t>
      </w:r>
      <w:r>
        <w:rPr>
          <w:rFonts w:hint="eastAsia"/>
          <w:color w:val="000000"/>
          <w:szCs w:val="21"/>
        </w:rPr>
        <w:t>《企业伤亡事故分类》，结合考虑起因，诱导性原因、致害物、伤害方式等，将危险因素分为</w:t>
      </w:r>
      <w:r>
        <w:rPr>
          <w:color w:val="000000"/>
          <w:szCs w:val="21"/>
        </w:rPr>
        <w:t>20</w:t>
      </w:r>
      <w:r>
        <w:rPr>
          <w:rFonts w:hint="eastAsia"/>
          <w:color w:val="000000"/>
          <w:szCs w:val="21"/>
        </w:rPr>
        <w:t>类，根据我公司的过程特点，除去放炮和火药爆炸外尚有如下</w:t>
      </w:r>
      <w:r>
        <w:rPr>
          <w:rFonts w:hint="eastAsia"/>
          <w:color w:val="000000"/>
          <w:szCs w:val="21"/>
        </w:rPr>
        <w:t>14</w:t>
      </w:r>
      <w:r>
        <w:rPr>
          <w:rFonts w:hint="eastAsia"/>
          <w:color w:val="000000"/>
          <w:szCs w:val="21"/>
        </w:rPr>
        <w:t>类。</w:t>
      </w:r>
    </w:p>
    <w:p w14:paraId="6D58E274" w14:textId="77777777" w:rsidR="007212E4" w:rsidRDefault="003F0E96">
      <w:pPr>
        <w:spacing w:line="360" w:lineRule="exact"/>
        <w:ind w:firstLineChars="200" w:firstLine="420"/>
        <w:rPr>
          <w:color w:val="000000"/>
          <w:szCs w:val="21"/>
        </w:rPr>
      </w:pPr>
      <w:r>
        <w:rPr>
          <w:rFonts w:hint="eastAsia"/>
          <w:color w:val="000000"/>
          <w:szCs w:val="21"/>
        </w:rPr>
        <w:t>a</w:t>
      </w:r>
      <w:r>
        <w:rPr>
          <w:rFonts w:hint="eastAsia"/>
          <w:color w:val="000000"/>
          <w:szCs w:val="21"/>
        </w:rPr>
        <w:t>）物体打击，是指物体在重力或其他外力的作用下产生运动，打击人员造成人身伤亡事故，不包括因机械设备、车辆、起重机械、坍塌等引发的物体打击；</w:t>
      </w:r>
    </w:p>
    <w:p w14:paraId="05F4632C" w14:textId="77777777" w:rsidR="007212E4" w:rsidRDefault="003F0E96">
      <w:pPr>
        <w:spacing w:line="360" w:lineRule="exact"/>
        <w:ind w:firstLineChars="200" w:firstLine="420"/>
        <w:rPr>
          <w:color w:val="000000"/>
          <w:szCs w:val="21"/>
        </w:rPr>
      </w:pPr>
      <w:r>
        <w:rPr>
          <w:rFonts w:hint="eastAsia"/>
          <w:color w:val="000000"/>
          <w:szCs w:val="21"/>
        </w:rPr>
        <w:t>b</w:t>
      </w:r>
      <w:r>
        <w:rPr>
          <w:rFonts w:hint="eastAsia"/>
          <w:color w:val="000000"/>
          <w:szCs w:val="21"/>
        </w:rPr>
        <w:t>）车辆伤害，是指企业机动车辆在行驶中引起的人体坠落和物体倒塌、坠落、挤压事故；</w:t>
      </w:r>
    </w:p>
    <w:p w14:paraId="0B8D392C" w14:textId="77777777" w:rsidR="007212E4" w:rsidRDefault="003F0E96">
      <w:pPr>
        <w:spacing w:line="360" w:lineRule="exact"/>
        <w:ind w:firstLineChars="200" w:firstLine="420"/>
        <w:rPr>
          <w:color w:val="000000"/>
          <w:szCs w:val="21"/>
        </w:rPr>
      </w:pPr>
      <w:r>
        <w:rPr>
          <w:rFonts w:hint="eastAsia"/>
          <w:color w:val="000000"/>
          <w:szCs w:val="21"/>
        </w:rPr>
        <w:t>d</w:t>
      </w:r>
      <w:r>
        <w:rPr>
          <w:rFonts w:hint="eastAsia"/>
          <w:color w:val="000000"/>
          <w:szCs w:val="21"/>
        </w:rPr>
        <w:t>）机械伤害，是指机械设备运动（静止）部件工具、加工件直接与人体接触引起的夹击、碰撞、煎切、卷入、铰、碾、割、削等伤害；</w:t>
      </w:r>
    </w:p>
    <w:p w14:paraId="43D70A93" w14:textId="77777777" w:rsidR="007212E4" w:rsidRDefault="003F0E96">
      <w:pPr>
        <w:spacing w:line="360" w:lineRule="exact"/>
        <w:ind w:firstLineChars="200" w:firstLine="420"/>
        <w:rPr>
          <w:color w:val="000000"/>
          <w:szCs w:val="21"/>
        </w:rPr>
      </w:pPr>
      <w:r>
        <w:rPr>
          <w:rFonts w:hint="eastAsia"/>
          <w:color w:val="000000"/>
          <w:szCs w:val="21"/>
        </w:rPr>
        <w:t>e</w:t>
      </w:r>
      <w:r>
        <w:rPr>
          <w:rFonts w:hint="eastAsia"/>
          <w:color w:val="000000"/>
          <w:szCs w:val="21"/>
        </w:rPr>
        <w:t>）起重伤害，是指各种起重作业（包括起重和安装、检修、试验）中发生的挤压、坠落、（吊具、吊重）物体打击和触电；</w:t>
      </w:r>
    </w:p>
    <w:p w14:paraId="2BBD8F15" w14:textId="77777777" w:rsidR="007212E4" w:rsidRDefault="003F0E96">
      <w:pPr>
        <w:spacing w:line="360" w:lineRule="exact"/>
        <w:ind w:firstLineChars="200" w:firstLine="420"/>
        <w:rPr>
          <w:color w:val="000000"/>
          <w:szCs w:val="21"/>
        </w:rPr>
      </w:pPr>
      <w:r>
        <w:rPr>
          <w:rFonts w:hint="eastAsia"/>
          <w:color w:val="000000"/>
          <w:szCs w:val="21"/>
        </w:rPr>
        <w:t>f</w:t>
      </w:r>
      <w:r>
        <w:rPr>
          <w:rFonts w:hint="eastAsia"/>
          <w:color w:val="000000"/>
          <w:szCs w:val="21"/>
        </w:rPr>
        <w:t>）触电，包括雷击伤亡事故；</w:t>
      </w:r>
    </w:p>
    <w:p w14:paraId="2226DEC4" w14:textId="77777777" w:rsidR="007212E4" w:rsidRDefault="003F0E96">
      <w:pPr>
        <w:spacing w:line="360" w:lineRule="exact"/>
        <w:ind w:firstLineChars="200" w:firstLine="420"/>
        <w:rPr>
          <w:color w:val="000000"/>
          <w:szCs w:val="21"/>
        </w:rPr>
      </w:pPr>
      <w:r>
        <w:rPr>
          <w:rFonts w:hint="eastAsia"/>
          <w:color w:val="000000"/>
          <w:szCs w:val="21"/>
        </w:rPr>
        <w:lastRenderedPageBreak/>
        <w:t>g</w:t>
      </w:r>
      <w:r>
        <w:rPr>
          <w:rFonts w:hint="eastAsia"/>
          <w:color w:val="000000"/>
          <w:szCs w:val="21"/>
        </w:rPr>
        <w:t>）淹溺；</w:t>
      </w:r>
    </w:p>
    <w:p w14:paraId="483CB947" w14:textId="77777777" w:rsidR="007212E4" w:rsidRDefault="003F0E96">
      <w:pPr>
        <w:spacing w:line="360" w:lineRule="exact"/>
        <w:ind w:firstLineChars="200" w:firstLine="420"/>
        <w:rPr>
          <w:color w:val="000000"/>
          <w:szCs w:val="21"/>
        </w:rPr>
      </w:pPr>
      <w:r>
        <w:rPr>
          <w:rFonts w:hint="eastAsia"/>
          <w:color w:val="000000"/>
          <w:szCs w:val="21"/>
        </w:rPr>
        <w:t>h</w:t>
      </w:r>
      <w:r>
        <w:rPr>
          <w:rFonts w:hint="eastAsia"/>
          <w:color w:val="000000"/>
          <w:szCs w:val="21"/>
        </w:rPr>
        <w:t>）灼烫，指火焰灼伤、高温物质烫伤、化学灼伤（酸、碱、盐、有机物引起的体内外灼伤），不包括</w:t>
      </w:r>
    </w:p>
    <w:p w14:paraId="5C9CBBD9" w14:textId="77777777" w:rsidR="007212E4" w:rsidRDefault="003F0E96">
      <w:pPr>
        <w:spacing w:line="360" w:lineRule="exact"/>
        <w:ind w:firstLineChars="200" w:firstLine="420"/>
        <w:rPr>
          <w:color w:val="000000"/>
          <w:szCs w:val="21"/>
        </w:rPr>
      </w:pPr>
      <w:r>
        <w:rPr>
          <w:rFonts w:hint="eastAsia"/>
          <w:color w:val="000000"/>
          <w:szCs w:val="21"/>
        </w:rPr>
        <w:t>电灼伤和火灾引起的烧伤；</w:t>
      </w:r>
    </w:p>
    <w:p w14:paraId="03DF529F" w14:textId="77777777" w:rsidR="007212E4" w:rsidRDefault="003F0E96">
      <w:pPr>
        <w:spacing w:line="360" w:lineRule="exact"/>
        <w:ind w:firstLineChars="200" w:firstLine="420"/>
        <w:rPr>
          <w:color w:val="000000"/>
          <w:szCs w:val="21"/>
        </w:rPr>
      </w:pPr>
      <w:r>
        <w:rPr>
          <w:rFonts w:hint="eastAsia"/>
          <w:color w:val="000000"/>
          <w:szCs w:val="21"/>
        </w:rPr>
        <w:t>i</w:t>
      </w:r>
      <w:r>
        <w:rPr>
          <w:rFonts w:hint="eastAsia"/>
          <w:color w:val="000000"/>
          <w:szCs w:val="21"/>
        </w:rPr>
        <w:t>）火灾；</w:t>
      </w:r>
    </w:p>
    <w:p w14:paraId="2971489F" w14:textId="77777777" w:rsidR="007212E4" w:rsidRDefault="003F0E96">
      <w:pPr>
        <w:spacing w:line="326" w:lineRule="exact"/>
        <w:ind w:firstLineChars="200" w:firstLine="420"/>
        <w:rPr>
          <w:color w:val="000000"/>
          <w:szCs w:val="21"/>
        </w:rPr>
      </w:pPr>
      <w:r>
        <w:rPr>
          <w:rFonts w:hint="eastAsia"/>
          <w:color w:val="000000"/>
          <w:szCs w:val="21"/>
        </w:rPr>
        <w:t>j</w:t>
      </w:r>
      <w:r>
        <w:rPr>
          <w:rFonts w:hint="eastAsia"/>
          <w:color w:val="000000"/>
          <w:szCs w:val="21"/>
        </w:rPr>
        <w:t>）高处坠落；</w:t>
      </w:r>
    </w:p>
    <w:p w14:paraId="79FBD1B4" w14:textId="77777777" w:rsidR="007212E4" w:rsidRDefault="003F0E96">
      <w:pPr>
        <w:spacing w:line="326" w:lineRule="exact"/>
        <w:ind w:firstLineChars="200" w:firstLine="420"/>
        <w:rPr>
          <w:color w:val="000000"/>
          <w:szCs w:val="21"/>
        </w:rPr>
      </w:pPr>
      <w:r>
        <w:rPr>
          <w:rFonts w:hint="eastAsia"/>
          <w:color w:val="000000"/>
          <w:szCs w:val="21"/>
        </w:rPr>
        <w:t>k</w:t>
      </w:r>
      <w:r>
        <w:rPr>
          <w:rFonts w:hint="eastAsia"/>
          <w:color w:val="000000"/>
          <w:szCs w:val="21"/>
        </w:rPr>
        <w:t>）坍塌，是指物体在外力重力作用下，超过自身的强度极限或顺结构稳定性破坏而造成的事故；</w:t>
      </w:r>
    </w:p>
    <w:p w14:paraId="4CA8CD57" w14:textId="77777777" w:rsidR="007212E4" w:rsidRDefault="003F0E96">
      <w:pPr>
        <w:spacing w:line="326" w:lineRule="exact"/>
        <w:ind w:firstLineChars="200" w:firstLine="396"/>
        <w:rPr>
          <w:color w:val="000000"/>
          <w:spacing w:val="-6"/>
          <w:szCs w:val="21"/>
        </w:rPr>
      </w:pPr>
      <w:r>
        <w:rPr>
          <w:rFonts w:hint="eastAsia"/>
          <w:color w:val="000000"/>
          <w:spacing w:val="-6"/>
          <w:szCs w:val="21"/>
        </w:rPr>
        <w:t>l</w:t>
      </w:r>
      <w:r>
        <w:rPr>
          <w:rFonts w:hint="eastAsia"/>
          <w:color w:val="000000"/>
          <w:spacing w:val="-6"/>
          <w:szCs w:val="21"/>
        </w:rPr>
        <w:t>）化学性爆炸，是指可燃性气体、粉尘与空气混合形成爆炸性混合物，接触引爆能源时，发生的爆炸事故；</w:t>
      </w:r>
    </w:p>
    <w:p w14:paraId="02DA72A1" w14:textId="77777777" w:rsidR="007212E4" w:rsidRDefault="003F0E96">
      <w:pPr>
        <w:spacing w:line="326" w:lineRule="exact"/>
        <w:ind w:firstLineChars="200" w:firstLine="420"/>
        <w:rPr>
          <w:color w:val="000000"/>
          <w:szCs w:val="21"/>
        </w:rPr>
      </w:pPr>
      <w:r>
        <w:rPr>
          <w:rFonts w:hint="eastAsia"/>
          <w:color w:val="000000"/>
          <w:szCs w:val="21"/>
        </w:rPr>
        <w:t>m</w:t>
      </w:r>
      <w:r>
        <w:rPr>
          <w:rFonts w:hint="eastAsia"/>
          <w:color w:val="000000"/>
          <w:szCs w:val="21"/>
        </w:rPr>
        <w:t>）物理性爆炸，包括锅炉爆炸、容器超压爆炸、轮胎爆炸等；</w:t>
      </w:r>
    </w:p>
    <w:p w14:paraId="116C2CCF" w14:textId="77777777" w:rsidR="007212E4" w:rsidRDefault="003F0E96">
      <w:pPr>
        <w:spacing w:line="326" w:lineRule="exact"/>
        <w:ind w:firstLineChars="200" w:firstLine="420"/>
        <w:rPr>
          <w:color w:val="000000"/>
          <w:szCs w:val="21"/>
        </w:rPr>
      </w:pPr>
      <w:r>
        <w:rPr>
          <w:rFonts w:hint="eastAsia"/>
          <w:color w:val="000000"/>
          <w:szCs w:val="21"/>
        </w:rPr>
        <w:t>n</w:t>
      </w:r>
      <w:r>
        <w:rPr>
          <w:rFonts w:hint="eastAsia"/>
          <w:color w:val="000000"/>
          <w:szCs w:val="21"/>
        </w:rPr>
        <w:t>）中毒窒息；</w:t>
      </w:r>
    </w:p>
    <w:p w14:paraId="7DFFBC04" w14:textId="77777777" w:rsidR="007212E4" w:rsidRDefault="003F0E96">
      <w:pPr>
        <w:spacing w:line="326" w:lineRule="exact"/>
        <w:ind w:firstLineChars="200" w:firstLine="420"/>
        <w:jc w:val="left"/>
        <w:rPr>
          <w:color w:val="000000"/>
          <w:szCs w:val="21"/>
        </w:rPr>
      </w:pPr>
      <w:r>
        <w:rPr>
          <w:rFonts w:hint="eastAsia"/>
          <w:color w:val="000000"/>
          <w:szCs w:val="21"/>
        </w:rPr>
        <w:t>o</w:t>
      </w:r>
      <w:r>
        <w:rPr>
          <w:rFonts w:hint="eastAsia"/>
          <w:color w:val="000000"/>
          <w:szCs w:val="21"/>
        </w:rPr>
        <w:t>）职业病：包括粉尘、放射性物质和其它有毒、有害物质等因素而引起的疾病；</w:t>
      </w:r>
    </w:p>
    <w:p w14:paraId="56DCECD9" w14:textId="77777777" w:rsidR="007212E4" w:rsidRDefault="003F0E96">
      <w:pPr>
        <w:spacing w:line="326" w:lineRule="exact"/>
        <w:ind w:firstLineChars="200" w:firstLine="420"/>
        <w:jc w:val="left"/>
        <w:rPr>
          <w:color w:val="000000"/>
          <w:szCs w:val="21"/>
        </w:rPr>
      </w:pPr>
      <w:r>
        <w:rPr>
          <w:rFonts w:hint="eastAsia"/>
          <w:color w:val="000000"/>
          <w:szCs w:val="21"/>
        </w:rPr>
        <w:t>p</w:t>
      </w:r>
      <w:r>
        <w:rPr>
          <w:rFonts w:hint="eastAsia"/>
          <w:color w:val="000000"/>
          <w:szCs w:val="21"/>
        </w:rPr>
        <w:t>）其他伤害，是指除上述以外的危险因素，如摔、扭、挫、擦、刺、割伤和非机动碰撞、轧伤等。</w:t>
      </w:r>
    </w:p>
    <w:p w14:paraId="7477235C" w14:textId="77777777" w:rsidR="007212E4" w:rsidRDefault="003F0E96">
      <w:pPr>
        <w:spacing w:line="326" w:lineRule="exact"/>
        <w:rPr>
          <w:color w:val="000000"/>
          <w:szCs w:val="21"/>
        </w:rPr>
      </w:pPr>
      <w:r>
        <w:rPr>
          <w:rFonts w:hint="eastAsia"/>
          <w:color w:val="000000"/>
          <w:szCs w:val="21"/>
        </w:rPr>
        <w:t>4.2.3</w:t>
      </w:r>
      <w:r>
        <w:rPr>
          <w:rFonts w:hint="eastAsia"/>
          <w:color w:val="000000"/>
          <w:szCs w:val="21"/>
        </w:rPr>
        <w:t>公司的危险源辨识是以（</w:t>
      </w:r>
      <w:r>
        <w:rPr>
          <w:rFonts w:hint="eastAsia"/>
          <w:color w:val="000000"/>
          <w:szCs w:val="21"/>
        </w:rPr>
        <w:t>4.2.2</w:t>
      </w:r>
      <w:r>
        <w:rPr>
          <w:rFonts w:hint="eastAsia"/>
          <w:color w:val="000000"/>
          <w:szCs w:val="21"/>
        </w:rPr>
        <w:t>）的</w:t>
      </w:r>
      <w:r>
        <w:rPr>
          <w:rFonts w:hint="eastAsia"/>
          <w:color w:val="000000"/>
          <w:szCs w:val="21"/>
        </w:rPr>
        <w:t>14</w:t>
      </w:r>
      <w:r>
        <w:rPr>
          <w:rFonts w:hint="eastAsia"/>
          <w:color w:val="000000"/>
          <w:szCs w:val="21"/>
        </w:rPr>
        <w:t>类结合（</w:t>
      </w:r>
      <w:r>
        <w:rPr>
          <w:rFonts w:hint="eastAsia"/>
          <w:color w:val="000000"/>
          <w:szCs w:val="21"/>
        </w:rPr>
        <w:t>4.2.1</w:t>
      </w:r>
      <w:r>
        <w:rPr>
          <w:rFonts w:hint="eastAsia"/>
          <w:color w:val="000000"/>
          <w:szCs w:val="21"/>
        </w:rPr>
        <w:t>）的细目进行排查辨识，在（</w:t>
      </w:r>
      <w:r>
        <w:rPr>
          <w:rFonts w:hint="eastAsia"/>
          <w:color w:val="000000"/>
          <w:szCs w:val="21"/>
        </w:rPr>
        <w:t>p</w:t>
      </w:r>
      <w:r>
        <w:rPr>
          <w:rFonts w:hint="eastAsia"/>
          <w:color w:val="000000"/>
          <w:szCs w:val="21"/>
        </w:rPr>
        <w:t>）其他类中增加生物性（致病菌的危害因素）和生理、心理的危险、危害因素。</w:t>
      </w:r>
    </w:p>
    <w:p w14:paraId="19947B28" w14:textId="77777777" w:rsidR="007212E4" w:rsidRDefault="003F0E96">
      <w:pPr>
        <w:spacing w:line="326" w:lineRule="exact"/>
        <w:rPr>
          <w:b/>
          <w:color w:val="000000"/>
          <w:szCs w:val="21"/>
        </w:rPr>
      </w:pPr>
      <w:r>
        <w:rPr>
          <w:rFonts w:hint="eastAsia"/>
          <w:b/>
          <w:color w:val="000000"/>
          <w:szCs w:val="21"/>
        </w:rPr>
        <w:t>4.3</w:t>
      </w:r>
      <w:r>
        <w:rPr>
          <w:rFonts w:hint="eastAsia"/>
          <w:b/>
          <w:color w:val="000000"/>
          <w:szCs w:val="21"/>
        </w:rPr>
        <w:t>确定危险源应考虑下列信息</w:t>
      </w:r>
    </w:p>
    <w:p w14:paraId="70457563" w14:textId="77777777" w:rsidR="007212E4" w:rsidRDefault="003F0E96">
      <w:pPr>
        <w:spacing w:line="326" w:lineRule="exact"/>
        <w:ind w:firstLineChars="200" w:firstLine="420"/>
        <w:rPr>
          <w:color w:val="000000"/>
          <w:szCs w:val="21"/>
        </w:rPr>
      </w:pPr>
      <w:r>
        <w:rPr>
          <w:rFonts w:hint="eastAsia"/>
          <w:color w:val="000000"/>
          <w:szCs w:val="21"/>
        </w:rPr>
        <w:t>a</w:t>
      </w:r>
      <w:r>
        <w:rPr>
          <w:rFonts w:hint="eastAsia"/>
          <w:color w:val="000000"/>
          <w:szCs w:val="21"/>
        </w:rPr>
        <w:t>）运行经验和所采取的风险控制措施的能力；</w:t>
      </w:r>
    </w:p>
    <w:p w14:paraId="33B53839" w14:textId="77777777" w:rsidR="007212E4" w:rsidRDefault="003F0E96">
      <w:pPr>
        <w:spacing w:line="326" w:lineRule="exact"/>
        <w:ind w:firstLineChars="200" w:firstLine="420"/>
        <w:rPr>
          <w:color w:val="000000"/>
          <w:szCs w:val="21"/>
        </w:rPr>
      </w:pPr>
      <w:r>
        <w:rPr>
          <w:rFonts w:hint="eastAsia"/>
          <w:color w:val="000000"/>
          <w:szCs w:val="21"/>
        </w:rPr>
        <w:t>b</w:t>
      </w:r>
      <w:r>
        <w:rPr>
          <w:rFonts w:hint="eastAsia"/>
          <w:color w:val="000000"/>
          <w:szCs w:val="21"/>
        </w:rPr>
        <w:t>）法律法规及要求；</w:t>
      </w:r>
    </w:p>
    <w:p w14:paraId="4A3AB3DB" w14:textId="77777777" w:rsidR="007212E4" w:rsidRDefault="003F0E96">
      <w:pPr>
        <w:spacing w:line="326" w:lineRule="exact"/>
        <w:ind w:firstLineChars="200" w:firstLine="420"/>
        <w:rPr>
          <w:color w:val="000000"/>
          <w:szCs w:val="21"/>
        </w:rPr>
      </w:pPr>
      <w:r>
        <w:rPr>
          <w:rFonts w:hint="eastAsia"/>
          <w:color w:val="000000"/>
          <w:szCs w:val="21"/>
        </w:rPr>
        <w:t>c</w:t>
      </w:r>
      <w:r>
        <w:rPr>
          <w:rFonts w:hint="eastAsia"/>
          <w:color w:val="000000"/>
          <w:szCs w:val="21"/>
        </w:rPr>
        <w:t>）职业健康安全方针；</w:t>
      </w:r>
    </w:p>
    <w:p w14:paraId="4912A788" w14:textId="77777777" w:rsidR="007212E4" w:rsidRDefault="003F0E96">
      <w:pPr>
        <w:spacing w:line="326" w:lineRule="exact"/>
        <w:ind w:firstLineChars="200" w:firstLine="420"/>
        <w:rPr>
          <w:color w:val="000000"/>
          <w:szCs w:val="21"/>
        </w:rPr>
      </w:pPr>
      <w:r>
        <w:rPr>
          <w:rFonts w:hint="eastAsia"/>
          <w:color w:val="000000"/>
          <w:szCs w:val="21"/>
        </w:rPr>
        <w:t>d</w:t>
      </w:r>
      <w:r>
        <w:rPr>
          <w:rFonts w:hint="eastAsia"/>
          <w:color w:val="000000"/>
          <w:szCs w:val="21"/>
        </w:rPr>
        <w:t>）事故、事件、不符合和预防措施；</w:t>
      </w:r>
    </w:p>
    <w:p w14:paraId="6BB1F77A" w14:textId="77777777" w:rsidR="007212E4" w:rsidRDefault="003F0E96">
      <w:pPr>
        <w:spacing w:line="326" w:lineRule="exact"/>
        <w:ind w:firstLineChars="200" w:firstLine="420"/>
        <w:rPr>
          <w:color w:val="000000"/>
          <w:szCs w:val="21"/>
        </w:rPr>
      </w:pPr>
      <w:r>
        <w:rPr>
          <w:rFonts w:hint="eastAsia"/>
          <w:color w:val="000000"/>
          <w:szCs w:val="21"/>
        </w:rPr>
        <w:t>e</w:t>
      </w:r>
      <w:r>
        <w:rPr>
          <w:rFonts w:hint="eastAsia"/>
          <w:color w:val="000000"/>
          <w:szCs w:val="21"/>
        </w:rPr>
        <w:t>）相关方要求；</w:t>
      </w:r>
    </w:p>
    <w:p w14:paraId="256FF2D1" w14:textId="77777777" w:rsidR="007212E4" w:rsidRDefault="003F0E96">
      <w:pPr>
        <w:spacing w:line="326" w:lineRule="exact"/>
        <w:ind w:firstLineChars="200" w:firstLine="420"/>
        <w:rPr>
          <w:color w:val="000000"/>
          <w:szCs w:val="21"/>
        </w:rPr>
      </w:pPr>
      <w:r>
        <w:rPr>
          <w:rFonts w:hint="eastAsia"/>
          <w:color w:val="000000"/>
          <w:szCs w:val="21"/>
        </w:rPr>
        <w:t>f</w:t>
      </w:r>
      <w:r>
        <w:rPr>
          <w:rFonts w:hint="eastAsia"/>
          <w:color w:val="000000"/>
          <w:szCs w:val="21"/>
        </w:rPr>
        <w:t>）其他。</w:t>
      </w:r>
    </w:p>
    <w:p w14:paraId="52C2FA31" w14:textId="77777777" w:rsidR="007212E4" w:rsidRDefault="003F0E96">
      <w:pPr>
        <w:spacing w:line="326" w:lineRule="exact"/>
        <w:rPr>
          <w:b/>
          <w:color w:val="000000"/>
          <w:szCs w:val="21"/>
        </w:rPr>
      </w:pPr>
      <w:r>
        <w:rPr>
          <w:rFonts w:hint="eastAsia"/>
          <w:b/>
          <w:color w:val="000000"/>
          <w:szCs w:val="21"/>
        </w:rPr>
        <w:t>4.4</w:t>
      </w:r>
      <w:r>
        <w:rPr>
          <w:rFonts w:hint="eastAsia"/>
          <w:b/>
          <w:color w:val="000000"/>
          <w:szCs w:val="21"/>
        </w:rPr>
        <w:t>危险源辨识</w:t>
      </w:r>
    </w:p>
    <w:p w14:paraId="1D050178" w14:textId="77777777" w:rsidR="007212E4" w:rsidRDefault="003F0E96">
      <w:pPr>
        <w:spacing w:line="326" w:lineRule="exact"/>
        <w:rPr>
          <w:color w:val="000000"/>
          <w:szCs w:val="21"/>
        </w:rPr>
      </w:pPr>
      <w:r>
        <w:rPr>
          <w:rFonts w:hint="eastAsia"/>
          <w:color w:val="000000"/>
          <w:szCs w:val="21"/>
        </w:rPr>
        <w:t>4.4.1</w:t>
      </w:r>
      <w:r>
        <w:rPr>
          <w:rFonts w:hint="eastAsia"/>
          <w:color w:val="000000"/>
          <w:szCs w:val="21"/>
        </w:rPr>
        <w:t>危险源辨识方法</w:t>
      </w:r>
    </w:p>
    <w:p w14:paraId="64162000" w14:textId="77777777" w:rsidR="007212E4" w:rsidRDefault="003F0E96">
      <w:pPr>
        <w:spacing w:line="326" w:lineRule="exact"/>
        <w:rPr>
          <w:color w:val="000000"/>
          <w:szCs w:val="21"/>
        </w:rPr>
      </w:pPr>
      <w:r>
        <w:rPr>
          <w:rFonts w:hint="eastAsia"/>
          <w:color w:val="000000"/>
          <w:szCs w:val="21"/>
        </w:rPr>
        <w:t xml:space="preserve">    </w:t>
      </w:r>
      <w:r>
        <w:rPr>
          <w:rFonts w:hint="eastAsia"/>
          <w:color w:val="000000"/>
          <w:szCs w:val="21"/>
        </w:rPr>
        <w:t>本公司辨识危险源采用问卷调查及现场观察作为辨识方法：</w:t>
      </w:r>
    </w:p>
    <w:p w14:paraId="3FD67DD0" w14:textId="77777777" w:rsidR="007212E4" w:rsidRDefault="003F0E96">
      <w:pPr>
        <w:spacing w:line="326" w:lineRule="exact"/>
        <w:rPr>
          <w:color w:val="000000"/>
          <w:szCs w:val="21"/>
        </w:rPr>
      </w:pPr>
      <w:r>
        <w:rPr>
          <w:rFonts w:hint="eastAsia"/>
          <w:color w:val="000000"/>
          <w:szCs w:val="21"/>
        </w:rPr>
        <w:t>4.4.2</w:t>
      </w:r>
      <w:r>
        <w:rPr>
          <w:rFonts w:hint="eastAsia"/>
          <w:color w:val="000000"/>
          <w:szCs w:val="21"/>
        </w:rPr>
        <w:t>辨识范围</w:t>
      </w:r>
    </w:p>
    <w:p w14:paraId="22A557ED" w14:textId="77777777" w:rsidR="007212E4" w:rsidRDefault="003F0E96">
      <w:pPr>
        <w:spacing w:line="326" w:lineRule="exact"/>
        <w:ind w:firstLineChars="200" w:firstLine="420"/>
        <w:rPr>
          <w:color w:val="000000"/>
          <w:szCs w:val="21"/>
        </w:rPr>
      </w:pPr>
      <w:r>
        <w:rPr>
          <w:rFonts w:hint="eastAsia"/>
          <w:color w:val="000000"/>
          <w:szCs w:val="21"/>
        </w:rPr>
        <w:t>a</w:t>
      </w:r>
      <w:r>
        <w:rPr>
          <w:rFonts w:hint="eastAsia"/>
          <w:color w:val="000000"/>
          <w:szCs w:val="21"/>
        </w:rPr>
        <w:t>）工作场所</w:t>
      </w:r>
      <w:r>
        <w:rPr>
          <w:rFonts w:ascii="Arial" w:hAnsi="Arial" w:cs="Arial" w:hint="eastAsia"/>
          <w:color w:val="000000"/>
          <w:szCs w:val="21"/>
        </w:rPr>
        <w:t>内</w:t>
      </w:r>
      <w:r>
        <w:rPr>
          <w:rFonts w:hint="eastAsia"/>
          <w:color w:val="000000"/>
          <w:szCs w:val="21"/>
        </w:rPr>
        <w:t>提供、使用的基础的设施、设备和材料（无论由本公司还是由外界所提供）中的危险源；</w:t>
      </w:r>
    </w:p>
    <w:p w14:paraId="3C2ADDE3" w14:textId="77777777" w:rsidR="007212E4" w:rsidRDefault="003F0E96">
      <w:pPr>
        <w:spacing w:line="326" w:lineRule="exact"/>
        <w:ind w:firstLineChars="200" w:firstLine="420"/>
        <w:rPr>
          <w:color w:val="000000"/>
          <w:szCs w:val="21"/>
        </w:rPr>
      </w:pPr>
      <w:r>
        <w:rPr>
          <w:rFonts w:hint="eastAsia"/>
          <w:color w:val="000000"/>
          <w:szCs w:val="21"/>
        </w:rPr>
        <w:t>b</w:t>
      </w:r>
      <w:r>
        <w:rPr>
          <w:rFonts w:hint="eastAsia"/>
          <w:color w:val="000000"/>
          <w:szCs w:val="21"/>
        </w:rPr>
        <w:t>）所有进入工作场所的人员（包括合同方人员和访问者）的活动。</w:t>
      </w:r>
    </w:p>
    <w:p w14:paraId="538F2F8C" w14:textId="77777777" w:rsidR="007212E4" w:rsidRDefault="003F0E96">
      <w:pPr>
        <w:spacing w:line="326" w:lineRule="exact"/>
        <w:ind w:firstLineChars="200" w:firstLine="420"/>
        <w:rPr>
          <w:rFonts w:ascii="宋体" w:hAnsi="宋体" w:cs="Arial"/>
          <w:color w:val="000000"/>
          <w:szCs w:val="21"/>
        </w:rPr>
      </w:pPr>
      <w:r>
        <w:rPr>
          <w:rFonts w:ascii="宋体" w:hAnsi="宋体" w:cs="Tahoma" w:hint="eastAsia"/>
          <w:color w:val="000000"/>
          <w:szCs w:val="21"/>
        </w:rPr>
        <w:t>c</w:t>
      </w:r>
      <w:r>
        <w:rPr>
          <w:rFonts w:ascii="宋体" w:hAnsi="宋体" w:cs="Tahoma"/>
          <w:color w:val="000000"/>
          <w:szCs w:val="21"/>
        </w:rPr>
        <w:t xml:space="preserve">) </w:t>
      </w:r>
      <w:r>
        <w:rPr>
          <w:rFonts w:ascii="宋体" w:hAnsi="宋体" w:cs="Arial" w:hint="eastAsia"/>
          <w:color w:val="000000"/>
          <w:szCs w:val="21"/>
        </w:rPr>
        <w:t>已识别的源于工作场所外，能够对工作场所内的人员健康安全产生不利的危险源；</w:t>
      </w:r>
    </w:p>
    <w:p w14:paraId="371FDEC8" w14:textId="77777777" w:rsidR="007212E4" w:rsidRDefault="003F0E96">
      <w:pPr>
        <w:spacing w:line="326" w:lineRule="exact"/>
        <w:ind w:firstLineChars="200" w:firstLine="420"/>
        <w:rPr>
          <w:rFonts w:ascii="宋体" w:hAnsi="宋体"/>
          <w:color w:val="000000"/>
          <w:szCs w:val="21"/>
        </w:rPr>
      </w:pPr>
      <w:r>
        <w:rPr>
          <w:rFonts w:ascii="宋体" w:hAnsi="宋体" w:cs="Tahoma" w:hint="eastAsia"/>
          <w:color w:val="000000"/>
          <w:szCs w:val="21"/>
        </w:rPr>
        <w:t>d</w:t>
      </w:r>
      <w:r>
        <w:rPr>
          <w:rFonts w:ascii="宋体" w:hAnsi="宋体" w:cs="Tahoma"/>
          <w:color w:val="000000"/>
          <w:szCs w:val="21"/>
        </w:rPr>
        <w:t xml:space="preserve">) </w:t>
      </w:r>
      <w:r>
        <w:rPr>
          <w:rFonts w:ascii="宋体" w:hAnsi="宋体" w:hint="eastAsia"/>
          <w:color w:val="000000"/>
          <w:szCs w:val="21"/>
        </w:rPr>
        <w:t>人的行为、能力和其他人为因素，包括</w:t>
      </w:r>
      <w:r>
        <w:rPr>
          <w:rFonts w:ascii="宋体" w:hAnsi="宋体" w:cs="宋体" w:hint="eastAsia"/>
          <w:color w:val="000000"/>
          <w:szCs w:val="21"/>
        </w:rPr>
        <w:t>：</w:t>
      </w:r>
    </w:p>
    <w:p w14:paraId="5CB27F16" w14:textId="77777777" w:rsidR="007212E4" w:rsidRDefault="003F0E96">
      <w:pPr>
        <w:spacing w:line="326" w:lineRule="exact"/>
        <w:rPr>
          <w:rFonts w:ascii="宋体" w:hAnsi="宋体" w:cs="宋体"/>
          <w:color w:val="000000"/>
          <w:szCs w:val="21"/>
        </w:rPr>
      </w:pPr>
      <w:r>
        <w:rPr>
          <w:rFonts w:ascii="宋体" w:hAnsi="宋体" w:hint="eastAsia"/>
          <w:color w:val="000000"/>
          <w:szCs w:val="21"/>
        </w:rPr>
        <w:t xml:space="preserve">    </w:t>
      </w:r>
      <w:r>
        <w:rPr>
          <w:rFonts w:ascii="宋体" w:hAnsi="宋体"/>
          <w:color w:val="000000"/>
          <w:szCs w:val="21"/>
        </w:rPr>
        <w:t>1</w:t>
      </w:r>
      <w:r>
        <w:rPr>
          <w:rFonts w:ascii="宋体" w:hAnsi="宋体" w:hint="eastAsia"/>
          <w:color w:val="000000"/>
          <w:szCs w:val="21"/>
        </w:rPr>
        <w:t>）</w:t>
      </w:r>
      <w:r>
        <w:rPr>
          <w:rFonts w:ascii="宋体" w:hAnsi="宋体" w:cs="宋体" w:hint="eastAsia"/>
          <w:color w:val="000000"/>
          <w:szCs w:val="21"/>
        </w:rPr>
        <w:t>工作性质（工作场所布局、操作者信息、工作负荷、体力劳动、工作类型）；</w:t>
      </w:r>
    </w:p>
    <w:p w14:paraId="46C2666E" w14:textId="77777777" w:rsidR="007212E4" w:rsidRDefault="003F0E96">
      <w:pPr>
        <w:spacing w:line="326" w:lineRule="exact"/>
        <w:rPr>
          <w:rFonts w:ascii="宋体" w:hAnsi="宋体" w:cs="宋体"/>
          <w:color w:val="000000"/>
          <w:szCs w:val="21"/>
        </w:rPr>
      </w:pP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w:t>
      </w:r>
      <w:r>
        <w:rPr>
          <w:rFonts w:ascii="宋体" w:hAnsi="宋体" w:cs="宋体" w:hint="eastAsia"/>
          <w:color w:val="000000"/>
          <w:szCs w:val="21"/>
        </w:rPr>
        <w:t>环境（热、照明、噪声、空气质量等）；</w:t>
      </w:r>
    </w:p>
    <w:p w14:paraId="2AE051F8" w14:textId="77777777" w:rsidR="007212E4" w:rsidRDefault="003F0E96">
      <w:pPr>
        <w:spacing w:line="326" w:lineRule="exact"/>
        <w:rPr>
          <w:rFonts w:ascii="宋体" w:hAnsi="宋体"/>
          <w:color w:val="000000"/>
          <w:szCs w:val="21"/>
        </w:rPr>
      </w:pP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）心理、生理性因素。</w:t>
      </w:r>
    </w:p>
    <w:p w14:paraId="7AB55FEC" w14:textId="77777777" w:rsidR="007212E4" w:rsidRDefault="003F0E96">
      <w:pPr>
        <w:spacing w:line="326" w:lineRule="exact"/>
        <w:ind w:firstLineChars="200" w:firstLine="420"/>
        <w:rPr>
          <w:rFonts w:ascii="宋体" w:hAnsi="宋体"/>
          <w:color w:val="000000"/>
          <w:szCs w:val="21"/>
        </w:rPr>
      </w:pPr>
      <w:r>
        <w:rPr>
          <w:rFonts w:ascii="宋体" w:hAnsi="宋体" w:cs="Tahoma" w:hint="eastAsia"/>
          <w:color w:val="000000"/>
          <w:szCs w:val="21"/>
        </w:rPr>
        <w:t>e</w:t>
      </w:r>
      <w:r>
        <w:rPr>
          <w:rFonts w:ascii="宋体" w:hAnsi="宋体" w:cs="Tahoma"/>
          <w:color w:val="000000"/>
          <w:szCs w:val="21"/>
        </w:rPr>
        <w:t xml:space="preserve">) </w:t>
      </w:r>
      <w:r>
        <w:rPr>
          <w:rFonts w:ascii="宋体" w:hAnsi="宋体" w:hint="eastAsia"/>
          <w:color w:val="000000"/>
          <w:szCs w:val="21"/>
        </w:rPr>
        <w:t>公司实施各种变更及其对运行、过程和活动的影响；包括：</w:t>
      </w:r>
    </w:p>
    <w:p w14:paraId="1B2DCFDB" w14:textId="77777777" w:rsidR="007212E4" w:rsidRDefault="003F0E96">
      <w:pPr>
        <w:spacing w:line="326" w:lineRule="exact"/>
        <w:ind w:firstLine="408"/>
        <w:rPr>
          <w:rFonts w:ascii="宋体" w:hAnsi="宋体"/>
          <w:color w:val="000000"/>
          <w:szCs w:val="21"/>
        </w:rPr>
      </w:pPr>
      <w:r>
        <w:rPr>
          <w:rFonts w:ascii="宋体" w:hAnsi="宋体" w:hint="eastAsia"/>
          <w:color w:val="000000"/>
          <w:szCs w:val="21"/>
        </w:rPr>
        <w:t>１）活动、材料的变更或计划变更；</w:t>
      </w:r>
    </w:p>
    <w:p w14:paraId="478BC66C" w14:textId="77777777" w:rsidR="007212E4" w:rsidRDefault="003F0E96">
      <w:pPr>
        <w:spacing w:line="326" w:lineRule="exact"/>
        <w:ind w:firstLine="408"/>
        <w:rPr>
          <w:rFonts w:ascii="宋体" w:hAnsi="宋体"/>
          <w:color w:val="000000"/>
          <w:szCs w:val="21"/>
        </w:rPr>
      </w:pPr>
      <w:r>
        <w:rPr>
          <w:rFonts w:ascii="宋体" w:hAnsi="宋体" w:hint="eastAsia"/>
          <w:color w:val="000000"/>
          <w:szCs w:val="21"/>
        </w:rPr>
        <w:t>２）职业健康安全体系的更改或临时性变更。</w:t>
      </w:r>
    </w:p>
    <w:p w14:paraId="5847EA1C" w14:textId="77777777" w:rsidR="007212E4" w:rsidRDefault="003F0E96">
      <w:pPr>
        <w:spacing w:line="326" w:lineRule="exact"/>
        <w:ind w:firstLineChars="200" w:firstLine="420"/>
        <w:rPr>
          <w:rFonts w:ascii="宋体" w:hAnsi="宋体"/>
          <w:color w:val="000000"/>
          <w:szCs w:val="21"/>
        </w:rPr>
      </w:pPr>
      <w:r>
        <w:rPr>
          <w:rFonts w:ascii="宋体" w:hAnsi="宋体" w:cs="Tahoma" w:hint="eastAsia"/>
          <w:color w:val="000000"/>
          <w:szCs w:val="21"/>
        </w:rPr>
        <w:t>f</w:t>
      </w:r>
      <w:r>
        <w:rPr>
          <w:rFonts w:ascii="宋体" w:hAnsi="宋体" w:cs="Tahoma"/>
          <w:color w:val="000000"/>
          <w:szCs w:val="21"/>
        </w:rPr>
        <w:t xml:space="preserve">) </w:t>
      </w:r>
      <w:r>
        <w:rPr>
          <w:rFonts w:ascii="宋体" w:hAnsi="宋体" w:hint="eastAsia"/>
          <w:color w:val="000000"/>
          <w:szCs w:val="21"/>
        </w:rPr>
        <w:t>任何与风险评价和实施必要控制措施相关的适用法律义务；公司须遵守关于工作场所附近或暴露于工作场所活动的人员的健康安全方面的法律法规要求。</w:t>
      </w:r>
    </w:p>
    <w:p w14:paraId="59ED1BF2" w14:textId="77777777" w:rsidR="007212E4" w:rsidRDefault="003F0E96">
      <w:pPr>
        <w:spacing w:line="326" w:lineRule="exact"/>
        <w:ind w:firstLineChars="200" w:firstLine="420"/>
        <w:rPr>
          <w:rFonts w:ascii="宋体" w:hAnsi="宋体"/>
          <w:color w:val="000000"/>
          <w:szCs w:val="21"/>
        </w:rPr>
      </w:pPr>
      <w:r>
        <w:rPr>
          <w:rFonts w:ascii="宋体" w:hAnsi="宋体" w:cs="Tahoma" w:hint="eastAsia"/>
          <w:color w:val="000000"/>
          <w:szCs w:val="21"/>
        </w:rPr>
        <w:t>g</w:t>
      </w:r>
      <w:r>
        <w:rPr>
          <w:rFonts w:ascii="宋体" w:hAnsi="宋体" w:cs="Tahoma"/>
          <w:color w:val="000000"/>
          <w:szCs w:val="21"/>
        </w:rPr>
        <w:t xml:space="preserve">) </w:t>
      </w:r>
      <w:r>
        <w:rPr>
          <w:rFonts w:ascii="宋体" w:hAnsi="宋体" w:hint="eastAsia"/>
          <w:color w:val="000000"/>
          <w:szCs w:val="21"/>
        </w:rPr>
        <w:t>公司在对工作区域、过程、装置、机器和（或）设备、操作程序和工作组织（包括</w:t>
      </w:r>
      <w:r>
        <w:rPr>
          <w:rFonts w:ascii="宋体" w:hAnsi="宋体" w:hint="eastAsia"/>
          <w:color w:val="000000"/>
          <w:szCs w:val="21"/>
        </w:rPr>
        <w:lastRenderedPageBreak/>
        <w:t>人的能力的适应性）进行设计时，由于疏忽和考虑不周造成的危险源。</w:t>
      </w:r>
    </w:p>
    <w:p w14:paraId="785602B4" w14:textId="77777777" w:rsidR="007212E4" w:rsidRDefault="003F0E96">
      <w:pPr>
        <w:spacing w:line="326" w:lineRule="exact"/>
        <w:rPr>
          <w:color w:val="000000"/>
          <w:szCs w:val="21"/>
        </w:rPr>
      </w:pPr>
      <w:r>
        <w:rPr>
          <w:rFonts w:hint="eastAsia"/>
          <w:color w:val="000000"/>
          <w:szCs w:val="21"/>
        </w:rPr>
        <w:t>4.4.3</w:t>
      </w:r>
      <w:r>
        <w:rPr>
          <w:rFonts w:hint="eastAsia"/>
          <w:color w:val="000000"/>
          <w:szCs w:val="21"/>
        </w:rPr>
        <w:t>辨识危险源时，必须考虑：</w:t>
      </w:r>
    </w:p>
    <w:p w14:paraId="16B2B3E5" w14:textId="77777777" w:rsidR="007212E4" w:rsidRDefault="003F0E96">
      <w:pPr>
        <w:spacing w:line="326" w:lineRule="exact"/>
        <w:ind w:firstLineChars="200" w:firstLine="420"/>
        <w:rPr>
          <w:rFonts w:ascii="Arial" w:hAnsi="Arial" w:cs="Arial"/>
          <w:color w:val="000000"/>
          <w:szCs w:val="21"/>
        </w:rPr>
      </w:pPr>
      <w:r>
        <w:rPr>
          <w:rFonts w:ascii="Arial" w:hAnsi="Arial" w:cs="Arial" w:hint="eastAsia"/>
          <w:color w:val="000000"/>
          <w:szCs w:val="21"/>
        </w:rPr>
        <w:t xml:space="preserve">a) </w:t>
      </w:r>
      <w:r>
        <w:rPr>
          <w:rFonts w:ascii="Arial" w:hAnsi="Arial" w:cs="Arial" w:hint="eastAsia"/>
          <w:color w:val="000000"/>
          <w:szCs w:val="21"/>
        </w:rPr>
        <w:t>常规活动（正常情况下从事的工作和活动）；</w:t>
      </w:r>
    </w:p>
    <w:p w14:paraId="60AC1F72" w14:textId="77777777" w:rsidR="007212E4" w:rsidRDefault="003F0E96">
      <w:pPr>
        <w:spacing w:line="326" w:lineRule="exact"/>
        <w:rPr>
          <w:rFonts w:ascii="宋体" w:hAnsi="宋体" w:cs="宋体"/>
          <w:color w:val="000000"/>
          <w:szCs w:val="21"/>
        </w:rPr>
      </w:pPr>
      <w:r>
        <w:rPr>
          <w:rFonts w:ascii="Arial" w:hAnsi="Arial" w:cs="Arial" w:hint="eastAsia"/>
          <w:color w:val="000000"/>
          <w:szCs w:val="21"/>
        </w:rPr>
        <w:t xml:space="preserve">    b</w:t>
      </w:r>
      <w:r>
        <w:rPr>
          <w:rFonts w:ascii="Arial" w:hAnsi="Arial" w:cs="Arial" w:hint="eastAsia"/>
          <w:color w:val="000000"/>
          <w:szCs w:val="21"/>
        </w:rPr>
        <w:t>）非正常活动（周期性的、偶然产生的、紧急情况进行的活动），</w:t>
      </w:r>
      <w:r>
        <w:rPr>
          <w:rFonts w:ascii="宋体" w:hAnsi="宋体" w:cs="宋体" w:hint="eastAsia"/>
          <w:color w:val="000000"/>
          <w:szCs w:val="21"/>
        </w:rPr>
        <w:t>例如：</w:t>
      </w:r>
    </w:p>
    <w:p w14:paraId="463F4EA7" w14:textId="77777777" w:rsidR="007212E4" w:rsidRDefault="003F0E96">
      <w:pPr>
        <w:spacing w:line="326" w:lineRule="exact"/>
        <w:ind w:firstLineChars="400" w:firstLine="840"/>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）设施或设备的清洁；</w:t>
      </w:r>
    </w:p>
    <w:p w14:paraId="05B92846" w14:textId="77777777" w:rsidR="007212E4" w:rsidRDefault="003F0E96">
      <w:pPr>
        <w:spacing w:line="326" w:lineRule="exact"/>
        <w:ind w:firstLineChars="400" w:firstLine="840"/>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 xml:space="preserve"> 临时的工艺更改；</w:t>
      </w:r>
    </w:p>
    <w:p w14:paraId="2B4AC379" w14:textId="77777777" w:rsidR="007212E4" w:rsidRDefault="003F0E96">
      <w:pPr>
        <w:spacing w:line="326" w:lineRule="exact"/>
        <w:ind w:firstLineChars="400" w:firstLine="840"/>
        <w:rPr>
          <w:rFonts w:ascii="宋体" w:hAnsi="宋体" w:cs="宋体"/>
          <w:color w:val="000000"/>
          <w:szCs w:val="21"/>
        </w:rPr>
      </w:pPr>
      <w:r>
        <w:rPr>
          <w:color w:val="000000"/>
          <w:szCs w:val="21"/>
        </w:rPr>
        <w:t xml:space="preserve">3) </w:t>
      </w:r>
      <w:r>
        <w:rPr>
          <w:rFonts w:ascii="宋体" w:hAnsi="宋体" w:cs="宋体" w:hint="eastAsia"/>
          <w:color w:val="000000"/>
          <w:szCs w:val="21"/>
        </w:rPr>
        <w:t>非预定的维修；</w:t>
      </w:r>
    </w:p>
    <w:p w14:paraId="6E39BBB7" w14:textId="77777777" w:rsidR="007212E4" w:rsidRDefault="003F0E96">
      <w:pPr>
        <w:spacing w:line="320" w:lineRule="exact"/>
        <w:rPr>
          <w:rFonts w:ascii="宋体" w:hAnsi="宋体" w:cs="宋体"/>
          <w:color w:val="000000"/>
          <w:szCs w:val="21"/>
        </w:rPr>
      </w:pPr>
      <w:r>
        <w:rPr>
          <w:rFonts w:ascii="宋体" w:hAnsi="宋体" w:cs="宋体" w:hint="eastAsia"/>
          <w:color w:val="000000"/>
          <w:szCs w:val="21"/>
        </w:rPr>
        <w:t xml:space="preserve">       </w:t>
      </w:r>
      <w:r>
        <w:rPr>
          <w:color w:val="000000"/>
          <w:szCs w:val="21"/>
        </w:rPr>
        <w:t xml:space="preserve">4) </w:t>
      </w:r>
      <w:r>
        <w:rPr>
          <w:rFonts w:ascii="宋体" w:hAnsi="宋体" w:cs="宋体" w:hint="eastAsia"/>
          <w:color w:val="000000"/>
          <w:szCs w:val="21"/>
        </w:rPr>
        <w:t>厂房或设备的启用、关闭或翻新整修；</w:t>
      </w:r>
    </w:p>
    <w:p w14:paraId="37E3559D" w14:textId="77777777" w:rsidR="007212E4" w:rsidRDefault="003F0E96">
      <w:pPr>
        <w:spacing w:line="320" w:lineRule="exact"/>
        <w:rPr>
          <w:rFonts w:ascii="宋体" w:hAnsi="宋体" w:cs="宋体"/>
          <w:color w:val="000000"/>
          <w:szCs w:val="21"/>
        </w:rPr>
      </w:pPr>
      <w:r>
        <w:rPr>
          <w:rFonts w:hint="eastAsia"/>
          <w:color w:val="000000"/>
          <w:szCs w:val="21"/>
        </w:rPr>
        <w:t xml:space="preserve">       </w:t>
      </w:r>
      <w:r>
        <w:rPr>
          <w:color w:val="000000"/>
          <w:szCs w:val="21"/>
        </w:rPr>
        <w:t xml:space="preserve">5) </w:t>
      </w:r>
      <w:r>
        <w:rPr>
          <w:rFonts w:ascii="宋体" w:hAnsi="宋体" w:cs="宋体" w:hint="eastAsia"/>
          <w:color w:val="000000"/>
          <w:szCs w:val="21"/>
        </w:rPr>
        <w:t>极端气候条件；</w:t>
      </w:r>
    </w:p>
    <w:p w14:paraId="275844E0" w14:textId="77777777" w:rsidR="007212E4" w:rsidRDefault="003F0E96">
      <w:pPr>
        <w:spacing w:line="320" w:lineRule="exact"/>
        <w:rPr>
          <w:rFonts w:ascii="宋体" w:hAnsi="宋体" w:cs="宋体"/>
          <w:color w:val="000000"/>
          <w:szCs w:val="21"/>
        </w:rPr>
      </w:pPr>
      <w:r>
        <w:rPr>
          <w:rFonts w:hint="eastAsia"/>
          <w:color w:val="000000"/>
          <w:szCs w:val="21"/>
        </w:rPr>
        <w:t xml:space="preserve">       </w:t>
      </w:r>
      <w:r>
        <w:rPr>
          <w:color w:val="000000"/>
          <w:szCs w:val="21"/>
        </w:rPr>
        <w:t xml:space="preserve">6) </w:t>
      </w:r>
      <w:r>
        <w:rPr>
          <w:rFonts w:ascii="宋体" w:hAnsi="宋体" w:cs="宋体" w:hint="eastAsia"/>
          <w:color w:val="000000"/>
          <w:szCs w:val="21"/>
        </w:rPr>
        <w:t>公用设施（如：供电、供水、供气等）毁坏；</w:t>
      </w:r>
    </w:p>
    <w:p w14:paraId="0056FAE1" w14:textId="77777777" w:rsidR="007212E4" w:rsidRDefault="003F0E96">
      <w:pPr>
        <w:spacing w:line="320" w:lineRule="exact"/>
        <w:rPr>
          <w:rFonts w:ascii="宋体" w:cs="宋体"/>
          <w:color w:val="000000"/>
          <w:szCs w:val="21"/>
        </w:rPr>
      </w:pPr>
      <w:r>
        <w:rPr>
          <w:rFonts w:hint="eastAsia"/>
          <w:color w:val="000000"/>
          <w:szCs w:val="21"/>
        </w:rPr>
        <w:t xml:space="preserve">       </w:t>
      </w:r>
      <w:r>
        <w:rPr>
          <w:color w:val="000000"/>
          <w:szCs w:val="21"/>
        </w:rPr>
        <w:t xml:space="preserve">7) </w:t>
      </w:r>
      <w:r>
        <w:rPr>
          <w:rFonts w:ascii="宋体" w:hAnsi="宋体" w:cs="宋体" w:hint="eastAsia"/>
          <w:color w:val="000000"/>
          <w:szCs w:val="21"/>
        </w:rPr>
        <w:t>临时安排。</w:t>
      </w:r>
    </w:p>
    <w:p w14:paraId="23E33161" w14:textId="77777777" w:rsidR="007212E4" w:rsidRDefault="003F0E96">
      <w:pPr>
        <w:spacing w:line="320" w:lineRule="exact"/>
        <w:rPr>
          <w:color w:val="000000"/>
          <w:szCs w:val="21"/>
        </w:rPr>
      </w:pPr>
      <w:r>
        <w:rPr>
          <w:rFonts w:hint="eastAsia"/>
          <w:color w:val="000000"/>
          <w:szCs w:val="21"/>
        </w:rPr>
        <w:t>4.4.4</w:t>
      </w:r>
      <w:r>
        <w:rPr>
          <w:rFonts w:hint="eastAsia"/>
          <w:color w:val="000000"/>
          <w:szCs w:val="21"/>
        </w:rPr>
        <w:t>各部门根据上述规定辨识本部门的危险源，填写《危险源辨识与风险评价一览表》，并附相关数据，业务变化时，需及时重新评价。</w:t>
      </w:r>
    </w:p>
    <w:p w14:paraId="5DEA0D16" w14:textId="77777777" w:rsidR="007212E4" w:rsidRDefault="003F0E96">
      <w:pPr>
        <w:spacing w:line="320" w:lineRule="exact"/>
        <w:rPr>
          <w:b/>
          <w:color w:val="000000"/>
          <w:szCs w:val="21"/>
        </w:rPr>
      </w:pPr>
      <w:r>
        <w:rPr>
          <w:rFonts w:hint="eastAsia"/>
          <w:b/>
          <w:color w:val="000000"/>
          <w:szCs w:val="21"/>
        </w:rPr>
        <w:t>4.5</w:t>
      </w:r>
      <w:r>
        <w:rPr>
          <w:rFonts w:hint="eastAsia"/>
          <w:b/>
          <w:color w:val="000000"/>
          <w:szCs w:val="21"/>
        </w:rPr>
        <w:t>风险评价</w:t>
      </w:r>
    </w:p>
    <w:p w14:paraId="7704EBB7" w14:textId="77777777" w:rsidR="007212E4" w:rsidRDefault="003F0E96">
      <w:pPr>
        <w:spacing w:line="320" w:lineRule="exact"/>
        <w:rPr>
          <w:color w:val="000000"/>
          <w:szCs w:val="21"/>
        </w:rPr>
      </w:pPr>
      <w:r>
        <w:rPr>
          <w:rFonts w:hint="eastAsia"/>
          <w:color w:val="000000"/>
          <w:szCs w:val="21"/>
        </w:rPr>
        <w:t>4.5.1</w:t>
      </w:r>
      <w:r>
        <w:rPr>
          <w:rFonts w:hint="eastAsia"/>
          <w:color w:val="000000"/>
          <w:szCs w:val="21"/>
        </w:rPr>
        <w:t>评价风险应考虑：</w:t>
      </w:r>
    </w:p>
    <w:p w14:paraId="12D3CCCF" w14:textId="77777777" w:rsidR="007212E4" w:rsidRDefault="003F0E96">
      <w:pPr>
        <w:spacing w:line="320" w:lineRule="exact"/>
        <w:ind w:firstLineChars="200" w:firstLine="420"/>
        <w:rPr>
          <w:color w:val="000000"/>
          <w:szCs w:val="21"/>
        </w:rPr>
      </w:pPr>
      <w:r>
        <w:rPr>
          <w:rFonts w:hint="eastAsia"/>
          <w:color w:val="000000"/>
          <w:szCs w:val="21"/>
        </w:rPr>
        <w:t>a</w:t>
      </w:r>
      <w:r>
        <w:rPr>
          <w:rFonts w:hint="eastAsia"/>
          <w:color w:val="000000"/>
          <w:szCs w:val="21"/>
        </w:rPr>
        <w:t>）风险程度（一般、严重、灾害）；</w:t>
      </w:r>
    </w:p>
    <w:p w14:paraId="6264E874" w14:textId="77777777" w:rsidR="007212E4" w:rsidRDefault="003F0E96">
      <w:pPr>
        <w:spacing w:line="320" w:lineRule="exact"/>
        <w:ind w:firstLineChars="200" w:firstLine="420"/>
        <w:rPr>
          <w:color w:val="000000"/>
          <w:szCs w:val="21"/>
        </w:rPr>
      </w:pPr>
      <w:r>
        <w:rPr>
          <w:rFonts w:hint="eastAsia"/>
          <w:color w:val="000000"/>
          <w:szCs w:val="21"/>
        </w:rPr>
        <w:t>b</w:t>
      </w:r>
      <w:r>
        <w:rPr>
          <w:rFonts w:hint="eastAsia"/>
          <w:color w:val="000000"/>
          <w:szCs w:val="21"/>
        </w:rPr>
        <w:t>）发生的频次（连续、每天至每周一次、每周至每月一次、每月至每年一次）；</w:t>
      </w:r>
    </w:p>
    <w:p w14:paraId="5436A060" w14:textId="77777777" w:rsidR="007212E4" w:rsidRDefault="003F0E96">
      <w:pPr>
        <w:spacing w:line="320" w:lineRule="exact"/>
        <w:ind w:firstLineChars="200" w:firstLine="420"/>
        <w:rPr>
          <w:color w:val="000000"/>
          <w:szCs w:val="21"/>
        </w:rPr>
      </w:pPr>
      <w:r>
        <w:rPr>
          <w:rFonts w:hint="eastAsia"/>
          <w:color w:val="000000"/>
          <w:szCs w:val="21"/>
        </w:rPr>
        <w:t>c</w:t>
      </w:r>
      <w:r>
        <w:rPr>
          <w:rFonts w:hint="eastAsia"/>
          <w:color w:val="000000"/>
          <w:szCs w:val="21"/>
        </w:rPr>
        <w:t>）相关方的关注程度（极度、一般、不太关注）；</w:t>
      </w:r>
    </w:p>
    <w:p w14:paraId="4EB374D7" w14:textId="77777777" w:rsidR="007212E4" w:rsidRDefault="003F0E96">
      <w:pPr>
        <w:spacing w:line="320" w:lineRule="exact"/>
        <w:ind w:firstLineChars="200" w:firstLine="420"/>
        <w:rPr>
          <w:color w:val="000000"/>
          <w:szCs w:val="21"/>
        </w:rPr>
      </w:pPr>
      <w:r>
        <w:rPr>
          <w:rFonts w:hint="eastAsia"/>
          <w:color w:val="000000"/>
          <w:szCs w:val="21"/>
        </w:rPr>
        <w:t>d</w:t>
      </w:r>
      <w:r>
        <w:rPr>
          <w:rFonts w:hint="eastAsia"/>
          <w:color w:val="000000"/>
          <w:szCs w:val="21"/>
        </w:rPr>
        <w:t>）与法律法规（包括可能新颁布的）差距；</w:t>
      </w:r>
    </w:p>
    <w:p w14:paraId="55964082" w14:textId="77777777" w:rsidR="007212E4" w:rsidRDefault="003F0E96">
      <w:pPr>
        <w:spacing w:line="320" w:lineRule="exact"/>
        <w:ind w:firstLineChars="200" w:firstLine="420"/>
        <w:rPr>
          <w:color w:val="000000"/>
          <w:szCs w:val="21"/>
        </w:rPr>
      </w:pPr>
      <w:r>
        <w:rPr>
          <w:rFonts w:hint="eastAsia"/>
          <w:color w:val="000000"/>
          <w:szCs w:val="21"/>
        </w:rPr>
        <w:t>e</w:t>
      </w:r>
      <w:r>
        <w:rPr>
          <w:rFonts w:hint="eastAsia"/>
          <w:color w:val="000000"/>
          <w:szCs w:val="21"/>
        </w:rPr>
        <w:t>）风险的范围、性质和实现性。</w:t>
      </w:r>
    </w:p>
    <w:p w14:paraId="0035A45B" w14:textId="77777777" w:rsidR="007212E4" w:rsidRDefault="003F0E96">
      <w:pPr>
        <w:spacing w:line="320" w:lineRule="exact"/>
        <w:rPr>
          <w:color w:val="000000"/>
          <w:szCs w:val="21"/>
        </w:rPr>
      </w:pPr>
      <w:r>
        <w:rPr>
          <w:rFonts w:hint="eastAsia"/>
          <w:color w:val="000000"/>
          <w:szCs w:val="21"/>
        </w:rPr>
        <w:t xml:space="preserve">4.5.2 </w:t>
      </w:r>
      <w:r>
        <w:rPr>
          <w:rFonts w:hint="eastAsia"/>
          <w:color w:val="000000"/>
          <w:szCs w:val="21"/>
        </w:rPr>
        <w:t>风险评价的方法</w:t>
      </w:r>
    </w:p>
    <w:p w14:paraId="24EEE478" w14:textId="77777777" w:rsidR="007212E4" w:rsidRDefault="003F0E96">
      <w:pPr>
        <w:spacing w:line="320" w:lineRule="exact"/>
        <w:rPr>
          <w:color w:val="000000"/>
          <w:szCs w:val="21"/>
        </w:rPr>
      </w:pPr>
      <w:r>
        <w:rPr>
          <w:rFonts w:hint="eastAsia"/>
          <w:color w:val="000000"/>
          <w:szCs w:val="21"/>
        </w:rPr>
        <w:t>针对公司生产特点，我们采取作业条件危险性评价法（</w:t>
      </w:r>
      <w:r>
        <w:rPr>
          <w:rFonts w:hint="eastAsia"/>
          <w:color w:val="000000"/>
          <w:szCs w:val="21"/>
        </w:rPr>
        <w:t>LEC</w:t>
      </w:r>
      <w:r>
        <w:rPr>
          <w:rFonts w:hint="eastAsia"/>
          <w:color w:val="000000"/>
          <w:szCs w:val="21"/>
        </w:rPr>
        <w:t>法）</w:t>
      </w:r>
      <w:r>
        <w:rPr>
          <w:rFonts w:hint="eastAsia"/>
          <w:color w:val="000000"/>
          <w:szCs w:val="21"/>
        </w:rPr>
        <w:t>.LEC</w:t>
      </w:r>
      <w:r>
        <w:rPr>
          <w:rFonts w:hint="eastAsia"/>
          <w:color w:val="000000"/>
          <w:szCs w:val="21"/>
        </w:rPr>
        <w:t>法是一种常用的定性评价法</w:t>
      </w:r>
      <w:r>
        <w:rPr>
          <w:rFonts w:hint="eastAsia"/>
          <w:color w:val="000000"/>
          <w:szCs w:val="21"/>
        </w:rPr>
        <w:t>------</w:t>
      </w:r>
      <w:r>
        <w:rPr>
          <w:rFonts w:hint="eastAsia"/>
          <w:color w:val="000000"/>
          <w:szCs w:val="21"/>
        </w:rPr>
        <w:t>评分法</w:t>
      </w:r>
      <w:r>
        <w:rPr>
          <w:color w:val="000000"/>
          <w:szCs w:val="21"/>
        </w:rPr>
        <w:t>，</w:t>
      </w:r>
      <w:r>
        <w:rPr>
          <w:rFonts w:hint="eastAsia"/>
          <w:color w:val="000000"/>
          <w:szCs w:val="21"/>
        </w:rPr>
        <w:t>用来评价作业条件的危险性，危险性以下式表示：</w:t>
      </w:r>
      <w:r>
        <w:rPr>
          <w:rFonts w:hint="eastAsia"/>
          <w:color w:val="000000"/>
          <w:szCs w:val="21"/>
        </w:rPr>
        <w:t xml:space="preserve">D=L*E*C  </w:t>
      </w:r>
    </w:p>
    <w:p w14:paraId="7BBF85EA" w14:textId="77777777" w:rsidR="007212E4" w:rsidRDefault="003F0E96">
      <w:pPr>
        <w:spacing w:line="320" w:lineRule="exact"/>
        <w:rPr>
          <w:color w:val="000000"/>
          <w:szCs w:val="21"/>
        </w:rPr>
      </w:pPr>
      <w:r>
        <w:rPr>
          <w:rFonts w:hint="eastAsia"/>
          <w:color w:val="000000"/>
          <w:szCs w:val="21"/>
        </w:rPr>
        <w:t>式中：</w:t>
      </w:r>
      <w:r>
        <w:rPr>
          <w:rFonts w:hint="eastAsia"/>
          <w:color w:val="000000"/>
          <w:szCs w:val="21"/>
        </w:rPr>
        <w:t>L------</w:t>
      </w:r>
      <w:r>
        <w:rPr>
          <w:rFonts w:hint="eastAsia"/>
          <w:color w:val="000000"/>
          <w:szCs w:val="21"/>
        </w:rPr>
        <w:t>发生事故的可能性大小；</w:t>
      </w:r>
    </w:p>
    <w:p w14:paraId="7D8164AE" w14:textId="77777777" w:rsidR="007212E4" w:rsidRDefault="003F0E96">
      <w:pPr>
        <w:spacing w:line="320" w:lineRule="exact"/>
        <w:ind w:firstLineChars="300" w:firstLine="630"/>
        <w:rPr>
          <w:color w:val="000000"/>
          <w:szCs w:val="21"/>
        </w:rPr>
      </w:pPr>
      <w:r>
        <w:rPr>
          <w:rFonts w:hint="eastAsia"/>
          <w:color w:val="000000"/>
          <w:szCs w:val="21"/>
        </w:rPr>
        <w:t>E-----</w:t>
      </w:r>
      <w:r>
        <w:rPr>
          <w:rFonts w:hint="eastAsia"/>
          <w:color w:val="000000"/>
          <w:szCs w:val="21"/>
        </w:rPr>
        <w:t>人体暴露在这种危险环境中的频繁程度；</w:t>
      </w:r>
    </w:p>
    <w:p w14:paraId="68005F05" w14:textId="77777777" w:rsidR="007212E4" w:rsidRDefault="003F0E96">
      <w:pPr>
        <w:spacing w:line="320" w:lineRule="exact"/>
        <w:ind w:firstLineChars="300" w:firstLine="630"/>
        <w:rPr>
          <w:color w:val="000000"/>
          <w:szCs w:val="21"/>
        </w:rPr>
      </w:pPr>
      <w:r>
        <w:rPr>
          <w:rFonts w:hint="eastAsia"/>
          <w:color w:val="000000"/>
          <w:szCs w:val="21"/>
        </w:rPr>
        <w:t>C-----</w:t>
      </w:r>
      <w:r>
        <w:rPr>
          <w:rFonts w:hint="eastAsia"/>
          <w:color w:val="000000"/>
          <w:szCs w:val="21"/>
        </w:rPr>
        <w:t>一旦发生事故会造成的损失后果；</w:t>
      </w:r>
    </w:p>
    <w:p w14:paraId="714A2DBD" w14:textId="77777777" w:rsidR="007212E4" w:rsidRDefault="003F0E96">
      <w:pPr>
        <w:spacing w:line="320" w:lineRule="exact"/>
        <w:ind w:firstLineChars="300" w:firstLine="630"/>
        <w:rPr>
          <w:color w:val="000000"/>
          <w:szCs w:val="21"/>
        </w:rPr>
      </w:pPr>
      <w:r>
        <w:rPr>
          <w:rFonts w:hint="eastAsia"/>
          <w:color w:val="000000"/>
          <w:szCs w:val="21"/>
        </w:rPr>
        <w:t>D-----</w:t>
      </w:r>
      <w:r>
        <w:rPr>
          <w:rFonts w:hint="eastAsia"/>
          <w:color w:val="000000"/>
          <w:szCs w:val="21"/>
        </w:rPr>
        <w:t>危险性（风险值）。</w:t>
      </w:r>
    </w:p>
    <w:tbl>
      <w:tblPr>
        <w:tblW w:w="920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2209"/>
        <w:gridCol w:w="920"/>
        <w:gridCol w:w="2209"/>
        <w:gridCol w:w="736"/>
        <w:gridCol w:w="2209"/>
      </w:tblGrid>
      <w:tr w:rsidR="007212E4" w14:paraId="2A9EE778" w14:textId="77777777">
        <w:trPr>
          <w:trHeight w:val="631"/>
        </w:trPr>
        <w:tc>
          <w:tcPr>
            <w:tcW w:w="3129" w:type="dxa"/>
            <w:gridSpan w:val="2"/>
          </w:tcPr>
          <w:p w14:paraId="45C98D37" w14:textId="77777777" w:rsidR="007212E4" w:rsidRDefault="003F0E96">
            <w:pPr>
              <w:widowControl/>
              <w:spacing w:line="440" w:lineRule="exact"/>
              <w:ind w:firstLineChars="98" w:firstLine="207"/>
              <w:jc w:val="center"/>
              <w:rPr>
                <w:b/>
                <w:color w:val="000000"/>
              </w:rPr>
            </w:pPr>
            <w:r>
              <w:rPr>
                <w:rFonts w:hint="eastAsia"/>
                <w:b/>
                <w:color w:val="000000"/>
              </w:rPr>
              <w:t>事故发生的可能性</w:t>
            </w:r>
          </w:p>
          <w:p w14:paraId="603B6400" w14:textId="77777777" w:rsidR="007212E4" w:rsidRDefault="003F0E96">
            <w:pPr>
              <w:widowControl/>
              <w:spacing w:line="440" w:lineRule="exact"/>
              <w:ind w:firstLineChars="343" w:firstLine="723"/>
              <w:jc w:val="center"/>
              <w:rPr>
                <w:color w:val="000000"/>
              </w:rPr>
            </w:pPr>
            <w:r>
              <w:rPr>
                <w:rFonts w:hint="eastAsia"/>
                <w:b/>
                <w:color w:val="000000"/>
              </w:rPr>
              <w:t>（</w:t>
            </w:r>
            <w:r>
              <w:rPr>
                <w:rFonts w:hint="eastAsia"/>
                <w:b/>
                <w:color w:val="000000"/>
              </w:rPr>
              <w:t>L</w:t>
            </w:r>
            <w:r>
              <w:rPr>
                <w:rFonts w:hint="eastAsia"/>
                <w:b/>
                <w:color w:val="000000"/>
              </w:rPr>
              <w:t>）</w:t>
            </w:r>
          </w:p>
        </w:tc>
        <w:tc>
          <w:tcPr>
            <w:tcW w:w="3129" w:type="dxa"/>
            <w:gridSpan w:val="2"/>
          </w:tcPr>
          <w:p w14:paraId="617838DA" w14:textId="77777777" w:rsidR="007212E4" w:rsidRDefault="003F0E96">
            <w:pPr>
              <w:widowControl/>
              <w:spacing w:line="440" w:lineRule="exact"/>
              <w:jc w:val="center"/>
              <w:rPr>
                <w:b/>
                <w:color w:val="000000"/>
              </w:rPr>
            </w:pPr>
            <w:r>
              <w:rPr>
                <w:rFonts w:hint="eastAsia"/>
                <w:b/>
                <w:color w:val="000000"/>
              </w:rPr>
              <w:t>暴露于危险环境的频繁程度</w:t>
            </w:r>
          </w:p>
          <w:p w14:paraId="5C29EFC4" w14:textId="77777777" w:rsidR="007212E4" w:rsidRDefault="003F0E96">
            <w:pPr>
              <w:widowControl/>
              <w:spacing w:line="440" w:lineRule="exact"/>
              <w:ind w:firstLineChars="490" w:firstLine="1033"/>
              <w:jc w:val="center"/>
              <w:rPr>
                <w:color w:val="000000"/>
              </w:rPr>
            </w:pPr>
            <w:r>
              <w:rPr>
                <w:rFonts w:hint="eastAsia"/>
                <w:b/>
                <w:color w:val="000000"/>
              </w:rPr>
              <w:t>（</w:t>
            </w:r>
            <w:r>
              <w:rPr>
                <w:rFonts w:hint="eastAsia"/>
                <w:b/>
                <w:color w:val="000000"/>
              </w:rPr>
              <w:t>E</w:t>
            </w:r>
            <w:r>
              <w:rPr>
                <w:rFonts w:hint="eastAsia"/>
                <w:b/>
                <w:color w:val="000000"/>
              </w:rPr>
              <w:t>）</w:t>
            </w:r>
          </w:p>
        </w:tc>
        <w:tc>
          <w:tcPr>
            <w:tcW w:w="2945" w:type="dxa"/>
            <w:gridSpan w:val="2"/>
          </w:tcPr>
          <w:p w14:paraId="4FE0139C" w14:textId="77777777" w:rsidR="007212E4" w:rsidRDefault="003F0E96">
            <w:pPr>
              <w:spacing w:line="440" w:lineRule="exact"/>
              <w:jc w:val="center"/>
              <w:rPr>
                <w:b/>
                <w:color w:val="000000"/>
              </w:rPr>
            </w:pPr>
            <w:r>
              <w:rPr>
                <w:rFonts w:hint="eastAsia"/>
                <w:b/>
                <w:color w:val="000000"/>
              </w:rPr>
              <w:t>发生事故发生的后果</w:t>
            </w:r>
          </w:p>
          <w:p w14:paraId="625D269B" w14:textId="77777777" w:rsidR="007212E4" w:rsidRDefault="003F0E96">
            <w:pPr>
              <w:widowControl/>
              <w:spacing w:line="440" w:lineRule="exact"/>
              <w:ind w:firstLineChars="343" w:firstLine="723"/>
              <w:jc w:val="center"/>
              <w:rPr>
                <w:color w:val="000000"/>
              </w:rPr>
            </w:pPr>
            <w:r>
              <w:rPr>
                <w:rFonts w:hint="eastAsia"/>
                <w:b/>
                <w:color w:val="000000"/>
              </w:rPr>
              <w:t>（</w:t>
            </w:r>
            <w:r>
              <w:rPr>
                <w:rFonts w:hint="eastAsia"/>
                <w:b/>
                <w:color w:val="000000"/>
              </w:rPr>
              <w:t>C</w:t>
            </w:r>
            <w:r>
              <w:rPr>
                <w:rFonts w:hint="eastAsia"/>
                <w:b/>
                <w:color w:val="000000"/>
              </w:rPr>
              <w:t>）</w:t>
            </w:r>
          </w:p>
        </w:tc>
      </w:tr>
      <w:tr w:rsidR="007212E4" w14:paraId="5B1B6A10" w14:textId="77777777">
        <w:trPr>
          <w:trHeight w:val="474"/>
        </w:trPr>
        <w:tc>
          <w:tcPr>
            <w:tcW w:w="920" w:type="dxa"/>
          </w:tcPr>
          <w:p w14:paraId="2D22B44C" w14:textId="77777777" w:rsidR="007212E4" w:rsidRDefault="003F0E96">
            <w:pPr>
              <w:spacing w:line="440" w:lineRule="exact"/>
              <w:jc w:val="center"/>
              <w:rPr>
                <w:color w:val="000000"/>
              </w:rPr>
            </w:pPr>
            <w:r>
              <w:rPr>
                <w:rFonts w:hint="eastAsia"/>
                <w:color w:val="000000"/>
              </w:rPr>
              <w:t>分数</w:t>
            </w:r>
          </w:p>
        </w:tc>
        <w:tc>
          <w:tcPr>
            <w:tcW w:w="2209" w:type="dxa"/>
          </w:tcPr>
          <w:p w14:paraId="276B88F3" w14:textId="77777777" w:rsidR="007212E4" w:rsidRDefault="003F0E96">
            <w:pPr>
              <w:spacing w:line="440" w:lineRule="exact"/>
              <w:jc w:val="center"/>
              <w:rPr>
                <w:color w:val="000000"/>
              </w:rPr>
            </w:pPr>
            <w:r>
              <w:rPr>
                <w:rFonts w:hint="eastAsia"/>
                <w:color w:val="000000"/>
              </w:rPr>
              <w:t>事故发生的可能性</w:t>
            </w:r>
          </w:p>
        </w:tc>
        <w:tc>
          <w:tcPr>
            <w:tcW w:w="920" w:type="dxa"/>
          </w:tcPr>
          <w:p w14:paraId="637194BD" w14:textId="77777777" w:rsidR="007212E4" w:rsidRDefault="003F0E96">
            <w:pPr>
              <w:spacing w:line="440" w:lineRule="exact"/>
              <w:jc w:val="center"/>
              <w:rPr>
                <w:color w:val="000000"/>
              </w:rPr>
            </w:pPr>
            <w:r>
              <w:rPr>
                <w:rFonts w:hint="eastAsia"/>
                <w:color w:val="000000"/>
              </w:rPr>
              <w:t>分数</w:t>
            </w:r>
          </w:p>
        </w:tc>
        <w:tc>
          <w:tcPr>
            <w:tcW w:w="2209" w:type="dxa"/>
          </w:tcPr>
          <w:p w14:paraId="1763F4EC" w14:textId="77777777" w:rsidR="007212E4" w:rsidRDefault="003F0E96">
            <w:pPr>
              <w:spacing w:line="440" w:lineRule="exact"/>
              <w:jc w:val="center"/>
              <w:rPr>
                <w:color w:val="000000"/>
              </w:rPr>
            </w:pPr>
            <w:r>
              <w:rPr>
                <w:rFonts w:hint="eastAsia"/>
                <w:color w:val="000000"/>
              </w:rPr>
              <w:t>频繁程度</w:t>
            </w:r>
          </w:p>
        </w:tc>
        <w:tc>
          <w:tcPr>
            <w:tcW w:w="736" w:type="dxa"/>
          </w:tcPr>
          <w:p w14:paraId="70B7C88A" w14:textId="77777777" w:rsidR="007212E4" w:rsidRDefault="003F0E96">
            <w:pPr>
              <w:spacing w:line="440" w:lineRule="exact"/>
              <w:jc w:val="center"/>
              <w:rPr>
                <w:color w:val="000000"/>
              </w:rPr>
            </w:pPr>
            <w:r>
              <w:rPr>
                <w:rFonts w:hint="eastAsia"/>
                <w:color w:val="000000"/>
              </w:rPr>
              <w:t>分数</w:t>
            </w:r>
          </w:p>
        </w:tc>
        <w:tc>
          <w:tcPr>
            <w:tcW w:w="2209" w:type="dxa"/>
          </w:tcPr>
          <w:p w14:paraId="559548EC" w14:textId="77777777" w:rsidR="007212E4" w:rsidRDefault="003F0E96">
            <w:pPr>
              <w:spacing w:line="440" w:lineRule="exact"/>
              <w:jc w:val="center"/>
              <w:rPr>
                <w:color w:val="000000"/>
              </w:rPr>
            </w:pPr>
            <w:r>
              <w:rPr>
                <w:rFonts w:hint="eastAsia"/>
                <w:color w:val="000000"/>
              </w:rPr>
              <w:t>后果</w:t>
            </w:r>
          </w:p>
        </w:tc>
      </w:tr>
      <w:tr w:rsidR="007212E4" w14:paraId="0D09984B" w14:textId="77777777">
        <w:trPr>
          <w:cantSplit/>
          <w:trHeight w:val="1977"/>
        </w:trPr>
        <w:tc>
          <w:tcPr>
            <w:tcW w:w="920" w:type="dxa"/>
          </w:tcPr>
          <w:p w14:paraId="45C0C9F8" w14:textId="77777777" w:rsidR="007212E4" w:rsidRDefault="003F0E96">
            <w:pPr>
              <w:spacing w:line="440" w:lineRule="exact"/>
              <w:jc w:val="center"/>
              <w:rPr>
                <w:b/>
                <w:color w:val="000000"/>
                <w:sz w:val="22"/>
              </w:rPr>
            </w:pPr>
            <w:r>
              <w:rPr>
                <w:rFonts w:hint="eastAsia"/>
                <w:b/>
                <w:color w:val="000000"/>
                <w:sz w:val="22"/>
              </w:rPr>
              <w:t>10</w:t>
            </w:r>
          </w:p>
          <w:p w14:paraId="101106FD" w14:textId="77777777" w:rsidR="007212E4" w:rsidRDefault="003F0E96">
            <w:pPr>
              <w:spacing w:line="440" w:lineRule="exact"/>
              <w:jc w:val="center"/>
              <w:rPr>
                <w:b/>
                <w:color w:val="000000"/>
                <w:sz w:val="22"/>
              </w:rPr>
            </w:pPr>
            <w:r>
              <w:rPr>
                <w:rFonts w:hint="eastAsia"/>
                <w:b/>
                <w:color w:val="000000"/>
                <w:sz w:val="22"/>
              </w:rPr>
              <w:t>6</w:t>
            </w:r>
          </w:p>
          <w:p w14:paraId="7845CDDB" w14:textId="77777777" w:rsidR="007212E4" w:rsidRDefault="003F0E96">
            <w:pPr>
              <w:spacing w:line="440" w:lineRule="exact"/>
              <w:jc w:val="center"/>
              <w:rPr>
                <w:b/>
                <w:color w:val="000000"/>
                <w:sz w:val="22"/>
              </w:rPr>
            </w:pPr>
            <w:r>
              <w:rPr>
                <w:rFonts w:hint="eastAsia"/>
                <w:b/>
                <w:color w:val="000000"/>
                <w:sz w:val="22"/>
              </w:rPr>
              <w:t>3</w:t>
            </w:r>
          </w:p>
          <w:p w14:paraId="28F7425F" w14:textId="77777777" w:rsidR="007212E4" w:rsidRDefault="003F0E96">
            <w:pPr>
              <w:spacing w:line="440" w:lineRule="exact"/>
              <w:jc w:val="center"/>
              <w:rPr>
                <w:b/>
                <w:color w:val="000000"/>
                <w:sz w:val="22"/>
              </w:rPr>
            </w:pPr>
            <w:r>
              <w:rPr>
                <w:rFonts w:hint="eastAsia"/>
                <w:b/>
                <w:color w:val="000000"/>
                <w:sz w:val="22"/>
              </w:rPr>
              <w:t>1</w:t>
            </w:r>
          </w:p>
          <w:p w14:paraId="30B9FB13" w14:textId="77777777" w:rsidR="007212E4" w:rsidRDefault="003F0E96">
            <w:pPr>
              <w:spacing w:line="440" w:lineRule="exact"/>
              <w:jc w:val="center"/>
              <w:rPr>
                <w:b/>
                <w:color w:val="000000"/>
                <w:sz w:val="22"/>
              </w:rPr>
            </w:pPr>
            <w:r>
              <w:rPr>
                <w:b/>
                <w:color w:val="000000"/>
                <w:sz w:val="22"/>
              </w:rPr>
              <w:t>0.5</w:t>
            </w:r>
          </w:p>
          <w:p w14:paraId="69E1C318" w14:textId="77777777" w:rsidR="007212E4" w:rsidRDefault="003F0E96">
            <w:pPr>
              <w:spacing w:line="440" w:lineRule="exact"/>
              <w:jc w:val="center"/>
              <w:rPr>
                <w:b/>
                <w:color w:val="000000"/>
                <w:sz w:val="22"/>
              </w:rPr>
            </w:pPr>
            <w:r>
              <w:rPr>
                <w:b/>
                <w:color w:val="000000"/>
                <w:sz w:val="22"/>
              </w:rPr>
              <w:t>0.2</w:t>
            </w:r>
          </w:p>
          <w:p w14:paraId="15065C98" w14:textId="77777777" w:rsidR="007212E4" w:rsidRDefault="003F0E96">
            <w:pPr>
              <w:spacing w:line="440" w:lineRule="exact"/>
              <w:jc w:val="center"/>
              <w:rPr>
                <w:color w:val="000000"/>
              </w:rPr>
            </w:pPr>
            <w:r>
              <w:rPr>
                <w:b/>
                <w:color w:val="000000"/>
                <w:sz w:val="22"/>
              </w:rPr>
              <w:t>0.1</w:t>
            </w:r>
          </w:p>
        </w:tc>
        <w:tc>
          <w:tcPr>
            <w:tcW w:w="2209" w:type="dxa"/>
            <w:tcBorders>
              <w:bottom w:val="single" w:sz="4" w:space="0" w:color="auto"/>
            </w:tcBorders>
          </w:tcPr>
          <w:p w14:paraId="301AE3C6" w14:textId="77777777" w:rsidR="007212E4" w:rsidRDefault="003F0E96">
            <w:pPr>
              <w:spacing w:line="440" w:lineRule="exact"/>
              <w:jc w:val="center"/>
              <w:rPr>
                <w:color w:val="000000"/>
              </w:rPr>
            </w:pPr>
            <w:r>
              <w:rPr>
                <w:rFonts w:hint="eastAsia"/>
                <w:color w:val="000000"/>
              </w:rPr>
              <w:t>完全可以预料</w:t>
            </w:r>
          </w:p>
          <w:p w14:paraId="12A0F162" w14:textId="77777777" w:rsidR="007212E4" w:rsidRDefault="003F0E96">
            <w:pPr>
              <w:spacing w:line="440" w:lineRule="exact"/>
              <w:jc w:val="center"/>
              <w:rPr>
                <w:color w:val="000000"/>
              </w:rPr>
            </w:pPr>
            <w:r>
              <w:rPr>
                <w:rFonts w:hint="eastAsia"/>
                <w:color w:val="000000"/>
              </w:rPr>
              <w:t>相当可能</w:t>
            </w:r>
          </w:p>
          <w:p w14:paraId="4358F6E5" w14:textId="77777777" w:rsidR="007212E4" w:rsidRDefault="003F0E96">
            <w:pPr>
              <w:spacing w:line="440" w:lineRule="exact"/>
              <w:jc w:val="center"/>
              <w:rPr>
                <w:color w:val="000000"/>
              </w:rPr>
            </w:pPr>
            <w:r>
              <w:rPr>
                <w:rFonts w:hint="eastAsia"/>
                <w:color w:val="000000"/>
              </w:rPr>
              <w:t>可能，但不经常</w:t>
            </w:r>
          </w:p>
          <w:p w14:paraId="4704952B" w14:textId="77777777" w:rsidR="007212E4" w:rsidRDefault="003F0E96">
            <w:pPr>
              <w:spacing w:line="440" w:lineRule="exact"/>
              <w:jc w:val="center"/>
              <w:rPr>
                <w:color w:val="000000"/>
              </w:rPr>
            </w:pPr>
            <w:r>
              <w:rPr>
                <w:rFonts w:hint="eastAsia"/>
                <w:color w:val="000000"/>
              </w:rPr>
              <w:t>可能性小，完全意外</w:t>
            </w:r>
          </w:p>
          <w:p w14:paraId="15DB74A1" w14:textId="77777777" w:rsidR="007212E4" w:rsidRDefault="003F0E96">
            <w:pPr>
              <w:spacing w:line="440" w:lineRule="exact"/>
              <w:jc w:val="center"/>
              <w:rPr>
                <w:color w:val="000000"/>
              </w:rPr>
            </w:pPr>
            <w:r>
              <w:rPr>
                <w:rFonts w:hint="eastAsia"/>
                <w:color w:val="000000"/>
              </w:rPr>
              <w:t>很不可能，可以设想</w:t>
            </w:r>
          </w:p>
          <w:p w14:paraId="1F160E72" w14:textId="77777777" w:rsidR="007212E4" w:rsidRDefault="003F0E96">
            <w:pPr>
              <w:spacing w:line="440" w:lineRule="exact"/>
              <w:jc w:val="center"/>
              <w:rPr>
                <w:color w:val="000000"/>
              </w:rPr>
            </w:pPr>
            <w:r>
              <w:rPr>
                <w:rFonts w:hint="eastAsia"/>
                <w:color w:val="000000"/>
              </w:rPr>
              <w:t>极不可能</w:t>
            </w:r>
          </w:p>
          <w:p w14:paraId="2C34E99B" w14:textId="77777777" w:rsidR="007212E4" w:rsidRDefault="003F0E96">
            <w:pPr>
              <w:spacing w:line="440" w:lineRule="exact"/>
              <w:jc w:val="center"/>
              <w:rPr>
                <w:color w:val="000000"/>
              </w:rPr>
            </w:pPr>
            <w:r>
              <w:rPr>
                <w:rFonts w:hint="eastAsia"/>
                <w:color w:val="000000"/>
              </w:rPr>
              <w:t>实际不可能</w:t>
            </w:r>
          </w:p>
        </w:tc>
        <w:tc>
          <w:tcPr>
            <w:tcW w:w="920" w:type="dxa"/>
            <w:tcBorders>
              <w:bottom w:val="single" w:sz="4" w:space="0" w:color="auto"/>
            </w:tcBorders>
          </w:tcPr>
          <w:p w14:paraId="04F2B003" w14:textId="77777777" w:rsidR="007212E4" w:rsidRDefault="003F0E96">
            <w:pPr>
              <w:spacing w:line="440" w:lineRule="exact"/>
              <w:jc w:val="center"/>
              <w:rPr>
                <w:b/>
                <w:color w:val="000000"/>
                <w:sz w:val="22"/>
              </w:rPr>
            </w:pPr>
            <w:r>
              <w:rPr>
                <w:rFonts w:hint="eastAsia"/>
                <w:b/>
                <w:color w:val="000000"/>
                <w:sz w:val="22"/>
              </w:rPr>
              <w:t>10</w:t>
            </w:r>
          </w:p>
          <w:p w14:paraId="6D570840" w14:textId="77777777" w:rsidR="007212E4" w:rsidRDefault="003F0E96">
            <w:pPr>
              <w:spacing w:line="440" w:lineRule="exact"/>
              <w:jc w:val="center"/>
              <w:rPr>
                <w:b/>
                <w:color w:val="000000"/>
                <w:sz w:val="22"/>
              </w:rPr>
            </w:pPr>
            <w:r>
              <w:rPr>
                <w:rFonts w:hint="eastAsia"/>
                <w:b/>
                <w:color w:val="000000"/>
                <w:sz w:val="22"/>
              </w:rPr>
              <w:t>6</w:t>
            </w:r>
          </w:p>
          <w:p w14:paraId="3EE4830D" w14:textId="77777777" w:rsidR="007212E4" w:rsidRDefault="003F0E96">
            <w:pPr>
              <w:spacing w:line="440" w:lineRule="exact"/>
              <w:jc w:val="center"/>
              <w:rPr>
                <w:b/>
                <w:color w:val="000000"/>
                <w:sz w:val="22"/>
              </w:rPr>
            </w:pPr>
            <w:r>
              <w:rPr>
                <w:rFonts w:hint="eastAsia"/>
                <w:b/>
                <w:color w:val="000000"/>
                <w:sz w:val="22"/>
              </w:rPr>
              <w:t>3</w:t>
            </w:r>
          </w:p>
          <w:p w14:paraId="5F8450AE" w14:textId="77777777" w:rsidR="007212E4" w:rsidRDefault="003F0E96">
            <w:pPr>
              <w:spacing w:line="440" w:lineRule="exact"/>
              <w:jc w:val="center"/>
              <w:rPr>
                <w:b/>
                <w:color w:val="000000"/>
                <w:sz w:val="22"/>
              </w:rPr>
            </w:pPr>
            <w:r>
              <w:rPr>
                <w:rFonts w:hint="eastAsia"/>
                <w:b/>
                <w:color w:val="000000"/>
                <w:sz w:val="22"/>
              </w:rPr>
              <w:t>2</w:t>
            </w:r>
          </w:p>
          <w:p w14:paraId="7217FD92" w14:textId="77777777" w:rsidR="007212E4" w:rsidRDefault="003F0E96">
            <w:pPr>
              <w:spacing w:line="440" w:lineRule="exact"/>
              <w:jc w:val="center"/>
              <w:rPr>
                <w:b/>
                <w:color w:val="000000"/>
                <w:sz w:val="22"/>
              </w:rPr>
            </w:pPr>
            <w:r>
              <w:rPr>
                <w:rFonts w:hint="eastAsia"/>
                <w:b/>
                <w:color w:val="000000"/>
                <w:sz w:val="22"/>
              </w:rPr>
              <w:t>1</w:t>
            </w:r>
          </w:p>
          <w:p w14:paraId="1D67CC7E" w14:textId="77777777" w:rsidR="007212E4" w:rsidRDefault="003F0E96">
            <w:pPr>
              <w:spacing w:line="440" w:lineRule="exact"/>
              <w:jc w:val="center"/>
              <w:rPr>
                <w:color w:val="000000"/>
              </w:rPr>
            </w:pPr>
            <w:r>
              <w:rPr>
                <w:rFonts w:hint="eastAsia"/>
                <w:b/>
                <w:color w:val="000000"/>
                <w:sz w:val="22"/>
              </w:rPr>
              <w:t>0.5</w:t>
            </w:r>
          </w:p>
        </w:tc>
        <w:tc>
          <w:tcPr>
            <w:tcW w:w="2209" w:type="dxa"/>
            <w:tcBorders>
              <w:bottom w:val="single" w:sz="4" w:space="0" w:color="auto"/>
            </w:tcBorders>
          </w:tcPr>
          <w:p w14:paraId="321CBA64" w14:textId="77777777" w:rsidR="007212E4" w:rsidRDefault="003F0E96">
            <w:pPr>
              <w:spacing w:line="440" w:lineRule="exact"/>
              <w:jc w:val="center"/>
              <w:rPr>
                <w:color w:val="000000"/>
              </w:rPr>
            </w:pPr>
            <w:r>
              <w:rPr>
                <w:rFonts w:hint="eastAsia"/>
                <w:color w:val="000000"/>
              </w:rPr>
              <w:t>连续暴露</w:t>
            </w:r>
          </w:p>
          <w:p w14:paraId="13276626" w14:textId="77777777" w:rsidR="007212E4" w:rsidRDefault="003F0E96">
            <w:pPr>
              <w:spacing w:line="440" w:lineRule="exact"/>
              <w:jc w:val="center"/>
              <w:rPr>
                <w:color w:val="000000"/>
              </w:rPr>
            </w:pPr>
            <w:r>
              <w:rPr>
                <w:rFonts w:hint="eastAsia"/>
                <w:color w:val="000000"/>
              </w:rPr>
              <w:t>每天工作时间内暴露</w:t>
            </w:r>
          </w:p>
          <w:p w14:paraId="69866EC8" w14:textId="77777777" w:rsidR="007212E4" w:rsidRDefault="003F0E96">
            <w:pPr>
              <w:spacing w:line="440" w:lineRule="exact"/>
              <w:jc w:val="center"/>
              <w:rPr>
                <w:color w:val="000000"/>
              </w:rPr>
            </w:pPr>
            <w:r>
              <w:rPr>
                <w:rFonts w:hint="eastAsia"/>
                <w:color w:val="000000"/>
              </w:rPr>
              <w:t>每周一次或偶然暴露</w:t>
            </w:r>
          </w:p>
          <w:p w14:paraId="6554EA96" w14:textId="77777777" w:rsidR="007212E4" w:rsidRDefault="003F0E96">
            <w:pPr>
              <w:spacing w:line="440" w:lineRule="exact"/>
              <w:jc w:val="center"/>
              <w:rPr>
                <w:color w:val="000000"/>
              </w:rPr>
            </w:pPr>
            <w:r>
              <w:rPr>
                <w:rFonts w:hint="eastAsia"/>
                <w:color w:val="000000"/>
              </w:rPr>
              <w:t>每月一次暴露</w:t>
            </w:r>
          </w:p>
          <w:p w14:paraId="05B866F8" w14:textId="77777777" w:rsidR="007212E4" w:rsidRDefault="003F0E96">
            <w:pPr>
              <w:spacing w:line="440" w:lineRule="exact"/>
              <w:jc w:val="center"/>
              <w:rPr>
                <w:color w:val="000000"/>
              </w:rPr>
            </w:pPr>
            <w:r>
              <w:rPr>
                <w:rFonts w:hint="eastAsia"/>
                <w:color w:val="000000"/>
              </w:rPr>
              <w:t>每月一次暴露</w:t>
            </w:r>
          </w:p>
          <w:p w14:paraId="0E52EFD8" w14:textId="77777777" w:rsidR="007212E4" w:rsidRDefault="003F0E96">
            <w:pPr>
              <w:spacing w:line="440" w:lineRule="exact"/>
              <w:jc w:val="center"/>
              <w:rPr>
                <w:color w:val="000000"/>
              </w:rPr>
            </w:pPr>
            <w:r>
              <w:rPr>
                <w:rFonts w:hint="eastAsia"/>
                <w:color w:val="000000"/>
              </w:rPr>
              <w:t>非常罕见地暴露</w:t>
            </w:r>
          </w:p>
        </w:tc>
        <w:tc>
          <w:tcPr>
            <w:tcW w:w="736" w:type="dxa"/>
            <w:tcBorders>
              <w:bottom w:val="single" w:sz="4" w:space="0" w:color="auto"/>
            </w:tcBorders>
          </w:tcPr>
          <w:p w14:paraId="1EC7EA57" w14:textId="77777777" w:rsidR="007212E4" w:rsidRDefault="003F0E96">
            <w:pPr>
              <w:spacing w:line="440" w:lineRule="exact"/>
              <w:jc w:val="center"/>
              <w:rPr>
                <w:b/>
                <w:color w:val="000000"/>
                <w:sz w:val="22"/>
              </w:rPr>
            </w:pPr>
            <w:r>
              <w:rPr>
                <w:rFonts w:hint="eastAsia"/>
                <w:b/>
                <w:color w:val="000000"/>
                <w:sz w:val="22"/>
              </w:rPr>
              <w:t>100</w:t>
            </w:r>
          </w:p>
          <w:p w14:paraId="7675E045" w14:textId="77777777" w:rsidR="007212E4" w:rsidRDefault="003F0E96">
            <w:pPr>
              <w:spacing w:line="440" w:lineRule="exact"/>
              <w:jc w:val="center"/>
              <w:rPr>
                <w:b/>
                <w:color w:val="000000"/>
                <w:sz w:val="22"/>
              </w:rPr>
            </w:pPr>
            <w:r>
              <w:rPr>
                <w:rFonts w:hint="eastAsia"/>
                <w:b/>
                <w:color w:val="000000"/>
                <w:sz w:val="22"/>
              </w:rPr>
              <w:t>40</w:t>
            </w:r>
          </w:p>
          <w:p w14:paraId="2329C103" w14:textId="77777777" w:rsidR="007212E4" w:rsidRDefault="003F0E96">
            <w:pPr>
              <w:spacing w:line="440" w:lineRule="exact"/>
              <w:jc w:val="center"/>
              <w:rPr>
                <w:b/>
                <w:color w:val="000000"/>
                <w:sz w:val="22"/>
              </w:rPr>
            </w:pPr>
            <w:r>
              <w:rPr>
                <w:rFonts w:hint="eastAsia"/>
                <w:b/>
                <w:color w:val="000000"/>
                <w:sz w:val="22"/>
              </w:rPr>
              <w:t>15</w:t>
            </w:r>
          </w:p>
          <w:p w14:paraId="13DE5301" w14:textId="77777777" w:rsidR="007212E4" w:rsidRDefault="003F0E96">
            <w:pPr>
              <w:spacing w:line="440" w:lineRule="exact"/>
              <w:jc w:val="center"/>
              <w:rPr>
                <w:b/>
                <w:color w:val="000000"/>
                <w:sz w:val="22"/>
              </w:rPr>
            </w:pPr>
            <w:r>
              <w:rPr>
                <w:rFonts w:hint="eastAsia"/>
                <w:b/>
                <w:color w:val="000000"/>
                <w:sz w:val="22"/>
              </w:rPr>
              <w:t>7</w:t>
            </w:r>
          </w:p>
          <w:p w14:paraId="532308B5" w14:textId="77777777" w:rsidR="007212E4" w:rsidRDefault="003F0E96">
            <w:pPr>
              <w:spacing w:line="440" w:lineRule="exact"/>
              <w:jc w:val="center"/>
              <w:rPr>
                <w:b/>
                <w:color w:val="000000"/>
                <w:sz w:val="22"/>
              </w:rPr>
            </w:pPr>
            <w:r>
              <w:rPr>
                <w:rFonts w:hint="eastAsia"/>
                <w:b/>
                <w:color w:val="000000"/>
                <w:sz w:val="22"/>
              </w:rPr>
              <w:t>3</w:t>
            </w:r>
          </w:p>
          <w:p w14:paraId="0211DC34" w14:textId="77777777" w:rsidR="007212E4" w:rsidRDefault="003F0E96">
            <w:pPr>
              <w:spacing w:line="440" w:lineRule="exact"/>
              <w:jc w:val="center"/>
              <w:rPr>
                <w:color w:val="000000"/>
              </w:rPr>
            </w:pPr>
            <w:r>
              <w:rPr>
                <w:rFonts w:hint="eastAsia"/>
                <w:b/>
                <w:color w:val="000000"/>
                <w:sz w:val="22"/>
              </w:rPr>
              <w:t>1</w:t>
            </w:r>
          </w:p>
        </w:tc>
        <w:tc>
          <w:tcPr>
            <w:tcW w:w="2209" w:type="dxa"/>
            <w:tcBorders>
              <w:bottom w:val="single" w:sz="4" w:space="0" w:color="auto"/>
            </w:tcBorders>
          </w:tcPr>
          <w:p w14:paraId="02395F35" w14:textId="77777777" w:rsidR="007212E4" w:rsidRDefault="003F0E96">
            <w:pPr>
              <w:spacing w:line="440" w:lineRule="exact"/>
              <w:jc w:val="center"/>
              <w:rPr>
                <w:color w:val="000000"/>
              </w:rPr>
            </w:pPr>
            <w:r>
              <w:rPr>
                <w:rFonts w:hint="eastAsia"/>
                <w:color w:val="000000"/>
              </w:rPr>
              <w:t>大灾难，许多人死亡</w:t>
            </w:r>
          </w:p>
          <w:p w14:paraId="6E061D17" w14:textId="77777777" w:rsidR="007212E4" w:rsidRDefault="003F0E96">
            <w:pPr>
              <w:spacing w:line="440" w:lineRule="exact"/>
              <w:jc w:val="center"/>
              <w:rPr>
                <w:color w:val="000000"/>
              </w:rPr>
            </w:pPr>
            <w:r>
              <w:rPr>
                <w:rFonts w:hint="eastAsia"/>
                <w:color w:val="000000"/>
              </w:rPr>
              <w:t>灾难，数人死亡</w:t>
            </w:r>
          </w:p>
          <w:p w14:paraId="7B96EBF7" w14:textId="77777777" w:rsidR="007212E4" w:rsidRDefault="003F0E96">
            <w:pPr>
              <w:spacing w:line="440" w:lineRule="exact"/>
              <w:jc w:val="center"/>
              <w:rPr>
                <w:color w:val="000000"/>
              </w:rPr>
            </w:pPr>
            <w:r>
              <w:rPr>
                <w:rFonts w:hint="eastAsia"/>
                <w:color w:val="000000"/>
              </w:rPr>
              <w:t>非常严重，一人死亡</w:t>
            </w:r>
          </w:p>
          <w:p w14:paraId="67E75B96" w14:textId="77777777" w:rsidR="007212E4" w:rsidRDefault="003F0E96">
            <w:pPr>
              <w:spacing w:line="440" w:lineRule="exact"/>
              <w:jc w:val="center"/>
              <w:rPr>
                <w:color w:val="000000"/>
              </w:rPr>
            </w:pPr>
            <w:r>
              <w:rPr>
                <w:rFonts w:hint="eastAsia"/>
                <w:color w:val="000000"/>
              </w:rPr>
              <w:t>严重，重伤</w:t>
            </w:r>
          </w:p>
          <w:p w14:paraId="31B1893F" w14:textId="77777777" w:rsidR="007212E4" w:rsidRDefault="003F0E96">
            <w:pPr>
              <w:spacing w:line="440" w:lineRule="exact"/>
              <w:jc w:val="center"/>
              <w:rPr>
                <w:color w:val="000000"/>
              </w:rPr>
            </w:pPr>
            <w:r>
              <w:rPr>
                <w:rFonts w:hint="eastAsia"/>
                <w:color w:val="000000"/>
              </w:rPr>
              <w:t>重大，致残</w:t>
            </w:r>
          </w:p>
          <w:p w14:paraId="02EB041E" w14:textId="77777777" w:rsidR="007212E4" w:rsidRDefault="003F0E96">
            <w:pPr>
              <w:spacing w:line="440" w:lineRule="exact"/>
              <w:jc w:val="center"/>
              <w:rPr>
                <w:color w:val="000000"/>
              </w:rPr>
            </w:pPr>
            <w:r>
              <w:rPr>
                <w:rFonts w:hint="eastAsia"/>
                <w:color w:val="000000"/>
              </w:rPr>
              <w:t>引人注目，不利于基本的健康安全要求</w:t>
            </w:r>
          </w:p>
        </w:tc>
      </w:tr>
    </w:tbl>
    <w:p w14:paraId="44241ADD" w14:textId="77777777" w:rsidR="007212E4" w:rsidRDefault="003F0E96">
      <w:pPr>
        <w:spacing w:line="360" w:lineRule="auto"/>
        <w:jc w:val="left"/>
        <w:rPr>
          <w:color w:val="000000"/>
        </w:rPr>
      </w:pPr>
      <w:r>
        <w:rPr>
          <w:rFonts w:hint="eastAsia"/>
          <w:b/>
          <w:color w:val="000000"/>
        </w:rPr>
        <w:t xml:space="preserve">     </w:t>
      </w:r>
      <w:r>
        <w:rPr>
          <w:rFonts w:hint="eastAsia"/>
          <w:b/>
          <w:color w:val="000000"/>
        </w:rPr>
        <w:t>危险等级划分（</w:t>
      </w:r>
      <w:r>
        <w:rPr>
          <w:rFonts w:hint="eastAsia"/>
          <w:b/>
          <w:color w:val="000000"/>
        </w:rPr>
        <w:t>D</w:t>
      </w:r>
      <w:r>
        <w:rPr>
          <w:rFonts w:hint="eastAsia"/>
          <w:b/>
          <w:color w:val="000000"/>
        </w:rPr>
        <w:t>）</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2749"/>
        <w:gridCol w:w="5888"/>
      </w:tblGrid>
      <w:tr w:rsidR="007212E4" w14:paraId="4A6095FC" w14:textId="77777777">
        <w:trPr>
          <w:trHeight w:val="328"/>
        </w:trPr>
        <w:tc>
          <w:tcPr>
            <w:tcW w:w="1178" w:type="dxa"/>
          </w:tcPr>
          <w:p w14:paraId="382761CC" w14:textId="77777777" w:rsidR="007212E4" w:rsidRDefault="003F0E96">
            <w:pPr>
              <w:ind w:firstLineChars="98" w:firstLine="207"/>
              <w:rPr>
                <w:b/>
                <w:color w:val="000000"/>
                <w:szCs w:val="21"/>
              </w:rPr>
            </w:pPr>
            <w:r>
              <w:rPr>
                <w:rFonts w:hint="eastAsia"/>
                <w:b/>
                <w:color w:val="000000"/>
                <w:szCs w:val="21"/>
              </w:rPr>
              <w:lastRenderedPageBreak/>
              <w:t>D</w:t>
            </w:r>
            <w:r>
              <w:rPr>
                <w:rFonts w:hint="eastAsia"/>
                <w:b/>
                <w:color w:val="000000"/>
                <w:szCs w:val="21"/>
              </w:rPr>
              <w:t>值</w:t>
            </w:r>
          </w:p>
        </w:tc>
        <w:tc>
          <w:tcPr>
            <w:tcW w:w="2749" w:type="dxa"/>
          </w:tcPr>
          <w:p w14:paraId="59DFB1A4" w14:textId="77777777" w:rsidR="007212E4" w:rsidRDefault="003F0E96">
            <w:pPr>
              <w:ind w:firstLineChars="250" w:firstLine="527"/>
              <w:rPr>
                <w:b/>
                <w:color w:val="000000"/>
                <w:szCs w:val="21"/>
              </w:rPr>
            </w:pPr>
            <w:r>
              <w:rPr>
                <w:rFonts w:hint="eastAsia"/>
                <w:b/>
                <w:color w:val="000000"/>
                <w:szCs w:val="21"/>
              </w:rPr>
              <w:t>危险程度</w:t>
            </w:r>
          </w:p>
        </w:tc>
        <w:tc>
          <w:tcPr>
            <w:tcW w:w="5888" w:type="dxa"/>
          </w:tcPr>
          <w:p w14:paraId="75AEB4F2" w14:textId="77777777" w:rsidR="007212E4" w:rsidRDefault="003F0E96">
            <w:pPr>
              <w:rPr>
                <w:b/>
                <w:color w:val="000000"/>
                <w:szCs w:val="21"/>
              </w:rPr>
            </w:pPr>
            <w:r>
              <w:rPr>
                <w:rFonts w:hint="eastAsia"/>
                <w:b/>
                <w:color w:val="000000"/>
                <w:szCs w:val="21"/>
              </w:rPr>
              <w:t xml:space="preserve">              </w:t>
            </w:r>
            <w:r>
              <w:rPr>
                <w:rFonts w:hint="eastAsia"/>
                <w:b/>
                <w:color w:val="000000"/>
                <w:szCs w:val="21"/>
              </w:rPr>
              <w:t>控制措施</w:t>
            </w:r>
          </w:p>
        </w:tc>
      </w:tr>
      <w:tr w:rsidR="007212E4" w14:paraId="263A70B4" w14:textId="77777777">
        <w:trPr>
          <w:cantSplit/>
          <w:trHeight w:val="598"/>
        </w:trPr>
        <w:tc>
          <w:tcPr>
            <w:tcW w:w="1178" w:type="dxa"/>
          </w:tcPr>
          <w:p w14:paraId="7666B7F0" w14:textId="77777777" w:rsidR="007212E4" w:rsidRDefault="003F0E96">
            <w:pPr>
              <w:jc w:val="center"/>
              <w:rPr>
                <w:b/>
                <w:color w:val="000000"/>
                <w:szCs w:val="21"/>
              </w:rPr>
            </w:pPr>
            <w:r>
              <w:rPr>
                <w:b/>
                <w:color w:val="000000"/>
                <w:szCs w:val="21"/>
              </w:rPr>
              <w:t>&gt;320</w:t>
            </w:r>
          </w:p>
          <w:p w14:paraId="5DAB78C2" w14:textId="77777777" w:rsidR="007212E4" w:rsidRDefault="007212E4">
            <w:pPr>
              <w:jc w:val="center"/>
              <w:rPr>
                <w:b/>
                <w:color w:val="000000"/>
                <w:sz w:val="24"/>
              </w:rPr>
            </w:pPr>
          </w:p>
        </w:tc>
        <w:tc>
          <w:tcPr>
            <w:tcW w:w="2749" w:type="dxa"/>
          </w:tcPr>
          <w:p w14:paraId="16448D03" w14:textId="77777777" w:rsidR="007212E4" w:rsidRDefault="003F0E96">
            <w:pPr>
              <w:rPr>
                <w:b/>
                <w:color w:val="000000"/>
                <w:szCs w:val="21"/>
              </w:rPr>
            </w:pPr>
            <w:r>
              <w:rPr>
                <w:rFonts w:hint="eastAsia"/>
                <w:b/>
                <w:color w:val="000000"/>
                <w:szCs w:val="21"/>
              </w:rPr>
              <w:t>极其危险，不能继续作业</w:t>
            </w:r>
          </w:p>
          <w:p w14:paraId="5EE25A18" w14:textId="77777777" w:rsidR="007212E4" w:rsidRDefault="007212E4">
            <w:pPr>
              <w:rPr>
                <w:b/>
                <w:color w:val="000000"/>
                <w:szCs w:val="21"/>
              </w:rPr>
            </w:pPr>
          </w:p>
        </w:tc>
        <w:tc>
          <w:tcPr>
            <w:tcW w:w="5888" w:type="dxa"/>
          </w:tcPr>
          <w:p w14:paraId="2CA738CA" w14:textId="77777777" w:rsidR="007212E4" w:rsidRDefault="003F0E96">
            <w:pPr>
              <w:rPr>
                <w:color w:val="000000"/>
                <w:szCs w:val="21"/>
              </w:rPr>
            </w:pPr>
            <w:r>
              <w:rPr>
                <w:rFonts w:hint="eastAsia"/>
                <w:bCs/>
                <w:color w:val="000000"/>
                <w:szCs w:val="21"/>
              </w:rPr>
              <w:t>风险能降低时，才能开始或继续工作，如果无限的资源投入也不能降低风险，就必须禁止工作</w:t>
            </w:r>
          </w:p>
        </w:tc>
      </w:tr>
      <w:tr w:rsidR="007212E4" w14:paraId="1E46F618" w14:textId="77777777">
        <w:trPr>
          <w:cantSplit/>
          <w:trHeight w:val="915"/>
        </w:trPr>
        <w:tc>
          <w:tcPr>
            <w:tcW w:w="1178" w:type="dxa"/>
          </w:tcPr>
          <w:p w14:paraId="2B0282A2" w14:textId="77777777" w:rsidR="007212E4" w:rsidRDefault="003F0E96">
            <w:pPr>
              <w:jc w:val="center"/>
              <w:rPr>
                <w:b/>
                <w:color w:val="000000"/>
                <w:sz w:val="24"/>
              </w:rPr>
            </w:pPr>
            <w:r>
              <w:rPr>
                <w:rFonts w:hint="eastAsia"/>
                <w:b/>
                <w:color w:val="000000"/>
                <w:sz w:val="24"/>
              </w:rPr>
              <w:t>160-320</w:t>
            </w:r>
          </w:p>
          <w:p w14:paraId="1A5A4125" w14:textId="77777777" w:rsidR="007212E4" w:rsidRDefault="007212E4">
            <w:pPr>
              <w:jc w:val="center"/>
              <w:rPr>
                <w:b/>
                <w:color w:val="000000"/>
                <w:sz w:val="24"/>
              </w:rPr>
            </w:pPr>
          </w:p>
          <w:p w14:paraId="1381D613" w14:textId="77777777" w:rsidR="007212E4" w:rsidRDefault="007212E4">
            <w:pPr>
              <w:jc w:val="center"/>
              <w:rPr>
                <w:b/>
                <w:color w:val="000000"/>
                <w:szCs w:val="21"/>
              </w:rPr>
            </w:pPr>
          </w:p>
        </w:tc>
        <w:tc>
          <w:tcPr>
            <w:tcW w:w="2749" w:type="dxa"/>
          </w:tcPr>
          <w:p w14:paraId="76FE6221" w14:textId="77777777" w:rsidR="007212E4" w:rsidRDefault="003F0E96">
            <w:pPr>
              <w:rPr>
                <w:b/>
                <w:color w:val="000000"/>
                <w:szCs w:val="21"/>
              </w:rPr>
            </w:pPr>
            <w:r>
              <w:rPr>
                <w:rFonts w:hint="eastAsia"/>
                <w:b/>
                <w:color w:val="000000"/>
                <w:szCs w:val="21"/>
              </w:rPr>
              <w:t>高度危险，需立即整改</w:t>
            </w:r>
          </w:p>
          <w:p w14:paraId="180773EB" w14:textId="77777777" w:rsidR="007212E4" w:rsidRDefault="007212E4">
            <w:pPr>
              <w:rPr>
                <w:b/>
                <w:color w:val="000000"/>
                <w:szCs w:val="21"/>
              </w:rPr>
            </w:pPr>
          </w:p>
          <w:p w14:paraId="70F6AF72" w14:textId="77777777" w:rsidR="007212E4" w:rsidRDefault="007212E4">
            <w:pPr>
              <w:rPr>
                <w:b/>
                <w:color w:val="000000"/>
                <w:szCs w:val="21"/>
              </w:rPr>
            </w:pPr>
          </w:p>
        </w:tc>
        <w:tc>
          <w:tcPr>
            <w:tcW w:w="5888" w:type="dxa"/>
          </w:tcPr>
          <w:p w14:paraId="42B5A7A4" w14:textId="77777777" w:rsidR="007212E4" w:rsidRDefault="003F0E96">
            <w:pPr>
              <w:rPr>
                <w:color w:val="000000"/>
                <w:szCs w:val="21"/>
              </w:rPr>
            </w:pPr>
            <w:r>
              <w:rPr>
                <w:rFonts w:hint="eastAsia"/>
                <w:bCs/>
                <w:color w:val="000000"/>
                <w:szCs w:val="21"/>
              </w:rPr>
              <w:t>直至风险降低后才能开始工作，当风险涉及正在进行的工作时，应采取应急措施</w:t>
            </w:r>
          </w:p>
          <w:p w14:paraId="4DED28E7" w14:textId="77777777" w:rsidR="007212E4" w:rsidRDefault="003F0E96">
            <w:pPr>
              <w:rPr>
                <w:bCs/>
                <w:color w:val="000000"/>
                <w:szCs w:val="21"/>
              </w:rPr>
            </w:pPr>
            <w:r>
              <w:rPr>
                <w:rFonts w:hint="eastAsia"/>
                <w:bCs/>
                <w:color w:val="000000"/>
                <w:szCs w:val="21"/>
              </w:rPr>
              <w:t>应努力降低风险，在规定的时间期限内实施降低风险</w:t>
            </w:r>
          </w:p>
        </w:tc>
      </w:tr>
      <w:tr w:rsidR="007212E4" w14:paraId="021F8184" w14:textId="77777777">
        <w:trPr>
          <w:cantSplit/>
          <w:trHeight w:val="915"/>
        </w:trPr>
        <w:tc>
          <w:tcPr>
            <w:tcW w:w="1178" w:type="dxa"/>
          </w:tcPr>
          <w:p w14:paraId="235BB7D5" w14:textId="77777777" w:rsidR="007212E4" w:rsidRDefault="007212E4">
            <w:pPr>
              <w:rPr>
                <w:b/>
                <w:color w:val="000000"/>
                <w:sz w:val="24"/>
              </w:rPr>
            </w:pPr>
          </w:p>
          <w:p w14:paraId="10A83A4D" w14:textId="77777777" w:rsidR="007212E4" w:rsidRDefault="003F0E96">
            <w:pPr>
              <w:rPr>
                <w:b/>
                <w:color w:val="000000"/>
                <w:sz w:val="24"/>
              </w:rPr>
            </w:pPr>
            <w:r>
              <w:rPr>
                <w:rFonts w:hint="eastAsia"/>
                <w:b/>
                <w:color w:val="000000"/>
                <w:sz w:val="24"/>
              </w:rPr>
              <w:t>70-159</w:t>
            </w:r>
          </w:p>
          <w:p w14:paraId="20D1603C" w14:textId="77777777" w:rsidR="007212E4" w:rsidRDefault="007212E4">
            <w:pPr>
              <w:rPr>
                <w:b/>
                <w:color w:val="000000"/>
                <w:szCs w:val="21"/>
              </w:rPr>
            </w:pPr>
          </w:p>
        </w:tc>
        <w:tc>
          <w:tcPr>
            <w:tcW w:w="2749" w:type="dxa"/>
          </w:tcPr>
          <w:p w14:paraId="1B65A37C" w14:textId="77777777" w:rsidR="007212E4" w:rsidRDefault="007212E4">
            <w:pPr>
              <w:rPr>
                <w:b/>
                <w:color w:val="000000"/>
                <w:szCs w:val="21"/>
              </w:rPr>
            </w:pPr>
          </w:p>
          <w:p w14:paraId="253D7CAD" w14:textId="77777777" w:rsidR="007212E4" w:rsidRDefault="003F0E96">
            <w:pPr>
              <w:rPr>
                <w:b/>
                <w:color w:val="000000"/>
                <w:szCs w:val="21"/>
              </w:rPr>
            </w:pPr>
            <w:r>
              <w:rPr>
                <w:rFonts w:hint="eastAsia"/>
                <w:b/>
                <w:color w:val="000000"/>
                <w:szCs w:val="21"/>
              </w:rPr>
              <w:t>显著危险，需要整改</w:t>
            </w:r>
          </w:p>
          <w:p w14:paraId="42E4CE44" w14:textId="77777777" w:rsidR="007212E4" w:rsidRDefault="007212E4">
            <w:pPr>
              <w:rPr>
                <w:b/>
                <w:color w:val="000000"/>
                <w:szCs w:val="21"/>
              </w:rPr>
            </w:pPr>
          </w:p>
        </w:tc>
        <w:tc>
          <w:tcPr>
            <w:tcW w:w="5888" w:type="dxa"/>
          </w:tcPr>
          <w:p w14:paraId="5EC9E33D" w14:textId="77777777" w:rsidR="007212E4" w:rsidRDefault="003F0E96">
            <w:pPr>
              <w:rPr>
                <w:bCs/>
                <w:color w:val="000000"/>
                <w:szCs w:val="21"/>
              </w:rPr>
            </w:pPr>
            <w:r>
              <w:rPr>
                <w:rFonts w:hint="eastAsia"/>
                <w:bCs/>
                <w:color w:val="000000"/>
                <w:szCs w:val="21"/>
              </w:rPr>
              <w:t>措施。在中度风险与严重伤害后果相关的场合，必须进一步进行评价，以更准确地确定伤害的可能性，确定是否需要改进控制措施。</w:t>
            </w:r>
          </w:p>
        </w:tc>
      </w:tr>
      <w:tr w:rsidR="007212E4" w14:paraId="1C98E055" w14:textId="77777777">
        <w:trPr>
          <w:cantSplit/>
          <w:trHeight w:val="915"/>
        </w:trPr>
        <w:tc>
          <w:tcPr>
            <w:tcW w:w="1178" w:type="dxa"/>
          </w:tcPr>
          <w:p w14:paraId="0DB85D14" w14:textId="77777777" w:rsidR="007212E4" w:rsidRDefault="007212E4">
            <w:pPr>
              <w:jc w:val="center"/>
              <w:rPr>
                <w:b/>
                <w:color w:val="000000"/>
                <w:sz w:val="24"/>
              </w:rPr>
            </w:pPr>
          </w:p>
          <w:p w14:paraId="74D77D9D" w14:textId="77777777" w:rsidR="007212E4" w:rsidRDefault="003F0E96">
            <w:pPr>
              <w:jc w:val="center"/>
              <w:rPr>
                <w:b/>
                <w:color w:val="000000"/>
                <w:sz w:val="24"/>
              </w:rPr>
            </w:pPr>
            <w:r>
              <w:rPr>
                <w:rFonts w:hint="eastAsia"/>
                <w:b/>
                <w:color w:val="000000"/>
                <w:sz w:val="24"/>
              </w:rPr>
              <w:t>0-69</w:t>
            </w:r>
          </w:p>
          <w:p w14:paraId="09FAED78" w14:textId="77777777" w:rsidR="007212E4" w:rsidRDefault="007212E4">
            <w:pPr>
              <w:jc w:val="center"/>
              <w:rPr>
                <w:b/>
                <w:color w:val="000000"/>
                <w:szCs w:val="21"/>
              </w:rPr>
            </w:pPr>
          </w:p>
        </w:tc>
        <w:tc>
          <w:tcPr>
            <w:tcW w:w="2749" w:type="dxa"/>
          </w:tcPr>
          <w:p w14:paraId="7A74CAC3" w14:textId="77777777" w:rsidR="007212E4" w:rsidRDefault="007212E4">
            <w:pPr>
              <w:rPr>
                <w:b/>
                <w:color w:val="000000"/>
                <w:szCs w:val="21"/>
              </w:rPr>
            </w:pPr>
          </w:p>
          <w:p w14:paraId="6D93A78D" w14:textId="77777777" w:rsidR="007212E4" w:rsidRDefault="003F0E96">
            <w:pPr>
              <w:rPr>
                <w:b/>
                <w:color w:val="000000"/>
                <w:szCs w:val="21"/>
              </w:rPr>
            </w:pPr>
            <w:r>
              <w:rPr>
                <w:rFonts w:hint="eastAsia"/>
                <w:b/>
                <w:color w:val="000000"/>
                <w:szCs w:val="21"/>
              </w:rPr>
              <w:t>一般危险，需要注意</w:t>
            </w:r>
          </w:p>
          <w:p w14:paraId="548FD138" w14:textId="77777777" w:rsidR="007212E4" w:rsidRDefault="007212E4">
            <w:pPr>
              <w:rPr>
                <w:b/>
                <w:color w:val="000000"/>
                <w:szCs w:val="21"/>
              </w:rPr>
            </w:pPr>
          </w:p>
        </w:tc>
        <w:tc>
          <w:tcPr>
            <w:tcW w:w="5888" w:type="dxa"/>
          </w:tcPr>
          <w:p w14:paraId="2C5A3B12" w14:textId="77777777" w:rsidR="007212E4" w:rsidRDefault="003F0E96">
            <w:pPr>
              <w:ind w:leftChars="49" w:left="103"/>
              <w:rPr>
                <w:bCs/>
                <w:color w:val="000000"/>
                <w:szCs w:val="21"/>
              </w:rPr>
            </w:pPr>
            <w:r>
              <w:rPr>
                <w:rFonts w:hint="eastAsia"/>
                <w:bCs/>
                <w:color w:val="000000"/>
                <w:szCs w:val="21"/>
              </w:rPr>
              <w:t>不需要另外的控制措施，应考虑投资效果更佳的解决方案或不增加额外成本的改进措施，需要监测来确保控制措施得以维持</w:t>
            </w:r>
          </w:p>
        </w:tc>
      </w:tr>
    </w:tbl>
    <w:p w14:paraId="2FE2D899" w14:textId="77777777" w:rsidR="007212E4" w:rsidRDefault="007212E4">
      <w:pPr>
        <w:spacing w:line="340" w:lineRule="exact"/>
        <w:rPr>
          <w:color w:val="000000"/>
          <w:szCs w:val="21"/>
        </w:rPr>
      </w:pPr>
    </w:p>
    <w:p w14:paraId="2C9C3682" w14:textId="77777777" w:rsidR="007212E4" w:rsidRDefault="003F0E96">
      <w:pPr>
        <w:spacing w:line="340" w:lineRule="exact"/>
        <w:ind w:firstLineChars="200" w:firstLine="420"/>
        <w:rPr>
          <w:color w:val="000000"/>
          <w:szCs w:val="21"/>
        </w:rPr>
      </w:pPr>
      <w:r>
        <w:rPr>
          <w:rFonts w:hint="eastAsia"/>
          <w:color w:val="000000"/>
          <w:szCs w:val="21"/>
        </w:rPr>
        <w:t>注：</w:t>
      </w:r>
      <w:r>
        <w:rPr>
          <w:rFonts w:hint="eastAsia"/>
          <w:color w:val="000000"/>
          <w:szCs w:val="21"/>
        </w:rPr>
        <w:t>L</w:t>
      </w:r>
      <w:r>
        <w:rPr>
          <w:rFonts w:hint="eastAsia"/>
          <w:color w:val="000000"/>
          <w:szCs w:val="21"/>
        </w:rPr>
        <w:t>、</w:t>
      </w:r>
      <w:r>
        <w:rPr>
          <w:rFonts w:hint="eastAsia"/>
          <w:color w:val="000000"/>
          <w:szCs w:val="21"/>
        </w:rPr>
        <w:t>E</w:t>
      </w:r>
      <w:r>
        <w:rPr>
          <w:rFonts w:hint="eastAsia"/>
          <w:color w:val="000000"/>
          <w:szCs w:val="21"/>
        </w:rPr>
        <w:t>、</w:t>
      </w:r>
      <w:r>
        <w:rPr>
          <w:rFonts w:hint="eastAsia"/>
          <w:color w:val="000000"/>
          <w:szCs w:val="21"/>
        </w:rPr>
        <w:t>C</w:t>
      </w:r>
      <w:r>
        <w:rPr>
          <w:rFonts w:hint="eastAsia"/>
          <w:color w:val="000000"/>
          <w:szCs w:val="21"/>
        </w:rPr>
        <w:t>的取值参照以上标准，根据实际情况所对应的等级，灵活取值。</w:t>
      </w:r>
    </w:p>
    <w:p w14:paraId="7FE3D34B" w14:textId="77777777" w:rsidR="007212E4" w:rsidRDefault="003F0E96">
      <w:pPr>
        <w:spacing w:line="340" w:lineRule="exact"/>
        <w:rPr>
          <w:color w:val="000000"/>
          <w:szCs w:val="21"/>
        </w:rPr>
      </w:pPr>
      <w:r>
        <w:rPr>
          <w:rFonts w:hint="eastAsia"/>
          <w:color w:val="000000"/>
          <w:szCs w:val="21"/>
        </w:rPr>
        <w:br w:type="page"/>
      </w:r>
      <w:r>
        <w:rPr>
          <w:rFonts w:hint="eastAsia"/>
          <w:color w:val="000000"/>
          <w:szCs w:val="21"/>
        </w:rPr>
        <w:lastRenderedPageBreak/>
        <w:t>4.5.2.4</w:t>
      </w:r>
      <w:r>
        <w:rPr>
          <w:rFonts w:hint="eastAsia"/>
          <w:color w:val="000000"/>
          <w:szCs w:val="21"/>
        </w:rPr>
        <w:t>事件危险性</w:t>
      </w:r>
      <w:r>
        <w:rPr>
          <w:rFonts w:hint="eastAsia"/>
          <w:color w:val="000000"/>
          <w:szCs w:val="21"/>
        </w:rPr>
        <w:t>D</w:t>
      </w:r>
      <w:r>
        <w:rPr>
          <w:rFonts w:hint="eastAsia"/>
          <w:color w:val="000000"/>
          <w:szCs w:val="21"/>
        </w:rPr>
        <w:t>判别标准</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3486"/>
        <w:gridCol w:w="5103"/>
      </w:tblGrid>
      <w:tr w:rsidR="007212E4" w14:paraId="2501B5E8" w14:textId="77777777">
        <w:tc>
          <w:tcPr>
            <w:tcW w:w="1158" w:type="dxa"/>
          </w:tcPr>
          <w:p w14:paraId="622DDBAE" w14:textId="77777777" w:rsidR="007212E4" w:rsidRDefault="003F0E96">
            <w:pPr>
              <w:spacing w:line="340" w:lineRule="exact"/>
              <w:jc w:val="center"/>
              <w:rPr>
                <w:color w:val="000000"/>
                <w:szCs w:val="21"/>
              </w:rPr>
            </w:pPr>
            <w:r>
              <w:rPr>
                <w:rFonts w:hint="eastAsia"/>
                <w:color w:val="000000"/>
                <w:szCs w:val="21"/>
              </w:rPr>
              <w:t>风险等级</w:t>
            </w:r>
          </w:p>
        </w:tc>
        <w:tc>
          <w:tcPr>
            <w:tcW w:w="3486" w:type="dxa"/>
          </w:tcPr>
          <w:p w14:paraId="145190BC" w14:textId="77777777" w:rsidR="007212E4" w:rsidRDefault="003F0E96">
            <w:pPr>
              <w:spacing w:line="340" w:lineRule="exact"/>
              <w:jc w:val="center"/>
              <w:rPr>
                <w:color w:val="000000"/>
                <w:szCs w:val="21"/>
              </w:rPr>
            </w:pPr>
            <w:r>
              <w:rPr>
                <w:rFonts w:hint="eastAsia"/>
                <w:color w:val="000000"/>
                <w:szCs w:val="21"/>
              </w:rPr>
              <w:t>危</w:t>
            </w:r>
            <w:r>
              <w:rPr>
                <w:rFonts w:hint="eastAsia"/>
                <w:color w:val="000000"/>
                <w:szCs w:val="21"/>
              </w:rPr>
              <w:t xml:space="preserve">  </w:t>
            </w:r>
            <w:r>
              <w:rPr>
                <w:rFonts w:hint="eastAsia"/>
                <w:color w:val="000000"/>
                <w:szCs w:val="21"/>
              </w:rPr>
              <w:t>险</w:t>
            </w:r>
            <w:r>
              <w:rPr>
                <w:rFonts w:hint="eastAsia"/>
                <w:color w:val="000000"/>
                <w:szCs w:val="21"/>
              </w:rPr>
              <w:t xml:space="preserve">  </w:t>
            </w:r>
            <w:r>
              <w:rPr>
                <w:rFonts w:hint="eastAsia"/>
                <w:color w:val="000000"/>
                <w:szCs w:val="21"/>
              </w:rPr>
              <w:t>程</w:t>
            </w:r>
            <w:r>
              <w:rPr>
                <w:rFonts w:hint="eastAsia"/>
                <w:color w:val="000000"/>
                <w:szCs w:val="21"/>
              </w:rPr>
              <w:t xml:space="preserve">  </w:t>
            </w:r>
            <w:r>
              <w:rPr>
                <w:rFonts w:hint="eastAsia"/>
                <w:color w:val="000000"/>
                <w:szCs w:val="21"/>
              </w:rPr>
              <w:t>度</w:t>
            </w:r>
          </w:p>
        </w:tc>
        <w:tc>
          <w:tcPr>
            <w:tcW w:w="5103" w:type="dxa"/>
          </w:tcPr>
          <w:p w14:paraId="182A2CB4" w14:textId="77777777" w:rsidR="007212E4" w:rsidRDefault="003F0E96">
            <w:pPr>
              <w:spacing w:line="340" w:lineRule="exact"/>
              <w:jc w:val="center"/>
              <w:rPr>
                <w:color w:val="000000"/>
                <w:szCs w:val="21"/>
              </w:rPr>
            </w:pPr>
            <w:r>
              <w:rPr>
                <w:rFonts w:hint="eastAsia"/>
                <w:color w:val="000000"/>
                <w:szCs w:val="21"/>
              </w:rPr>
              <w:t>分值</w:t>
            </w:r>
          </w:p>
        </w:tc>
      </w:tr>
      <w:tr w:rsidR="007212E4" w14:paraId="5DB2E025" w14:textId="77777777">
        <w:tc>
          <w:tcPr>
            <w:tcW w:w="1158" w:type="dxa"/>
            <w:vAlign w:val="center"/>
          </w:tcPr>
          <w:p w14:paraId="4DAC47D1" w14:textId="77777777" w:rsidR="007212E4" w:rsidRDefault="003F0E96">
            <w:pPr>
              <w:spacing w:line="320" w:lineRule="exact"/>
              <w:jc w:val="center"/>
              <w:rPr>
                <w:rFonts w:eastAsia="宋体"/>
                <w:color w:val="000000"/>
                <w:szCs w:val="21"/>
              </w:rPr>
            </w:pPr>
            <w:r>
              <w:rPr>
                <w:rFonts w:hint="eastAsia"/>
                <w:color w:val="000000"/>
                <w:szCs w:val="21"/>
              </w:rPr>
              <w:t>1</w:t>
            </w:r>
          </w:p>
        </w:tc>
        <w:tc>
          <w:tcPr>
            <w:tcW w:w="3486" w:type="dxa"/>
            <w:vAlign w:val="center"/>
          </w:tcPr>
          <w:p w14:paraId="654C0227" w14:textId="77777777" w:rsidR="007212E4" w:rsidRDefault="003F0E96">
            <w:pPr>
              <w:spacing w:line="320" w:lineRule="exact"/>
              <w:jc w:val="center"/>
              <w:rPr>
                <w:color w:val="000000"/>
                <w:szCs w:val="21"/>
              </w:rPr>
            </w:pPr>
            <w:r>
              <w:rPr>
                <w:rFonts w:hint="eastAsia"/>
                <w:color w:val="000000"/>
                <w:szCs w:val="21"/>
              </w:rPr>
              <w:t>极其危险</w:t>
            </w:r>
            <w:r>
              <w:rPr>
                <w:rFonts w:hint="eastAsia"/>
                <w:color w:val="000000"/>
                <w:szCs w:val="21"/>
              </w:rPr>
              <w:t>,</w:t>
            </w:r>
            <w:r>
              <w:rPr>
                <w:rFonts w:hint="eastAsia"/>
                <w:color w:val="000000"/>
                <w:szCs w:val="21"/>
              </w:rPr>
              <w:t>不能继续作业</w:t>
            </w:r>
          </w:p>
        </w:tc>
        <w:tc>
          <w:tcPr>
            <w:tcW w:w="5103" w:type="dxa"/>
            <w:vAlign w:val="center"/>
          </w:tcPr>
          <w:p w14:paraId="2FFB7B38" w14:textId="77777777" w:rsidR="007212E4" w:rsidRDefault="003F0E96">
            <w:pPr>
              <w:spacing w:line="320" w:lineRule="exact"/>
              <w:jc w:val="center"/>
              <w:rPr>
                <w:color w:val="000000"/>
                <w:szCs w:val="21"/>
              </w:rPr>
            </w:pPr>
            <w:r>
              <w:rPr>
                <w:rFonts w:hint="eastAsia"/>
                <w:color w:val="000000"/>
                <w:szCs w:val="21"/>
              </w:rPr>
              <w:t>＞</w:t>
            </w:r>
            <w:r>
              <w:rPr>
                <w:rFonts w:hint="eastAsia"/>
                <w:color w:val="000000"/>
                <w:szCs w:val="21"/>
              </w:rPr>
              <w:t>320</w:t>
            </w:r>
          </w:p>
        </w:tc>
      </w:tr>
      <w:tr w:rsidR="007212E4" w14:paraId="40E37904" w14:textId="77777777">
        <w:tc>
          <w:tcPr>
            <w:tcW w:w="1158" w:type="dxa"/>
            <w:vAlign w:val="center"/>
          </w:tcPr>
          <w:p w14:paraId="324DCC40" w14:textId="77777777" w:rsidR="007212E4" w:rsidRDefault="003F0E96">
            <w:pPr>
              <w:spacing w:line="320" w:lineRule="exact"/>
              <w:jc w:val="center"/>
              <w:rPr>
                <w:rFonts w:eastAsia="宋体"/>
                <w:color w:val="000000"/>
                <w:szCs w:val="21"/>
              </w:rPr>
            </w:pPr>
            <w:r>
              <w:rPr>
                <w:rFonts w:hint="eastAsia"/>
                <w:color w:val="000000"/>
                <w:szCs w:val="21"/>
              </w:rPr>
              <w:t>2</w:t>
            </w:r>
          </w:p>
        </w:tc>
        <w:tc>
          <w:tcPr>
            <w:tcW w:w="3486" w:type="dxa"/>
            <w:vAlign w:val="center"/>
          </w:tcPr>
          <w:p w14:paraId="6DA180CC" w14:textId="77777777" w:rsidR="007212E4" w:rsidRDefault="003F0E96">
            <w:pPr>
              <w:spacing w:line="320" w:lineRule="exact"/>
              <w:jc w:val="center"/>
              <w:rPr>
                <w:color w:val="000000"/>
                <w:szCs w:val="21"/>
              </w:rPr>
            </w:pPr>
            <w:r>
              <w:rPr>
                <w:rFonts w:hint="eastAsia"/>
                <w:color w:val="000000"/>
                <w:szCs w:val="21"/>
              </w:rPr>
              <w:t>高度危险</w:t>
            </w:r>
            <w:r>
              <w:rPr>
                <w:rFonts w:hint="eastAsia"/>
                <w:color w:val="000000"/>
                <w:szCs w:val="21"/>
              </w:rPr>
              <w:t>,</w:t>
            </w:r>
            <w:r>
              <w:rPr>
                <w:rFonts w:hint="eastAsia"/>
                <w:color w:val="000000"/>
                <w:szCs w:val="21"/>
              </w:rPr>
              <w:t>要立即整改</w:t>
            </w:r>
          </w:p>
        </w:tc>
        <w:tc>
          <w:tcPr>
            <w:tcW w:w="5103" w:type="dxa"/>
            <w:vAlign w:val="center"/>
          </w:tcPr>
          <w:p w14:paraId="67D7123C" w14:textId="77777777" w:rsidR="007212E4" w:rsidRDefault="003F0E96">
            <w:pPr>
              <w:spacing w:line="320" w:lineRule="exact"/>
              <w:jc w:val="center"/>
              <w:rPr>
                <w:color w:val="000000"/>
                <w:szCs w:val="21"/>
              </w:rPr>
            </w:pPr>
            <w:r>
              <w:rPr>
                <w:rFonts w:hint="eastAsia"/>
                <w:color w:val="000000"/>
                <w:szCs w:val="21"/>
              </w:rPr>
              <w:t>161-320</w:t>
            </w:r>
          </w:p>
        </w:tc>
      </w:tr>
      <w:tr w:rsidR="007212E4" w14:paraId="7828F4C4" w14:textId="77777777">
        <w:tc>
          <w:tcPr>
            <w:tcW w:w="1158" w:type="dxa"/>
            <w:vAlign w:val="center"/>
          </w:tcPr>
          <w:p w14:paraId="71A65389" w14:textId="77777777" w:rsidR="007212E4" w:rsidRDefault="003F0E96">
            <w:pPr>
              <w:spacing w:line="320" w:lineRule="exact"/>
              <w:jc w:val="center"/>
              <w:rPr>
                <w:rFonts w:eastAsia="宋体"/>
                <w:color w:val="000000"/>
                <w:szCs w:val="21"/>
              </w:rPr>
            </w:pPr>
            <w:r>
              <w:rPr>
                <w:rFonts w:hint="eastAsia"/>
                <w:color w:val="000000"/>
                <w:szCs w:val="21"/>
              </w:rPr>
              <w:t>3</w:t>
            </w:r>
          </w:p>
        </w:tc>
        <w:tc>
          <w:tcPr>
            <w:tcW w:w="3486" w:type="dxa"/>
            <w:vAlign w:val="center"/>
          </w:tcPr>
          <w:p w14:paraId="14DF9ABF" w14:textId="77777777" w:rsidR="007212E4" w:rsidRDefault="003F0E96">
            <w:pPr>
              <w:spacing w:line="320" w:lineRule="exact"/>
              <w:jc w:val="center"/>
              <w:rPr>
                <w:color w:val="000000"/>
                <w:szCs w:val="21"/>
              </w:rPr>
            </w:pPr>
            <w:r>
              <w:rPr>
                <w:rFonts w:hint="eastAsia"/>
                <w:color w:val="000000"/>
                <w:szCs w:val="21"/>
              </w:rPr>
              <w:t>显著危险</w:t>
            </w:r>
            <w:r>
              <w:rPr>
                <w:rFonts w:hint="eastAsia"/>
                <w:color w:val="000000"/>
                <w:szCs w:val="21"/>
              </w:rPr>
              <w:t>,</w:t>
            </w:r>
            <w:r>
              <w:rPr>
                <w:rFonts w:hint="eastAsia"/>
                <w:color w:val="000000"/>
                <w:szCs w:val="21"/>
              </w:rPr>
              <w:t>需要整改</w:t>
            </w:r>
          </w:p>
        </w:tc>
        <w:tc>
          <w:tcPr>
            <w:tcW w:w="5103" w:type="dxa"/>
            <w:vAlign w:val="center"/>
          </w:tcPr>
          <w:p w14:paraId="61403B1F" w14:textId="77777777" w:rsidR="007212E4" w:rsidRDefault="003F0E96">
            <w:pPr>
              <w:spacing w:line="320" w:lineRule="exact"/>
              <w:jc w:val="center"/>
              <w:rPr>
                <w:color w:val="000000"/>
                <w:szCs w:val="21"/>
              </w:rPr>
            </w:pPr>
            <w:r>
              <w:rPr>
                <w:rFonts w:hint="eastAsia"/>
                <w:color w:val="000000"/>
                <w:szCs w:val="21"/>
              </w:rPr>
              <w:t>70-160</w:t>
            </w:r>
          </w:p>
        </w:tc>
      </w:tr>
      <w:tr w:rsidR="007212E4" w14:paraId="2DFC71A8" w14:textId="77777777">
        <w:tc>
          <w:tcPr>
            <w:tcW w:w="1158" w:type="dxa"/>
            <w:vAlign w:val="center"/>
          </w:tcPr>
          <w:p w14:paraId="5643019B" w14:textId="77777777" w:rsidR="007212E4" w:rsidRDefault="003F0E96">
            <w:pPr>
              <w:spacing w:line="320" w:lineRule="exact"/>
              <w:jc w:val="center"/>
              <w:rPr>
                <w:rFonts w:eastAsia="宋体"/>
                <w:color w:val="000000"/>
                <w:szCs w:val="21"/>
              </w:rPr>
            </w:pPr>
            <w:r>
              <w:rPr>
                <w:rFonts w:hint="eastAsia"/>
                <w:color w:val="000000"/>
                <w:szCs w:val="21"/>
              </w:rPr>
              <w:t>4</w:t>
            </w:r>
          </w:p>
        </w:tc>
        <w:tc>
          <w:tcPr>
            <w:tcW w:w="3486" w:type="dxa"/>
            <w:vAlign w:val="center"/>
          </w:tcPr>
          <w:p w14:paraId="63A181A1" w14:textId="77777777" w:rsidR="007212E4" w:rsidRDefault="003F0E96">
            <w:pPr>
              <w:spacing w:line="320" w:lineRule="exact"/>
              <w:jc w:val="center"/>
              <w:rPr>
                <w:color w:val="000000"/>
                <w:szCs w:val="21"/>
              </w:rPr>
            </w:pPr>
            <w:r>
              <w:rPr>
                <w:rFonts w:hint="eastAsia"/>
                <w:color w:val="000000"/>
                <w:szCs w:val="21"/>
              </w:rPr>
              <w:t>一般危险</w:t>
            </w:r>
            <w:r>
              <w:rPr>
                <w:rFonts w:hint="eastAsia"/>
                <w:color w:val="000000"/>
                <w:szCs w:val="21"/>
              </w:rPr>
              <w:t>,</w:t>
            </w:r>
            <w:r>
              <w:rPr>
                <w:rFonts w:hint="eastAsia"/>
                <w:color w:val="000000"/>
                <w:szCs w:val="21"/>
              </w:rPr>
              <w:t>需要注意</w:t>
            </w:r>
          </w:p>
        </w:tc>
        <w:tc>
          <w:tcPr>
            <w:tcW w:w="5103" w:type="dxa"/>
            <w:vAlign w:val="center"/>
          </w:tcPr>
          <w:p w14:paraId="45F6F406" w14:textId="77777777" w:rsidR="007212E4" w:rsidRDefault="003F0E96">
            <w:pPr>
              <w:spacing w:line="320" w:lineRule="exact"/>
              <w:jc w:val="center"/>
              <w:rPr>
                <w:color w:val="000000"/>
                <w:szCs w:val="21"/>
              </w:rPr>
            </w:pPr>
            <w:r>
              <w:rPr>
                <w:rFonts w:hint="eastAsia"/>
                <w:color w:val="000000"/>
                <w:szCs w:val="21"/>
              </w:rPr>
              <w:t>0-69</w:t>
            </w:r>
          </w:p>
        </w:tc>
      </w:tr>
    </w:tbl>
    <w:p w14:paraId="48A10DF3" w14:textId="77777777" w:rsidR="007212E4" w:rsidRDefault="003F0E96">
      <w:pPr>
        <w:spacing w:line="340" w:lineRule="exact"/>
        <w:rPr>
          <w:color w:val="000000"/>
          <w:szCs w:val="21"/>
        </w:rPr>
      </w:pPr>
      <w:r>
        <w:rPr>
          <w:rFonts w:hint="eastAsia"/>
          <w:color w:val="000000"/>
          <w:szCs w:val="21"/>
        </w:rPr>
        <w:t>注</w:t>
      </w:r>
      <w:r>
        <w:rPr>
          <w:rFonts w:hint="eastAsia"/>
          <w:color w:val="000000"/>
          <w:szCs w:val="21"/>
        </w:rPr>
        <w:t>:D</w:t>
      </w:r>
      <w:r>
        <w:rPr>
          <w:rFonts w:hint="eastAsia"/>
          <w:color w:val="000000"/>
          <w:szCs w:val="21"/>
        </w:rPr>
        <w:t>值等于或大于</w:t>
      </w:r>
      <w:r>
        <w:rPr>
          <w:rFonts w:hint="eastAsia"/>
          <w:color w:val="000000"/>
          <w:szCs w:val="21"/>
        </w:rPr>
        <w:t>70</w:t>
      </w:r>
      <w:r>
        <w:rPr>
          <w:rFonts w:hint="eastAsia"/>
          <w:color w:val="000000"/>
          <w:szCs w:val="21"/>
        </w:rPr>
        <w:t>分值以上的显著危险、高度危险和极其危险统称为不可接受风险；</w:t>
      </w:r>
    </w:p>
    <w:p w14:paraId="65A10DE6" w14:textId="77777777" w:rsidR="007212E4" w:rsidRDefault="003F0E96">
      <w:pPr>
        <w:spacing w:line="340" w:lineRule="exact"/>
        <w:rPr>
          <w:color w:val="000000"/>
          <w:szCs w:val="21"/>
        </w:rPr>
      </w:pPr>
      <w:r>
        <w:rPr>
          <w:rFonts w:hint="eastAsia"/>
          <w:color w:val="000000"/>
          <w:szCs w:val="21"/>
        </w:rPr>
        <w:t>D</w:t>
      </w:r>
      <w:r>
        <w:rPr>
          <w:rFonts w:hint="eastAsia"/>
          <w:color w:val="000000"/>
          <w:szCs w:val="21"/>
        </w:rPr>
        <w:t>值小于</w:t>
      </w:r>
      <w:r>
        <w:rPr>
          <w:rFonts w:hint="eastAsia"/>
          <w:color w:val="000000"/>
          <w:szCs w:val="21"/>
        </w:rPr>
        <w:t>70</w:t>
      </w:r>
      <w:r>
        <w:rPr>
          <w:rFonts w:hint="eastAsia"/>
          <w:color w:val="000000"/>
          <w:szCs w:val="21"/>
        </w:rPr>
        <w:t>分值的一般危险和稍有危险统称为可接受风险。</w:t>
      </w:r>
    </w:p>
    <w:p w14:paraId="6E9F1C99" w14:textId="77777777" w:rsidR="007212E4" w:rsidRDefault="003F0E96">
      <w:pPr>
        <w:spacing w:line="340" w:lineRule="exact"/>
        <w:rPr>
          <w:color w:val="000000"/>
          <w:szCs w:val="21"/>
        </w:rPr>
      </w:pPr>
      <w:r>
        <w:rPr>
          <w:rFonts w:hint="eastAsia"/>
          <w:color w:val="000000"/>
          <w:szCs w:val="21"/>
        </w:rPr>
        <w:t>4.5.3</w:t>
      </w:r>
      <w:r>
        <w:rPr>
          <w:rFonts w:hint="eastAsia"/>
          <w:color w:val="000000"/>
          <w:szCs w:val="21"/>
        </w:rPr>
        <w:t>安全员根据风险评价标准组织各部门进行危险源的风险评价，编制《危险源清单》。</w:t>
      </w:r>
    </w:p>
    <w:p w14:paraId="691916EF" w14:textId="77777777" w:rsidR="007212E4" w:rsidRDefault="003F0E96">
      <w:pPr>
        <w:spacing w:line="340" w:lineRule="exact"/>
        <w:rPr>
          <w:b/>
          <w:color w:val="000000"/>
          <w:szCs w:val="21"/>
        </w:rPr>
      </w:pPr>
      <w:r>
        <w:rPr>
          <w:rFonts w:hint="eastAsia"/>
          <w:b/>
          <w:color w:val="000000"/>
          <w:szCs w:val="21"/>
        </w:rPr>
        <w:t xml:space="preserve">4.6 </w:t>
      </w:r>
      <w:r>
        <w:rPr>
          <w:rFonts w:hint="eastAsia"/>
          <w:b/>
          <w:color w:val="000000"/>
          <w:szCs w:val="21"/>
        </w:rPr>
        <w:t>风险控制措施的确定</w:t>
      </w:r>
    </w:p>
    <w:p w14:paraId="0291CAAF" w14:textId="77777777" w:rsidR="007212E4" w:rsidRDefault="003F0E96">
      <w:pPr>
        <w:spacing w:line="340" w:lineRule="exact"/>
        <w:rPr>
          <w:color w:val="000000"/>
          <w:szCs w:val="21"/>
        </w:rPr>
      </w:pPr>
      <w:r>
        <w:rPr>
          <w:rFonts w:hint="eastAsia"/>
          <w:color w:val="000000"/>
          <w:szCs w:val="21"/>
        </w:rPr>
        <w:t>4.6.1</w:t>
      </w:r>
      <w:r>
        <w:rPr>
          <w:rFonts w:hint="eastAsia"/>
          <w:color w:val="000000"/>
          <w:szCs w:val="21"/>
        </w:rPr>
        <w:t>确定风险控制措施，除考虑风险程度、发生频次、风险范围、性质以及与法律法规的差距外，还应考虑：</w:t>
      </w:r>
    </w:p>
    <w:p w14:paraId="2E1958B8" w14:textId="77777777" w:rsidR="007212E4" w:rsidRDefault="003F0E96">
      <w:pPr>
        <w:spacing w:line="340" w:lineRule="exact"/>
        <w:ind w:firstLineChars="200" w:firstLine="420"/>
        <w:rPr>
          <w:color w:val="000000"/>
          <w:szCs w:val="21"/>
        </w:rPr>
      </w:pPr>
      <w:r>
        <w:rPr>
          <w:rFonts w:hint="eastAsia"/>
          <w:color w:val="000000"/>
          <w:szCs w:val="21"/>
        </w:rPr>
        <w:t>a</w:t>
      </w:r>
      <w:r>
        <w:rPr>
          <w:rFonts w:hint="eastAsia"/>
          <w:color w:val="000000"/>
          <w:szCs w:val="21"/>
        </w:rPr>
        <w:t>）控制危险源的技术难度；</w:t>
      </w:r>
      <w:r>
        <w:rPr>
          <w:rFonts w:hint="eastAsia"/>
          <w:color w:val="000000"/>
          <w:szCs w:val="21"/>
        </w:rPr>
        <w:t xml:space="preserve"> </w:t>
      </w:r>
    </w:p>
    <w:p w14:paraId="1D6D46B7" w14:textId="77777777" w:rsidR="007212E4" w:rsidRDefault="003F0E96">
      <w:pPr>
        <w:spacing w:line="340" w:lineRule="exact"/>
        <w:ind w:firstLineChars="200" w:firstLine="420"/>
        <w:rPr>
          <w:color w:val="000000"/>
          <w:szCs w:val="21"/>
        </w:rPr>
      </w:pPr>
      <w:r>
        <w:rPr>
          <w:rFonts w:hint="eastAsia"/>
          <w:color w:val="000000"/>
          <w:szCs w:val="21"/>
        </w:rPr>
        <w:t>b</w:t>
      </w:r>
      <w:r>
        <w:rPr>
          <w:rFonts w:hint="eastAsia"/>
          <w:color w:val="000000"/>
          <w:szCs w:val="21"/>
        </w:rPr>
        <w:t>）控制危险源的经济承受能力；</w:t>
      </w:r>
    </w:p>
    <w:p w14:paraId="043EA9FC" w14:textId="77777777" w:rsidR="007212E4" w:rsidRDefault="003F0E96">
      <w:pPr>
        <w:spacing w:line="340" w:lineRule="exact"/>
        <w:ind w:firstLineChars="200" w:firstLine="420"/>
        <w:rPr>
          <w:color w:val="000000"/>
          <w:szCs w:val="21"/>
        </w:rPr>
      </w:pPr>
      <w:r>
        <w:rPr>
          <w:rFonts w:hint="eastAsia"/>
          <w:color w:val="000000"/>
          <w:szCs w:val="21"/>
        </w:rPr>
        <w:t>c</w:t>
      </w:r>
      <w:r>
        <w:rPr>
          <w:rFonts w:hint="eastAsia"/>
          <w:color w:val="000000"/>
          <w:szCs w:val="21"/>
        </w:rPr>
        <w:t>）改变其他活动和过程将带来的（好的或坏的）效果；</w:t>
      </w:r>
    </w:p>
    <w:p w14:paraId="730BD14E" w14:textId="77777777" w:rsidR="007212E4" w:rsidRDefault="003F0E96">
      <w:pPr>
        <w:spacing w:line="340" w:lineRule="exact"/>
        <w:ind w:firstLineChars="200" w:firstLine="420"/>
        <w:rPr>
          <w:color w:val="000000"/>
          <w:szCs w:val="21"/>
        </w:rPr>
      </w:pPr>
      <w:r>
        <w:rPr>
          <w:rFonts w:hint="eastAsia"/>
          <w:color w:val="000000"/>
          <w:szCs w:val="21"/>
        </w:rPr>
        <w:t>d</w:t>
      </w:r>
      <w:r>
        <w:rPr>
          <w:rFonts w:hint="eastAsia"/>
          <w:color w:val="000000"/>
          <w:szCs w:val="21"/>
        </w:rPr>
        <w:t>）相关方的关注程度；</w:t>
      </w:r>
    </w:p>
    <w:p w14:paraId="27699659" w14:textId="77777777" w:rsidR="007212E4" w:rsidRDefault="003F0E96">
      <w:pPr>
        <w:spacing w:line="340" w:lineRule="exact"/>
        <w:ind w:firstLineChars="200" w:firstLine="420"/>
        <w:rPr>
          <w:color w:val="000000"/>
          <w:szCs w:val="21"/>
        </w:rPr>
      </w:pPr>
      <w:r>
        <w:rPr>
          <w:rFonts w:hint="eastAsia"/>
          <w:color w:val="000000"/>
          <w:szCs w:val="21"/>
        </w:rPr>
        <w:t>e</w:t>
      </w:r>
      <w:r>
        <w:rPr>
          <w:rFonts w:hint="eastAsia"/>
          <w:color w:val="000000"/>
          <w:szCs w:val="21"/>
        </w:rPr>
        <w:t>）公众形象；</w:t>
      </w:r>
    </w:p>
    <w:p w14:paraId="18B9954C" w14:textId="77777777" w:rsidR="007212E4" w:rsidRDefault="003F0E96">
      <w:pPr>
        <w:spacing w:line="340" w:lineRule="exact"/>
        <w:ind w:firstLineChars="200" w:firstLine="420"/>
        <w:rPr>
          <w:color w:val="000000"/>
          <w:szCs w:val="21"/>
        </w:rPr>
      </w:pPr>
      <w:r>
        <w:rPr>
          <w:rFonts w:hint="eastAsia"/>
          <w:color w:val="000000"/>
          <w:szCs w:val="21"/>
        </w:rPr>
        <w:t>f</w:t>
      </w:r>
      <w:r>
        <w:rPr>
          <w:rFonts w:hint="eastAsia"/>
          <w:color w:val="000000"/>
          <w:szCs w:val="21"/>
        </w:rPr>
        <w:t>）能增强竞争力的商业机遇大小。</w:t>
      </w:r>
    </w:p>
    <w:p w14:paraId="22A14A98" w14:textId="77777777" w:rsidR="007212E4" w:rsidRDefault="003F0E96">
      <w:pPr>
        <w:spacing w:line="340" w:lineRule="exact"/>
        <w:rPr>
          <w:color w:val="000000"/>
          <w:szCs w:val="21"/>
        </w:rPr>
      </w:pPr>
      <w:r>
        <w:rPr>
          <w:rFonts w:hint="eastAsia"/>
          <w:color w:val="000000"/>
          <w:szCs w:val="21"/>
        </w:rPr>
        <w:t>4.6.2</w:t>
      </w:r>
      <w:r>
        <w:rPr>
          <w:rFonts w:hint="eastAsia"/>
          <w:color w:val="000000"/>
          <w:szCs w:val="21"/>
        </w:rPr>
        <w:t>根据危险性分值</w:t>
      </w:r>
      <w:r>
        <w:rPr>
          <w:rFonts w:hint="eastAsia"/>
          <w:color w:val="000000"/>
          <w:szCs w:val="21"/>
        </w:rPr>
        <w:t>D</w:t>
      </w:r>
      <w:r>
        <w:rPr>
          <w:rFonts w:hint="eastAsia"/>
          <w:color w:val="000000"/>
          <w:szCs w:val="21"/>
        </w:rPr>
        <w:t>的大小，将风险等级分为</w:t>
      </w:r>
      <w:r>
        <w:rPr>
          <w:rFonts w:hint="eastAsia"/>
          <w:color w:val="000000"/>
          <w:szCs w:val="21"/>
        </w:rPr>
        <w:t>1-5</w:t>
      </w:r>
      <w:r>
        <w:rPr>
          <w:rFonts w:hint="eastAsia"/>
          <w:color w:val="000000"/>
          <w:szCs w:val="21"/>
        </w:rPr>
        <w:t>个等级，并确定相应控制措施：</w:t>
      </w:r>
    </w:p>
    <w:p w14:paraId="20B775B9" w14:textId="77777777" w:rsidR="007212E4" w:rsidRDefault="003F0E96">
      <w:pPr>
        <w:spacing w:line="340" w:lineRule="exact"/>
        <w:ind w:firstLineChars="200" w:firstLine="420"/>
        <w:rPr>
          <w:color w:val="000000"/>
          <w:szCs w:val="21"/>
        </w:rPr>
      </w:pPr>
      <w:r>
        <w:rPr>
          <w:rFonts w:hint="eastAsia"/>
          <w:color w:val="000000"/>
          <w:szCs w:val="21"/>
        </w:rPr>
        <w:t>a</w:t>
      </w:r>
      <w:r>
        <w:rPr>
          <w:rFonts w:hint="eastAsia"/>
          <w:color w:val="000000"/>
          <w:szCs w:val="21"/>
        </w:rPr>
        <w:t>）风险等级</w:t>
      </w:r>
      <w:r>
        <w:rPr>
          <w:rFonts w:hint="eastAsia"/>
          <w:color w:val="000000"/>
          <w:szCs w:val="21"/>
        </w:rPr>
        <w:t>4</w:t>
      </w:r>
      <w:r>
        <w:rPr>
          <w:rFonts w:ascii="宋体" w:hAnsi="宋体" w:hint="eastAsia"/>
          <w:color w:val="000000"/>
          <w:szCs w:val="21"/>
        </w:rPr>
        <w:t>（</w:t>
      </w:r>
      <w:r>
        <w:rPr>
          <w:rFonts w:ascii="宋体" w:hAnsi="宋体" w:hint="eastAsia"/>
          <w:bCs/>
          <w:color w:val="000000"/>
          <w:szCs w:val="21"/>
        </w:rPr>
        <w:t>0</w:t>
      </w:r>
      <w:r>
        <w:rPr>
          <w:rFonts w:ascii="宋体" w:hAnsi="宋体"/>
          <w:bCs/>
          <w:color w:val="000000"/>
          <w:szCs w:val="21"/>
        </w:rPr>
        <w:t>-69</w:t>
      </w:r>
      <w:r>
        <w:rPr>
          <w:rFonts w:ascii="宋体" w:hAnsi="宋体" w:hint="eastAsia"/>
          <w:bCs/>
          <w:color w:val="000000"/>
          <w:szCs w:val="21"/>
        </w:rPr>
        <w:t>分</w:t>
      </w:r>
      <w:r>
        <w:rPr>
          <w:rFonts w:ascii="宋体" w:hAnsi="宋体" w:hint="eastAsia"/>
          <w:color w:val="000000"/>
          <w:szCs w:val="21"/>
        </w:rPr>
        <w:t>）</w:t>
      </w:r>
      <w:r>
        <w:rPr>
          <w:rFonts w:hint="eastAsia"/>
          <w:color w:val="000000"/>
          <w:szCs w:val="21"/>
        </w:rPr>
        <w:t>：不需要另外的控制措施，应考虑投资效果更佳的解决方案，可不增加额外成本的改进措施，需要进行监视来确定控制措施得以维持；</w:t>
      </w:r>
    </w:p>
    <w:p w14:paraId="392BFF24" w14:textId="77777777" w:rsidR="007212E4" w:rsidRDefault="003F0E96">
      <w:pPr>
        <w:spacing w:line="340" w:lineRule="exact"/>
        <w:ind w:firstLineChars="200" w:firstLine="420"/>
        <w:rPr>
          <w:color w:val="000000"/>
          <w:szCs w:val="21"/>
        </w:rPr>
      </w:pPr>
      <w:r>
        <w:rPr>
          <w:rFonts w:hint="eastAsia"/>
          <w:color w:val="000000"/>
          <w:szCs w:val="21"/>
        </w:rPr>
        <w:t>b</w:t>
      </w:r>
      <w:r>
        <w:rPr>
          <w:rFonts w:hint="eastAsia"/>
          <w:color w:val="000000"/>
          <w:szCs w:val="21"/>
        </w:rPr>
        <w:t>）风险等级</w:t>
      </w:r>
      <w:r>
        <w:rPr>
          <w:rFonts w:hint="eastAsia"/>
          <w:color w:val="000000"/>
          <w:szCs w:val="21"/>
        </w:rPr>
        <w:t>3</w:t>
      </w:r>
      <w:r>
        <w:rPr>
          <w:rFonts w:ascii="宋体" w:hAnsi="宋体" w:hint="eastAsia"/>
          <w:color w:val="000000"/>
          <w:szCs w:val="21"/>
        </w:rPr>
        <w:t>（</w:t>
      </w:r>
      <w:r>
        <w:rPr>
          <w:rFonts w:ascii="宋体" w:hAnsi="宋体"/>
          <w:bCs/>
          <w:color w:val="000000"/>
          <w:szCs w:val="21"/>
        </w:rPr>
        <w:t>70-160</w:t>
      </w:r>
      <w:r>
        <w:rPr>
          <w:rFonts w:ascii="宋体" w:hAnsi="宋体" w:hint="eastAsia"/>
          <w:bCs/>
          <w:color w:val="000000"/>
          <w:szCs w:val="21"/>
        </w:rPr>
        <w:t>分</w:t>
      </w:r>
      <w:r>
        <w:rPr>
          <w:rFonts w:ascii="宋体" w:hAnsi="宋体" w:hint="eastAsia"/>
          <w:color w:val="000000"/>
          <w:szCs w:val="21"/>
        </w:rPr>
        <w:t>）</w:t>
      </w:r>
      <w:r>
        <w:rPr>
          <w:rFonts w:hint="eastAsia"/>
          <w:color w:val="000000"/>
          <w:szCs w:val="21"/>
        </w:rPr>
        <w:t>：努力降低风险，但应仔细测定并限定预防成本；</w:t>
      </w:r>
    </w:p>
    <w:p w14:paraId="67E7E61C" w14:textId="77777777" w:rsidR="007212E4" w:rsidRDefault="003F0E96">
      <w:pPr>
        <w:spacing w:line="340" w:lineRule="exact"/>
        <w:ind w:firstLineChars="200" w:firstLine="420"/>
        <w:rPr>
          <w:color w:val="000000"/>
          <w:szCs w:val="21"/>
        </w:rPr>
      </w:pPr>
      <w:r>
        <w:rPr>
          <w:rFonts w:hint="eastAsia"/>
          <w:color w:val="000000"/>
          <w:szCs w:val="21"/>
        </w:rPr>
        <w:t>c</w:t>
      </w:r>
      <w:r>
        <w:rPr>
          <w:rFonts w:hint="eastAsia"/>
          <w:color w:val="000000"/>
          <w:szCs w:val="21"/>
        </w:rPr>
        <w:t>）风险等级</w:t>
      </w:r>
      <w:r>
        <w:rPr>
          <w:rFonts w:hint="eastAsia"/>
          <w:color w:val="000000"/>
          <w:szCs w:val="21"/>
        </w:rPr>
        <w:t>2</w:t>
      </w:r>
      <w:r>
        <w:rPr>
          <w:rFonts w:ascii="宋体" w:hAnsi="宋体" w:hint="eastAsia"/>
          <w:color w:val="000000"/>
          <w:szCs w:val="21"/>
        </w:rPr>
        <w:t>（</w:t>
      </w:r>
      <w:r>
        <w:rPr>
          <w:rFonts w:ascii="宋体" w:hAnsi="宋体"/>
          <w:bCs/>
          <w:color w:val="000000"/>
          <w:szCs w:val="21"/>
        </w:rPr>
        <w:t>161-320</w:t>
      </w:r>
      <w:r>
        <w:rPr>
          <w:rFonts w:ascii="宋体" w:hAnsi="宋体" w:hint="eastAsia"/>
          <w:bCs/>
          <w:color w:val="000000"/>
          <w:szCs w:val="21"/>
        </w:rPr>
        <w:t>分</w:t>
      </w:r>
      <w:r>
        <w:rPr>
          <w:rFonts w:ascii="宋体" w:hAnsi="宋体" w:hint="eastAsia"/>
          <w:color w:val="000000"/>
          <w:szCs w:val="21"/>
        </w:rPr>
        <w:t>）</w:t>
      </w:r>
      <w:r>
        <w:rPr>
          <w:rFonts w:hint="eastAsia"/>
          <w:color w:val="000000"/>
          <w:szCs w:val="21"/>
        </w:rPr>
        <w:t>：要立即整改，直至风险降低后才能开始工作，有时必须投入大量资源，当风险涉及正在进行中的工作时，就应采取紧急措施；</w:t>
      </w:r>
    </w:p>
    <w:p w14:paraId="4673BECD" w14:textId="77777777" w:rsidR="007212E4" w:rsidRDefault="003F0E96">
      <w:pPr>
        <w:spacing w:line="340" w:lineRule="exact"/>
        <w:ind w:firstLineChars="200" w:firstLine="404"/>
        <w:rPr>
          <w:color w:val="000000"/>
          <w:spacing w:val="-4"/>
          <w:szCs w:val="21"/>
        </w:rPr>
      </w:pPr>
      <w:r>
        <w:rPr>
          <w:rFonts w:hint="eastAsia"/>
          <w:color w:val="000000"/>
          <w:spacing w:val="-4"/>
          <w:szCs w:val="21"/>
        </w:rPr>
        <w:t>d</w:t>
      </w:r>
      <w:r>
        <w:rPr>
          <w:rFonts w:hint="eastAsia"/>
          <w:color w:val="000000"/>
          <w:spacing w:val="-4"/>
          <w:szCs w:val="21"/>
        </w:rPr>
        <w:t>）风险等级</w:t>
      </w:r>
      <w:r>
        <w:rPr>
          <w:rFonts w:hint="eastAsia"/>
          <w:color w:val="000000"/>
          <w:spacing w:val="-4"/>
          <w:szCs w:val="21"/>
        </w:rPr>
        <w:t>1</w:t>
      </w:r>
      <w:r>
        <w:rPr>
          <w:rFonts w:ascii="宋体" w:hAnsi="宋体" w:hint="eastAsia"/>
          <w:color w:val="000000"/>
          <w:szCs w:val="21"/>
        </w:rPr>
        <w:t>（＞</w:t>
      </w:r>
      <w:r>
        <w:rPr>
          <w:rFonts w:ascii="宋体" w:hAnsi="宋体"/>
          <w:color w:val="000000"/>
          <w:szCs w:val="21"/>
        </w:rPr>
        <w:t>320</w:t>
      </w:r>
      <w:r>
        <w:rPr>
          <w:rFonts w:ascii="宋体" w:hAnsi="宋体" w:hint="eastAsia"/>
          <w:color w:val="000000"/>
          <w:szCs w:val="21"/>
        </w:rPr>
        <w:t>分）</w:t>
      </w:r>
      <w:r>
        <w:rPr>
          <w:rFonts w:hint="eastAsia"/>
          <w:color w:val="000000"/>
          <w:spacing w:val="-4"/>
          <w:szCs w:val="21"/>
        </w:rPr>
        <w:t>：不能继续工作，如果无限的资源投入也不能降低风险，就必须禁止工作。</w:t>
      </w:r>
    </w:p>
    <w:p w14:paraId="616B9743" w14:textId="77777777" w:rsidR="007212E4" w:rsidRDefault="003F0E96">
      <w:pPr>
        <w:spacing w:line="340" w:lineRule="exact"/>
        <w:rPr>
          <w:color w:val="000000"/>
          <w:szCs w:val="21"/>
        </w:rPr>
      </w:pPr>
      <w:r>
        <w:rPr>
          <w:rFonts w:hint="eastAsia"/>
          <w:color w:val="000000"/>
          <w:szCs w:val="21"/>
        </w:rPr>
        <w:t>4.6.3</w:t>
      </w:r>
      <w:r>
        <w:rPr>
          <w:rFonts w:hint="eastAsia"/>
          <w:color w:val="000000"/>
          <w:szCs w:val="21"/>
        </w:rPr>
        <w:t>规定风险分级，识别可通过目标和职业健康安全管理方案，</w:t>
      </w:r>
      <w:r>
        <w:rPr>
          <w:rFonts w:hint="eastAsia"/>
          <w:color w:val="000000"/>
          <w:kern w:val="0"/>
          <w:lang w:bidi="th-TH"/>
        </w:rPr>
        <w:t>也可以采用运行控制程序或应急准备与响应程序</w:t>
      </w:r>
      <w:r>
        <w:rPr>
          <w:rFonts w:hint="eastAsia"/>
          <w:color w:val="000000"/>
          <w:szCs w:val="21"/>
        </w:rPr>
        <w:t>中所规定的措施来消除或控制风险。</w:t>
      </w:r>
    </w:p>
    <w:p w14:paraId="7796C88B" w14:textId="77777777" w:rsidR="007212E4" w:rsidRDefault="003F0E96">
      <w:pPr>
        <w:spacing w:line="340" w:lineRule="exact"/>
        <w:rPr>
          <w:color w:val="000000"/>
          <w:szCs w:val="21"/>
        </w:rPr>
      </w:pPr>
      <w:r>
        <w:rPr>
          <w:rFonts w:hint="eastAsia"/>
          <w:color w:val="000000"/>
          <w:szCs w:val="21"/>
        </w:rPr>
        <w:t>4.6.4</w:t>
      </w:r>
      <w:r>
        <w:rPr>
          <w:rFonts w:hint="eastAsia"/>
          <w:color w:val="000000"/>
          <w:szCs w:val="21"/>
        </w:rPr>
        <w:t>规定对所要求的活动进行检测，以确保其有效实施。</w:t>
      </w:r>
    </w:p>
    <w:p w14:paraId="6E986937" w14:textId="77777777" w:rsidR="007212E4" w:rsidRDefault="003F0E96">
      <w:pPr>
        <w:spacing w:line="340" w:lineRule="exact"/>
        <w:rPr>
          <w:color w:val="000000"/>
          <w:szCs w:val="21"/>
        </w:rPr>
      </w:pPr>
      <w:r>
        <w:rPr>
          <w:rFonts w:hint="eastAsia"/>
          <w:color w:val="000000"/>
          <w:szCs w:val="21"/>
        </w:rPr>
        <w:t>4.6.5</w:t>
      </w:r>
      <w:r>
        <w:rPr>
          <w:rFonts w:hint="eastAsia"/>
          <w:color w:val="000000"/>
          <w:szCs w:val="21"/>
        </w:rPr>
        <w:t>规定为确定实施要求识别培训需求和开展运行控制提供输入信息</w:t>
      </w:r>
    </w:p>
    <w:p w14:paraId="68095266" w14:textId="77777777" w:rsidR="007212E4" w:rsidRDefault="003F0E96">
      <w:pPr>
        <w:spacing w:line="340" w:lineRule="exact"/>
        <w:rPr>
          <w:rFonts w:hAnsi="宋体"/>
          <w:color w:val="000000"/>
          <w:szCs w:val="21"/>
        </w:rPr>
      </w:pPr>
      <w:r>
        <w:rPr>
          <w:rFonts w:ascii="宋体" w:hAnsi="宋体" w:cs="楷体_GB2312"/>
          <w:color w:val="000000"/>
          <w:kern w:val="0"/>
          <w:szCs w:val="21"/>
          <w:lang w:bidi="th-TH"/>
        </w:rPr>
        <w:t>4</w:t>
      </w:r>
      <w:r>
        <w:rPr>
          <w:rFonts w:ascii="宋体" w:cs="楷体_GB2312"/>
          <w:color w:val="000000"/>
          <w:kern w:val="0"/>
          <w:szCs w:val="21"/>
          <w:lang w:bidi="th-TH"/>
        </w:rPr>
        <w:t>.</w:t>
      </w:r>
      <w:r>
        <w:rPr>
          <w:rFonts w:ascii="宋体" w:hAnsi="宋体" w:cs="楷体_GB2312" w:hint="eastAsia"/>
          <w:color w:val="000000"/>
          <w:kern w:val="0"/>
          <w:szCs w:val="21"/>
          <w:lang w:bidi="th-TH"/>
        </w:rPr>
        <w:t>6</w:t>
      </w:r>
      <w:r>
        <w:rPr>
          <w:rFonts w:ascii="宋体" w:hAnsi="宋体" w:cs="楷体_GB2312"/>
          <w:color w:val="000000"/>
          <w:kern w:val="0"/>
          <w:szCs w:val="21"/>
          <w:lang w:bidi="th-TH"/>
        </w:rPr>
        <w:t>.</w:t>
      </w:r>
      <w:r>
        <w:rPr>
          <w:rFonts w:ascii="宋体" w:hAnsi="宋体" w:cs="楷体_GB2312" w:hint="eastAsia"/>
          <w:color w:val="000000"/>
          <w:kern w:val="0"/>
          <w:szCs w:val="21"/>
          <w:lang w:bidi="th-TH"/>
        </w:rPr>
        <w:t>6</w:t>
      </w:r>
      <w:r>
        <w:rPr>
          <w:rFonts w:ascii="宋体" w:hAnsi="宋体" w:hint="eastAsia"/>
          <w:color w:val="000000"/>
          <w:szCs w:val="21"/>
        </w:rPr>
        <w:t>确定控制风险所采取的措施或考虑变更现有控制措施时，应按下列顺序考虑降低风险：</w:t>
      </w:r>
    </w:p>
    <w:p w14:paraId="48AAF0CA" w14:textId="77777777" w:rsidR="007212E4" w:rsidRDefault="003F0E96">
      <w:pPr>
        <w:spacing w:line="340" w:lineRule="exact"/>
        <w:ind w:firstLineChars="200" w:firstLine="420"/>
        <w:rPr>
          <w:rFonts w:hAnsi="宋体"/>
          <w:color w:val="000000"/>
          <w:szCs w:val="21"/>
        </w:rPr>
      </w:pPr>
      <w:r>
        <w:rPr>
          <w:rFonts w:hint="eastAsia"/>
          <w:color w:val="000000"/>
          <w:szCs w:val="21"/>
        </w:rPr>
        <w:t>ａ）</w:t>
      </w:r>
      <w:r>
        <w:rPr>
          <w:rFonts w:ascii="宋体" w:hAnsi="宋体" w:cs="宋体" w:hint="eastAsia"/>
          <w:color w:val="000000"/>
          <w:szCs w:val="21"/>
        </w:rPr>
        <w:t>消除</w:t>
      </w:r>
      <w:r>
        <w:rPr>
          <w:rFonts w:ascii="宋体" w:cs="宋体"/>
          <w:color w:val="000000"/>
          <w:szCs w:val="21"/>
        </w:rPr>
        <w:t>--</w:t>
      </w:r>
      <w:r>
        <w:rPr>
          <w:rFonts w:ascii="宋体" w:hAnsi="宋体" w:cs="宋体" w:hint="eastAsia"/>
          <w:color w:val="000000"/>
          <w:szCs w:val="21"/>
        </w:rPr>
        <w:t>改变设计以消除危险源，如引入机械提升装置以消除手举重物危险源等；</w:t>
      </w:r>
    </w:p>
    <w:p w14:paraId="60E45823" w14:textId="77777777" w:rsidR="007212E4" w:rsidRDefault="003F0E96">
      <w:pPr>
        <w:spacing w:line="340" w:lineRule="exact"/>
        <w:ind w:firstLineChars="200" w:firstLine="420"/>
        <w:rPr>
          <w:rFonts w:ascii="宋体" w:cs="宋体"/>
          <w:color w:val="000000"/>
          <w:szCs w:val="21"/>
        </w:rPr>
      </w:pPr>
      <w:r>
        <w:rPr>
          <w:rFonts w:hint="eastAsia"/>
          <w:color w:val="000000"/>
          <w:szCs w:val="21"/>
        </w:rPr>
        <w:t>ｂ）</w:t>
      </w:r>
      <w:r>
        <w:rPr>
          <w:rFonts w:ascii="宋体" w:hAnsi="宋体" w:cs="宋体" w:hint="eastAsia"/>
          <w:color w:val="000000"/>
          <w:szCs w:val="21"/>
        </w:rPr>
        <w:t>替代</w:t>
      </w:r>
      <w:r>
        <w:rPr>
          <w:rFonts w:ascii="宋体" w:cs="宋体"/>
          <w:color w:val="000000"/>
          <w:szCs w:val="21"/>
        </w:rPr>
        <w:t>--</w:t>
      </w:r>
      <w:r>
        <w:rPr>
          <w:rFonts w:ascii="宋体" w:hAnsi="宋体" w:cs="宋体" w:hint="eastAsia"/>
          <w:color w:val="000000"/>
          <w:szCs w:val="21"/>
        </w:rPr>
        <w:t>用低危害材料替代或降低系统能量如较低的动力、电流、压力、温度等；</w:t>
      </w:r>
    </w:p>
    <w:p w14:paraId="33161FFD" w14:textId="77777777" w:rsidR="007212E4" w:rsidRDefault="003F0E96">
      <w:pPr>
        <w:spacing w:line="340" w:lineRule="exact"/>
        <w:ind w:firstLineChars="200" w:firstLine="420"/>
        <w:rPr>
          <w:rFonts w:ascii="宋体" w:hAnsi="宋体" w:cs="宋体"/>
          <w:color w:val="000000"/>
          <w:szCs w:val="21"/>
        </w:rPr>
      </w:pPr>
      <w:r>
        <w:rPr>
          <w:rFonts w:hint="eastAsia"/>
          <w:color w:val="000000"/>
          <w:szCs w:val="21"/>
        </w:rPr>
        <w:t>ｃ）</w:t>
      </w:r>
      <w:r>
        <w:rPr>
          <w:rFonts w:ascii="宋体" w:hAnsi="宋体" w:cs="宋体" w:hint="eastAsia"/>
          <w:color w:val="000000"/>
          <w:szCs w:val="21"/>
        </w:rPr>
        <w:t>工程控制措施</w:t>
      </w:r>
      <w:r>
        <w:rPr>
          <w:rFonts w:ascii="宋体" w:cs="宋体"/>
          <w:color w:val="000000"/>
          <w:szCs w:val="21"/>
        </w:rPr>
        <w:t>--</w:t>
      </w:r>
      <w:r>
        <w:rPr>
          <w:rFonts w:ascii="宋体" w:hAnsi="宋体" w:cs="宋体" w:hint="eastAsia"/>
          <w:color w:val="000000"/>
          <w:szCs w:val="21"/>
        </w:rPr>
        <w:t>安装通风系统、机械防护、联锁装置、声罩等；</w:t>
      </w:r>
      <w:r>
        <w:rPr>
          <w:rFonts w:ascii="宋体" w:hAnsi="宋体" w:cs="宋体"/>
          <w:color w:val="000000"/>
          <w:szCs w:val="21"/>
        </w:rPr>
        <w:t xml:space="preserve"> </w:t>
      </w:r>
    </w:p>
    <w:p w14:paraId="72D60E9D" w14:textId="77777777" w:rsidR="007212E4" w:rsidRDefault="003F0E96">
      <w:pPr>
        <w:spacing w:line="340" w:lineRule="exact"/>
        <w:ind w:firstLineChars="200" w:firstLine="420"/>
        <w:rPr>
          <w:rFonts w:ascii="宋体" w:cs="宋体"/>
          <w:color w:val="000000"/>
          <w:szCs w:val="21"/>
        </w:rPr>
      </w:pPr>
      <w:r>
        <w:rPr>
          <w:rFonts w:hint="eastAsia"/>
          <w:color w:val="000000"/>
          <w:szCs w:val="21"/>
        </w:rPr>
        <w:t>ｄ）</w:t>
      </w:r>
      <w:r>
        <w:rPr>
          <w:rFonts w:ascii="宋体" w:hAnsi="宋体" w:cs="宋体" w:hint="eastAsia"/>
          <w:color w:val="000000"/>
          <w:szCs w:val="21"/>
        </w:rPr>
        <w:t>标示、警告和（或）管理控制措施</w:t>
      </w:r>
      <w:r>
        <w:rPr>
          <w:rFonts w:ascii="宋体" w:cs="宋体"/>
          <w:color w:val="000000"/>
          <w:szCs w:val="21"/>
        </w:rPr>
        <w:t>--</w:t>
      </w:r>
      <w:r>
        <w:rPr>
          <w:rFonts w:ascii="宋体" w:hAnsi="宋体" w:cs="宋体" w:hint="eastAsia"/>
          <w:color w:val="000000"/>
          <w:szCs w:val="21"/>
        </w:rPr>
        <w:t>安全标志、危险区域标识、发光照片标志、人行道标识、警告器或警告灯、报警器、安全程序、设备检查、准入控制措施、作业安全制度、标牌和工作许可证等；</w:t>
      </w:r>
    </w:p>
    <w:p w14:paraId="18FB97D8" w14:textId="77777777" w:rsidR="007212E4" w:rsidRDefault="003F0E96">
      <w:pPr>
        <w:spacing w:line="340" w:lineRule="exact"/>
        <w:ind w:firstLineChars="200" w:firstLine="420"/>
        <w:rPr>
          <w:rFonts w:ascii="宋体" w:cs="宋体"/>
          <w:color w:val="000000"/>
          <w:szCs w:val="21"/>
        </w:rPr>
      </w:pPr>
      <w:r>
        <w:rPr>
          <w:rFonts w:hint="eastAsia"/>
          <w:color w:val="000000"/>
          <w:szCs w:val="21"/>
        </w:rPr>
        <w:t>ｅ）</w:t>
      </w:r>
      <w:r>
        <w:rPr>
          <w:rFonts w:ascii="宋体" w:hAnsi="宋体" w:cs="宋体" w:hint="eastAsia"/>
          <w:color w:val="000000"/>
          <w:szCs w:val="21"/>
        </w:rPr>
        <w:t>个体防护装备</w:t>
      </w:r>
      <w:r>
        <w:rPr>
          <w:rFonts w:ascii="宋体" w:hAnsi="宋体" w:cs="宋体"/>
          <w:color w:val="000000"/>
          <w:szCs w:val="21"/>
        </w:rPr>
        <w:t>(PPE)--</w:t>
      </w:r>
      <w:r>
        <w:rPr>
          <w:rFonts w:ascii="宋体" w:hAnsi="宋体" w:cs="宋体" w:hint="eastAsia"/>
          <w:color w:val="000000"/>
          <w:szCs w:val="21"/>
        </w:rPr>
        <w:t>安全防护眼镜、听力保护器具、面罩、安全带和安全索、口罩和手套。</w:t>
      </w:r>
    </w:p>
    <w:p w14:paraId="06FD0839" w14:textId="77777777" w:rsidR="007212E4" w:rsidRDefault="003F0E96">
      <w:pPr>
        <w:spacing w:line="340" w:lineRule="exact"/>
        <w:rPr>
          <w:rFonts w:ascii="宋体" w:cs="楷体_GB2312"/>
          <w:color w:val="000000"/>
          <w:kern w:val="0"/>
          <w:szCs w:val="21"/>
          <w:lang w:bidi="th-TH"/>
        </w:rPr>
      </w:pPr>
      <w:r>
        <w:rPr>
          <w:rFonts w:hint="eastAsia"/>
          <w:b/>
          <w:color w:val="000000"/>
          <w:szCs w:val="21"/>
        </w:rPr>
        <w:t xml:space="preserve">4.7 </w:t>
      </w:r>
      <w:r>
        <w:rPr>
          <w:rFonts w:ascii="Tahoma" w:hAnsi="宋体" w:cs="Tahoma" w:hint="eastAsia"/>
          <w:b/>
          <w:color w:val="000000"/>
          <w:szCs w:val="21"/>
        </w:rPr>
        <w:t>变更管理</w:t>
      </w:r>
    </w:p>
    <w:p w14:paraId="34312283" w14:textId="77777777" w:rsidR="007212E4" w:rsidRDefault="003F0E96">
      <w:pPr>
        <w:spacing w:line="340" w:lineRule="exact"/>
        <w:rPr>
          <w:color w:val="000000"/>
          <w:szCs w:val="21"/>
        </w:rPr>
      </w:pPr>
      <w:r>
        <w:rPr>
          <w:rFonts w:hint="eastAsia"/>
          <w:color w:val="000000"/>
          <w:szCs w:val="21"/>
        </w:rPr>
        <w:lastRenderedPageBreak/>
        <w:t>4.7.1</w:t>
      </w:r>
      <w:r>
        <w:rPr>
          <w:rFonts w:hint="eastAsia"/>
          <w:color w:val="000000"/>
          <w:szCs w:val="21"/>
        </w:rPr>
        <w:t>对常规活动，公司安全员每年要求各单位进行一次危害识别和风险评价，识别与生产经营有关的风险和隐患，定期评审或检查风险控制结果，并对各单位风险进行汇总分析。</w:t>
      </w:r>
    </w:p>
    <w:p w14:paraId="5C05D115" w14:textId="77777777" w:rsidR="007212E4" w:rsidRDefault="003F0E96">
      <w:pPr>
        <w:widowControl/>
        <w:autoSpaceDE w:val="0"/>
        <w:autoSpaceDN w:val="0"/>
        <w:adjustRightInd w:val="0"/>
        <w:spacing w:line="340" w:lineRule="exact"/>
        <w:jc w:val="left"/>
        <w:rPr>
          <w:rFonts w:ascii="宋体" w:cs="楷体_GB2312"/>
          <w:color w:val="000000"/>
          <w:kern w:val="0"/>
          <w:szCs w:val="21"/>
          <w:lang w:bidi="th-TH"/>
        </w:rPr>
      </w:pPr>
      <w:r>
        <w:rPr>
          <w:rFonts w:hint="eastAsia"/>
          <w:color w:val="000000"/>
          <w:szCs w:val="21"/>
        </w:rPr>
        <w:t>4.7.2</w:t>
      </w:r>
      <w:r>
        <w:rPr>
          <w:rFonts w:hint="eastAsia"/>
          <w:color w:val="000000"/>
          <w:szCs w:val="21"/>
        </w:rPr>
        <w:t>在下列情形下，公司应</w:t>
      </w:r>
      <w:r>
        <w:rPr>
          <w:rFonts w:ascii="宋体" w:hAnsi="宋体" w:cs="宋体" w:hint="eastAsia"/>
          <w:color w:val="000000"/>
          <w:szCs w:val="21"/>
        </w:rPr>
        <w:t>启动变更过程管理：</w:t>
      </w:r>
    </w:p>
    <w:p w14:paraId="6632F622" w14:textId="77777777" w:rsidR="007212E4" w:rsidRDefault="003F0E96">
      <w:pPr>
        <w:spacing w:line="340" w:lineRule="exact"/>
        <w:rPr>
          <w:color w:val="000000"/>
          <w:szCs w:val="21"/>
        </w:rPr>
      </w:pPr>
      <w:r>
        <w:rPr>
          <w:rFonts w:hint="eastAsia"/>
          <w:color w:val="000000"/>
          <w:szCs w:val="21"/>
        </w:rPr>
        <w:t xml:space="preserve">    a</w:t>
      </w:r>
      <w:r>
        <w:rPr>
          <w:rFonts w:hint="eastAsia"/>
          <w:color w:val="000000"/>
          <w:szCs w:val="21"/>
        </w:rPr>
        <w:t>）新（变更）的法律法规或其它要求；</w:t>
      </w:r>
    </w:p>
    <w:p w14:paraId="4C195895" w14:textId="77777777" w:rsidR="007212E4" w:rsidRDefault="003F0E96">
      <w:pPr>
        <w:spacing w:line="340" w:lineRule="exact"/>
        <w:ind w:firstLine="437"/>
        <w:rPr>
          <w:color w:val="000000"/>
          <w:szCs w:val="21"/>
        </w:rPr>
      </w:pPr>
      <w:r>
        <w:rPr>
          <w:rFonts w:hint="eastAsia"/>
          <w:color w:val="000000"/>
          <w:szCs w:val="21"/>
        </w:rPr>
        <w:t>b</w:t>
      </w:r>
      <w:r>
        <w:rPr>
          <w:rFonts w:hint="eastAsia"/>
          <w:color w:val="000000"/>
          <w:szCs w:val="21"/>
        </w:rPr>
        <w:t>）</w:t>
      </w:r>
      <w:r>
        <w:rPr>
          <w:rFonts w:ascii="宋体" w:hAnsi="宋体" w:cs="宋体" w:hint="eastAsia"/>
          <w:color w:val="000000"/>
          <w:szCs w:val="21"/>
        </w:rPr>
        <w:t>新的或经修订的程序、工作惯例、设计、规范或标准（</w:t>
      </w:r>
      <w:r>
        <w:rPr>
          <w:rFonts w:hint="eastAsia"/>
          <w:color w:val="000000"/>
          <w:szCs w:val="21"/>
        </w:rPr>
        <w:t>操作变化或工艺改变）；</w:t>
      </w:r>
    </w:p>
    <w:p w14:paraId="03682AFE" w14:textId="77777777" w:rsidR="007212E4" w:rsidRDefault="003F0E96">
      <w:pPr>
        <w:spacing w:line="340" w:lineRule="exact"/>
        <w:ind w:firstLine="437"/>
        <w:rPr>
          <w:color w:val="000000"/>
          <w:szCs w:val="21"/>
        </w:rPr>
      </w:pPr>
      <w:r>
        <w:rPr>
          <w:rFonts w:hint="eastAsia"/>
          <w:color w:val="000000"/>
          <w:szCs w:val="21"/>
        </w:rPr>
        <w:t>c</w:t>
      </w:r>
      <w:r>
        <w:rPr>
          <w:rFonts w:hint="eastAsia"/>
          <w:color w:val="000000"/>
          <w:szCs w:val="21"/>
        </w:rPr>
        <w:t>）</w:t>
      </w:r>
      <w:r>
        <w:rPr>
          <w:rFonts w:ascii="宋体" w:hAnsi="宋体" w:hint="eastAsia"/>
          <w:color w:val="000000"/>
          <w:szCs w:val="21"/>
        </w:rPr>
        <w:t>公司的产品、活动、服务发生变化；</w:t>
      </w:r>
    </w:p>
    <w:p w14:paraId="4E46041A" w14:textId="77777777" w:rsidR="007212E4" w:rsidRDefault="003F0E96">
      <w:pPr>
        <w:spacing w:line="340" w:lineRule="exact"/>
        <w:rPr>
          <w:color w:val="000000"/>
          <w:szCs w:val="21"/>
        </w:rPr>
      </w:pPr>
      <w:r>
        <w:rPr>
          <w:rFonts w:hint="eastAsia"/>
          <w:color w:val="000000"/>
          <w:szCs w:val="21"/>
        </w:rPr>
        <w:t xml:space="preserve">    d</w:t>
      </w:r>
      <w:r>
        <w:rPr>
          <w:rFonts w:hint="eastAsia"/>
          <w:color w:val="000000"/>
          <w:szCs w:val="21"/>
        </w:rPr>
        <w:t>）有对事故、事件或其它信息的新认识；</w:t>
      </w:r>
    </w:p>
    <w:p w14:paraId="6F182B44" w14:textId="77777777" w:rsidR="007212E4" w:rsidRDefault="003F0E96">
      <w:pPr>
        <w:spacing w:line="340" w:lineRule="exact"/>
        <w:ind w:firstLineChars="200" w:firstLine="420"/>
        <w:rPr>
          <w:b/>
          <w:color w:val="000000"/>
          <w:sz w:val="24"/>
        </w:rPr>
      </w:pPr>
      <w:r>
        <w:rPr>
          <w:rFonts w:hint="eastAsia"/>
          <w:color w:val="000000"/>
          <w:szCs w:val="21"/>
        </w:rPr>
        <w:t>e</w:t>
      </w:r>
      <w:r>
        <w:rPr>
          <w:rFonts w:hint="eastAsia"/>
          <w:color w:val="000000"/>
          <w:szCs w:val="21"/>
        </w:rPr>
        <w:t>）组织机构发生大的调整；</w:t>
      </w:r>
      <w:r>
        <w:rPr>
          <w:rFonts w:ascii="宋体" w:hAnsi="宋体" w:cs="宋体" w:hint="eastAsia"/>
          <w:color w:val="000000"/>
          <w:szCs w:val="21"/>
        </w:rPr>
        <w:t>现场组织结构和人员配备的重大改变</w:t>
      </w:r>
      <w:r>
        <w:rPr>
          <w:rFonts w:ascii="宋体" w:cs="宋体" w:hint="eastAsia"/>
          <w:color w:val="000000"/>
          <w:sz w:val="24"/>
        </w:rPr>
        <w:t>；</w:t>
      </w:r>
    </w:p>
    <w:p w14:paraId="0D40B708" w14:textId="77777777" w:rsidR="007212E4" w:rsidRDefault="003F0E96">
      <w:pPr>
        <w:spacing w:line="340" w:lineRule="exact"/>
        <w:ind w:firstLineChars="200" w:firstLine="420"/>
        <w:rPr>
          <w:color w:val="000000"/>
          <w:szCs w:val="21"/>
        </w:rPr>
      </w:pPr>
      <w:r>
        <w:rPr>
          <w:rFonts w:hint="eastAsia"/>
          <w:color w:val="000000"/>
          <w:szCs w:val="21"/>
        </w:rPr>
        <w:t>f</w:t>
      </w:r>
      <w:r>
        <w:rPr>
          <w:rFonts w:hint="eastAsia"/>
          <w:color w:val="000000"/>
          <w:szCs w:val="21"/>
        </w:rPr>
        <w:t>）员工（相关方）提出的合理要求；</w:t>
      </w:r>
    </w:p>
    <w:p w14:paraId="06BA73F8" w14:textId="77777777" w:rsidR="007212E4" w:rsidRDefault="003F0E96">
      <w:pPr>
        <w:spacing w:line="340" w:lineRule="exact"/>
        <w:ind w:firstLineChars="200" w:firstLine="420"/>
        <w:rPr>
          <w:rFonts w:ascii="宋体" w:cs="宋体"/>
          <w:color w:val="000000"/>
          <w:szCs w:val="21"/>
        </w:rPr>
      </w:pPr>
      <w:r>
        <w:rPr>
          <w:rFonts w:hint="eastAsia"/>
          <w:color w:val="000000"/>
          <w:szCs w:val="21"/>
        </w:rPr>
        <w:t>g</w:t>
      </w:r>
      <w:r>
        <w:rPr>
          <w:rFonts w:hint="eastAsia"/>
          <w:color w:val="000000"/>
          <w:szCs w:val="21"/>
        </w:rPr>
        <w:t>）</w:t>
      </w:r>
      <w:r>
        <w:rPr>
          <w:rFonts w:ascii="宋体" w:hAnsi="宋体" w:cs="宋体" w:hint="eastAsia"/>
          <w:color w:val="000000"/>
          <w:szCs w:val="21"/>
        </w:rPr>
        <w:t>使用不同类型或等级的原材料；</w:t>
      </w:r>
    </w:p>
    <w:p w14:paraId="39FF9E34" w14:textId="77777777" w:rsidR="007212E4" w:rsidRDefault="003F0E96">
      <w:pPr>
        <w:spacing w:line="340" w:lineRule="exact"/>
        <w:ind w:firstLineChars="200" w:firstLine="420"/>
        <w:rPr>
          <w:rFonts w:ascii="宋体" w:cs="宋体"/>
          <w:color w:val="000000"/>
          <w:szCs w:val="21"/>
        </w:rPr>
      </w:pPr>
      <w:r>
        <w:rPr>
          <w:color w:val="000000"/>
          <w:szCs w:val="21"/>
        </w:rPr>
        <w:t>h</w:t>
      </w:r>
      <w:r>
        <w:rPr>
          <w:rFonts w:hint="eastAsia"/>
          <w:color w:val="000000"/>
          <w:szCs w:val="21"/>
        </w:rPr>
        <w:t>）</w:t>
      </w:r>
      <w:r>
        <w:rPr>
          <w:rFonts w:ascii="宋体" w:hAnsi="宋体" w:cs="宋体" w:hint="eastAsia"/>
          <w:color w:val="000000"/>
          <w:szCs w:val="21"/>
        </w:rPr>
        <w:t>新的或经修改的技术（包括软件等）、设备、设施或工作环境。</w:t>
      </w:r>
    </w:p>
    <w:p w14:paraId="1E64F1B5" w14:textId="77777777" w:rsidR="007212E4" w:rsidRDefault="003F0E96">
      <w:pPr>
        <w:spacing w:line="340" w:lineRule="exact"/>
        <w:rPr>
          <w:b/>
          <w:bCs/>
          <w:color w:val="000000"/>
          <w:szCs w:val="21"/>
        </w:rPr>
      </w:pPr>
      <w:r>
        <w:rPr>
          <w:rFonts w:hint="eastAsia"/>
          <w:color w:val="000000"/>
          <w:szCs w:val="21"/>
        </w:rPr>
        <w:t>4.7.3</w:t>
      </w:r>
      <w:r>
        <w:rPr>
          <w:rFonts w:hint="eastAsia"/>
          <w:color w:val="000000"/>
          <w:szCs w:val="21"/>
        </w:rPr>
        <w:t>对非常规（如拆除、新改扩建项目、检维修项目、开停车、较重要的隐患治理项目和较重要的工艺变更、设备变更项目等）的危险性较大的活动，在活动开始之前进行危害源识别和风险评价</w:t>
      </w:r>
      <w:r>
        <w:rPr>
          <w:rFonts w:ascii="宋体" w:hAnsi="宋体" w:cs="宋体" w:hint="eastAsia"/>
          <w:color w:val="000000"/>
          <w:szCs w:val="21"/>
        </w:rPr>
        <w:t>进行评估。</w:t>
      </w:r>
      <w:r>
        <w:rPr>
          <w:rFonts w:hint="eastAsia"/>
          <w:color w:val="000000"/>
          <w:szCs w:val="21"/>
        </w:rPr>
        <w:t>在此基础上编写实施方案（施工方案、施工组织设计等），并经部门负责人严格审批，如果有发生严重事故可能性的作业活动，还应制定应急措施、编写应急预案，并且要在活动或施工之前进行演练。</w:t>
      </w:r>
    </w:p>
    <w:p w14:paraId="219964CD" w14:textId="77777777" w:rsidR="007212E4" w:rsidRDefault="007212E4">
      <w:pPr>
        <w:spacing w:line="340" w:lineRule="exact"/>
        <w:rPr>
          <w:rFonts w:ascii="宋体" w:cs="宋体"/>
          <w:color w:val="000000"/>
          <w:szCs w:val="21"/>
        </w:rPr>
      </w:pPr>
    </w:p>
    <w:p w14:paraId="14BCE138" w14:textId="77777777" w:rsidR="007212E4" w:rsidRDefault="003F0E96">
      <w:pPr>
        <w:spacing w:line="340" w:lineRule="exact"/>
        <w:rPr>
          <w:b/>
          <w:color w:val="000000"/>
          <w:szCs w:val="21"/>
        </w:rPr>
      </w:pPr>
      <w:r>
        <w:rPr>
          <w:rFonts w:hint="eastAsia"/>
          <w:b/>
          <w:color w:val="000000"/>
          <w:szCs w:val="21"/>
        </w:rPr>
        <w:t>5</w:t>
      </w:r>
      <w:r>
        <w:rPr>
          <w:rFonts w:hint="eastAsia"/>
          <w:b/>
          <w:color w:val="000000"/>
          <w:szCs w:val="21"/>
        </w:rPr>
        <w:t>相关文件</w:t>
      </w:r>
    </w:p>
    <w:p w14:paraId="2D18E588" w14:textId="77777777" w:rsidR="007212E4" w:rsidRDefault="003F0E96">
      <w:pPr>
        <w:spacing w:line="340" w:lineRule="exact"/>
        <w:rPr>
          <w:color w:val="000000"/>
          <w:szCs w:val="21"/>
        </w:rPr>
      </w:pPr>
      <w:r>
        <w:rPr>
          <w:rFonts w:hint="eastAsia"/>
          <w:color w:val="000000"/>
          <w:szCs w:val="21"/>
        </w:rPr>
        <w:t xml:space="preserve">    GB13861           </w:t>
      </w:r>
      <w:r>
        <w:rPr>
          <w:rFonts w:hint="eastAsia"/>
          <w:color w:val="000000"/>
          <w:szCs w:val="21"/>
        </w:rPr>
        <w:t>生产过程危险和有害因素分类与代码</w:t>
      </w:r>
    </w:p>
    <w:p w14:paraId="2F2A511F" w14:textId="77777777" w:rsidR="007212E4" w:rsidRDefault="003F0E96">
      <w:pPr>
        <w:spacing w:line="340" w:lineRule="exact"/>
        <w:ind w:firstLineChars="200" w:firstLine="420"/>
        <w:rPr>
          <w:color w:val="000000"/>
          <w:szCs w:val="21"/>
        </w:rPr>
      </w:pPr>
      <w:r>
        <w:rPr>
          <w:rFonts w:hint="eastAsia"/>
          <w:color w:val="000000"/>
          <w:szCs w:val="21"/>
        </w:rPr>
        <w:t>GB</w:t>
      </w:r>
      <w:r>
        <w:rPr>
          <w:rFonts w:ascii="宋体" w:hAnsi="宋体"/>
          <w:color w:val="000000"/>
          <w:szCs w:val="21"/>
        </w:rPr>
        <w:t>/</w:t>
      </w:r>
      <w:r>
        <w:rPr>
          <w:rFonts w:hint="eastAsia"/>
          <w:color w:val="000000"/>
          <w:szCs w:val="21"/>
        </w:rPr>
        <w:t xml:space="preserve">T6441          </w:t>
      </w:r>
      <w:r>
        <w:rPr>
          <w:rFonts w:hint="eastAsia"/>
          <w:color w:val="000000"/>
          <w:szCs w:val="21"/>
        </w:rPr>
        <w:t>企业伤亡事故分类</w:t>
      </w:r>
    </w:p>
    <w:p w14:paraId="0576ED61" w14:textId="77777777" w:rsidR="007212E4" w:rsidRDefault="003F0E96">
      <w:pPr>
        <w:spacing w:line="340" w:lineRule="exact"/>
        <w:rPr>
          <w:b/>
          <w:color w:val="000000"/>
          <w:szCs w:val="21"/>
        </w:rPr>
      </w:pPr>
      <w:r>
        <w:rPr>
          <w:rFonts w:hint="eastAsia"/>
          <w:b/>
          <w:color w:val="000000"/>
          <w:szCs w:val="21"/>
        </w:rPr>
        <w:t>6</w:t>
      </w:r>
      <w:r>
        <w:rPr>
          <w:rFonts w:hint="eastAsia"/>
          <w:b/>
          <w:color w:val="000000"/>
          <w:szCs w:val="21"/>
        </w:rPr>
        <w:t>记录</w:t>
      </w:r>
    </w:p>
    <w:p w14:paraId="3E7D50EB" w14:textId="77777777" w:rsidR="007212E4" w:rsidRDefault="003F0E96">
      <w:pPr>
        <w:spacing w:line="340" w:lineRule="exact"/>
        <w:ind w:firstLineChars="200" w:firstLine="420"/>
        <w:rPr>
          <w:color w:val="000000"/>
          <w:szCs w:val="21"/>
        </w:rPr>
      </w:pPr>
      <w:r>
        <w:rPr>
          <w:rFonts w:hint="eastAsia"/>
          <w:color w:val="000000"/>
          <w:szCs w:val="21"/>
        </w:rPr>
        <w:t>作业岗位清单</w:t>
      </w:r>
    </w:p>
    <w:p w14:paraId="6896276D" w14:textId="77777777" w:rsidR="007212E4" w:rsidRDefault="003F0E96">
      <w:pPr>
        <w:spacing w:line="340" w:lineRule="exact"/>
        <w:ind w:firstLineChars="200" w:firstLine="420"/>
        <w:rPr>
          <w:color w:val="000000"/>
          <w:szCs w:val="21"/>
        </w:rPr>
      </w:pPr>
      <w:r>
        <w:rPr>
          <w:rFonts w:hint="eastAsia"/>
          <w:color w:val="000000"/>
          <w:szCs w:val="21"/>
        </w:rPr>
        <w:t>设备设施清单</w:t>
      </w:r>
    </w:p>
    <w:p w14:paraId="63737B8E" w14:textId="77777777" w:rsidR="007212E4" w:rsidRDefault="003F0E96">
      <w:pPr>
        <w:spacing w:line="340" w:lineRule="exact"/>
        <w:ind w:firstLineChars="200" w:firstLine="420"/>
        <w:rPr>
          <w:color w:val="000000"/>
          <w:szCs w:val="21"/>
        </w:rPr>
      </w:pPr>
      <w:r>
        <w:rPr>
          <w:rFonts w:hint="eastAsia"/>
          <w:color w:val="000000"/>
          <w:szCs w:val="21"/>
        </w:rPr>
        <w:t>风险点普查表</w:t>
      </w:r>
    </w:p>
    <w:p w14:paraId="6057D332" w14:textId="77777777" w:rsidR="007212E4" w:rsidRDefault="003F0E96">
      <w:pPr>
        <w:spacing w:line="340" w:lineRule="exact"/>
        <w:ind w:firstLineChars="200" w:firstLine="420"/>
        <w:rPr>
          <w:color w:val="000000"/>
          <w:szCs w:val="21"/>
        </w:rPr>
      </w:pPr>
      <w:r>
        <w:rPr>
          <w:rFonts w:hint="eastAsia"/>
          <w:color w:val="000000"/>
          <w:szCs w:val="21"/>
        </w:rPr>
        <w:t>危险源辨识与风险评价一览表</w:t>
      </w:r>
    </w:p>
    <w:p w14:paraId="244E127D" w14:textId="77777777" w:rsidR="007212E4" w:rsidRDefault="003F0E96">
      <w:pPr>
        <w:spacing w:line="340" w:lineRule="exact"/>
        <w:ind w:firstLineChars="200" w:firstLine="420"/>
        <w:rPr>
          <w:color w:val="000000"/>
          <w:szCs w:val="21"/>
        </w:rPr>
      </w:pPr>
      <w:r>
        <w:rPr>
          <w:rFonts w:hint="eastAsia"/>
          <w:color w:val="000000"/>
          <w:szCs w:val="21"/>
        </w:rPr>
        <w:t>风险点清单</w:t>
      </w:r>
    </w:p>
    <w:p w14:paraId="6227F969" w14:textId="77777777" w:rsidR="007212E4" w:rsidRDefault="003F0E96">
      <w:pPr>
        <w:spacing w:line="340" w:lineRule="exact"/>
        <w:ind w:firstLineChars="200" w:firstLine="420"/>
        <w:rPr>
          <w:color w:val="000000"/>
          <w:szCs w:val="21"/>
        </w:rPr>
      </w:pPr>
      <w:r>
        <w:rPr>
          <w:rFonts w:hint="eastAsia"/>
          <w:color w:val="000000"/>
          <w:szCs w:val="21"/>
        </w:rPr>
        <w:t>风险点分部信息表</w:t>
      </w:r>
    </w:p>
    <w:p w14:paraId="32980D3C" w14:textId="77777777" w:rsidR="007212E4" w:rsidRDefault="003F0E96">
      <w:pPr>
        <w:spacing w:line="340" w:lineRule="exact"/>
        <w:ind w:firstLineChars="200" w:firstLine="420"/>
        <w:rPr>
          <w:color w:val="000000"/>
          <w:szCs w:val="21"/>
        </w:rPr>
      </w:pPr>
      <w:r>
        <w:rPr>
          <w:rFonts w:hint="eastAsia"/>
          <w:color w:val="000000"/>
          <w:szCs w:val="21"/>
        </w:rPr>
        <w:t>风险点名册</w:t>
      </w:r>
    </w:p>
    <w:p w14:paraId="0E407358" w14:textId="77777777" w:rsidR="007212E4" w:rsidRDefault="003F0E96">
      <w:pPr>
        <w:jc w:val="center"/>
        <w:rPr>
          <w:sz w:val="28"/>
          <w:szCs w:val="28"/>
        </w:rPr>
      </w:pPr>
      <w:r>
        <w:rPr>
          <w:rFonts w:hint="eastAsia"/>
          <w:sz w:val="28"/>
          <w:szCs w:val="28"/>
        </w:rPr>
        <w:br w:type="page"/>
      </w:r>
    </w:p>
    <w:p w14:paraId="5995A174" w14:textId="77777777" w:rsidR="007212E4" w:rsidRDefault="003F0E96">
      <w:pPr>
        <w:jc w:val="center"/>
        <w:rPr>
          <w:sz w:val="28"/>
          <w:szCs w:val="28"/>
        </w:rPr>
      </w:pPr>
      <w:r>
        <w:rPr>
          <w:rFonts w:hint="eastAsia"/>
          <w:sz w:val="28"/>
          <w:szCs w:val="28"/>
        </w:rPr>
        <w:lastRenderedPageBreak/>
        <w:t>作业岗位清单</w:t>
      </w:r>
    </w:p>
    <w:p w14:paraId="5C5FB89B" w14:textId="77777777" w:rsidR="007212E4" w:rsidRDefault="007212E4">
      <w:pPr>
        <w:jc w:val="center"/>
        <w:rPr>
          <w:sz w:val="10"/>
          <w:szCs w:val="10"/>
        </w:rPr>
      </w:pPr>
    </w:p>
    <w:tbl>
      <w:tblPr>
        <w:tblStyle w:val="a8"/>
        <w:tblW w:w="9248" w:type="dxa"/>
        <w:jc w:val="center"/>
        <w:tblLayout w:type="fixed"/>
        <w:tblLook w:val="04A0" w:firstRow="1" w:lastRow="0" w:firstColumn="1" w:lastColumn="0" w:noHBand="0" w:noVBand="1"/>
      </w:tblPr>
      <w:tblGrid>
        <w:gridCol w:w="843"/>
        <w:gridCol w:w="1707"/>
        <w:gridCol w:w="1762"/>
        <w:gridCol w:w="3919"/>
        <w:gridCol w:w="1017"/>
      </w:tblGrid>
      <w:tr w:rsidR="007212E4" w14:paraId="2E7747FD" w14:textId="77777777">
        <w:trPr>
          <w:jc w:val="center"/>
        </w:trPr>
        <w:tc>
          <w:tcPr>
            <w:tcW w:w="843" w:type="dxa"/>
          </w:tcPr>
          <w:p w14:paraId="5F39E780" w14:textId="77777777" w:rsidR="007212E4" w:rsidRDefault="003F0E96">
            <w:pPr>
              <w:jc w:val="center"/>
              <w:rPr>
                <w:sz w:val="28"/>
                <w:szCs w:val="28"/>
              </w:rPr>
            </w:pPr>
            <w:r>
              <w:rPr>
                <w:rFonts w:hint="eastAsia"/>
                <w:sz w:val="28"/>
                <w:szCs w:val="28"/>
              </w:rPr>
              <w:t>序号</w:t>
            </w:r>
          </w:p>
        </w:tc>
        <w:tc>
          <w:tcPr>
            <w:tcW w:w="1707" w:type="dxa"/>
          </w:tcPr>
          <w:p w14:paraId="4B73077F" w14:textId="77777777" w:rsidR="007212E4" w:rsidRDefault="003F0E96">
            <w:pPr>
              <w:jc w:val="center"/>
              <w:rPr>
                <w:sz w:val="28"/>
                <w:szCs w:val="28"/>
              </w:rPr>
            </w:pPr>
            <w:r>
              <w:rPr>
                <w:rFonts w:hint="eastAsia"/>
                <w:sz w:val="28"/>
                <w:szCs w:val="28"/>
              </w:rPr>
              <w:t>区域</w:t>
            </w:r>
            <w:r>
              <w:rPr>
                <w:rFonts w:hint="eastAsia"/>
                <w:sz w:val="28"/>
                <w:szCs w:val="28"/>
              </w:rPr>
              <w:t>/</w:t>
            </w:r>
            <w:r>
              <w:rPr>
                <w:rFonts w:hint="eastAsia"/>
                <w:sz w:val="28"/>
                <w:szCs w:val="28"/>
              </w:rPr>
              <w:t>工段</w:t>
            </w:r>
          </w:p>
        </w:tc>
        <w:tc>
          <w:tcPr>
            <w:tcW w:w="1762" w:type="dxa"/>
          </w:tcPr>
          <w:p w14:paraId="16F35F7E" w14:textId="77777777" w:rsidR="007212E4" w:rsidRDefault="003F0E96">
            <w:pPr>
              <w:jc w:val="center"/>
              <w:rPr>
                <w:sz w:val="28"/>
                <w:szCs w:val="28"/>
              </w:rPr>
            </w:pPr>
            <w:r>
              <w:rPr>
                <w:rFonts w:hint="eastAsia"/>
                <w:sz w:val="28"/>
                <w:szCs w:val="28"/>
              </w:rPr>
              <w:t>岗位名称</w:t>
            </w:r>
          </w:p>
        </w:tc>
        <w:tc>
          <w:tcPr>
            <w:tcW w:w="3919" w:type="dxa"/>
          </w:tcPr>
          <w:p w14:paraId="11A31BC6" w14:textId="77777777" w:rsidR="007212E4" w:rsidRDefault="003F0E96">
            <w:pPr>
              <w:jc w:val="center"/>
              <w:rPr>
                <w:sz w:val="28"/>
                <w:szCs w:val="28"/>
              </w:rPr>
            </w:pPr>
            <w:r>
              <w:rPr>
                <w:rFonts w:hint="eastAsia"/>
                <w:sz w:val="28"/>
                <w:szCs w:val="28"/>
              </w:rPr>
              <w:t>主要任务</w:t>
            </w:r>
          </w:p>
        </w:tc>
        <w:tc>
          <w:tcPr>
            <w:tcW w:w="1017" w:type="dxa"/>
          </w:tcPr>
          <w:p w14:paraId="396D3AD8" w14:textId="77777777" w:rsidR="007212E4" w:rsidRDefault="003F0E96">
            <w:pPr>
              <w:jc w:val="center"/>
              <w:rPr>
                <w:sz w:val="28"/>
                <w:szCs w:val="28"/>
              </w:rPr>
            </w:pPr>
            <w:r>
              <w:rPr>
                <w:rFonts w:hint="eastAsia"/>
                <w:sz w:val="28"/>
                <w:szCs w:val="28"/>
              </w:rPr>
              <w:t>备注</w:t>
            </w:r>
          </w:p>
        </w:tc>
      </w:tr>
      <w:tr w:rsidR="007212E4" w14:paraId="4961352C" w14:textId="77777777">
        <w:trPr>
          <w:jc w:val="center"/>
        </w:trPr>
        <w:tc>
          <w:tcPr>
            <w:tcW w:w="843" w:type="dxa"/>
          </w:tcPr>
          <w:p w14:paraId="31116E62" w14:textId="77777777" w:rsidR="007212E4" w:rsidRDefault="003F0E96">
            <w:pPr>
              <w:jc w:val="center"/>
              <w:rPr>
                <w:sz w:val="28"/>
                <w:szCs w:val="28"/>
              </w:rPr>
            </w:pPr>
            <w:r>
              <w:rPr>
                <w:rFonts w:hint="eastAsia"/>
                <w:sz w:val="28"/>
                <w:szCs w:val="28"/>
              </w:rPr>
              <w:t>1</w:t>
            </w:r>
          </w:p>
        </w:tc>
        <w:tc>
          <w:tcPr>
            <w:tcW w:w="1707" w:type="dxa"/>
          </w:tcPr>
          <w:p w14:paraId="04C4654B" w14:textId="77777777" w:rsidR="007212E4" w:rsidRDefault="003F0E96">
            <w:pPr>
              <w:jc w:val="center"/>
              <w:rPr>
                <w:sz w:val="28"/>
                <w:szCs w:val="28"/>
              </w:rPr>
            </w:pPr>
            <w:r>
              <w:rPr>
                <w:rFonts w:hint="eastAsia"/>
                <w:sz w:val="28"/>
                <w:szCs w:val="28"/>
              </w:rPr>
              <w:t>厂区</w:t>
            </w:r>
          </w:p>
        </w:tc>
        <w:tc>
          <w:tcPr>
            <w:tcW w:w="1762" w:type="dxa"/>
          </w:tcPr>
          <w:p w14:paraId="7D6EB0DB" w14:textId="77777777" w:rsidR="007212E4" w:rsidRDefault="003F0E96">
            <w:pPr>
              <w:jc w:val="center"/>
              <w:rPr>
                <w:sz w:val="28"/>
                <w:szCs w:val="28"/>
              </w:rPr>
            </w:pPr>
            <w:r>
              <w:rPr>
                <w:rFonts w:hint="eastAsia"/>
                <w:sz w:val="28"/>
                <w:szCs w:val="28"/>
              </w:rPr>
              <w:t>司机</w:t>
            </w:r>
          </w:p>
        </w:tc>
        <w:tc>
          <w:tcPr>
            <w:tcW w:w="3919" w:type="dxa"/>
          </w:tcPr>
          <w:p w14:paraId="1A83ADC2" w14:textId="77777777" w:rsidR="007212E4" w:rsidRDefault="003F0E96">
            <w:pPr>
              <w:jc w:val="center"/>
              <w:rPr>
                <w:sz w:val="28"/>
                <w:szCs w:val="28"/>
              </w:rPr>
            </w:pPr>
            <w:r>
              <w:rPr>
                <w:rFonts w:hint="eastAsia"/>
                <w:sz w:val="28"/>
                <w:szCs w:val="28"/>
              </w:rPr>
              <w:t>运输货物</w:t>
            </w:r>
          </w:p>
        </w:tc>
        <w:tc>
          <w:tcPr>
            <w:tcW w:w="1017" w:type="dxa"/>
          </w:tcPr>
          <w:p w14:paraId="48ADAA0B" w14:textId="77777777" w:rsidR="007212E4" w:rsidRDefault="007212E4">
            <w:pPr>
              <w:jc w:val="center"/>
              <w:rPr>
                <w:sz w:val="28"/>
                <w:szCs w:val="28"/>
              </w:rPr>
            </w:pPr>
          </w:p>
        </w:tc>
      </w:tr>
      <w:tr w:rsidR="007212E4" w14:paraId="574B7C1D" w14:textId="77777777">
        <w:trPr>
          <w:jc w:val="center"/>
        </w:trPr>
        <w:tc>
          <w:tcPr>
            <w:tcW w:w="843" w:type="dxa"/>
          </w:tcPr>
          <w:p w14:paraId="3141B645" w14:textId="77777777" w:rsidR="007212E4" w:rsidRDefault="003F0E96">
            <w:pPr>
              <w:jc w:val="center"/>
              <w:rPr>
                <w:sz w:val="28"/>
                <w:szCs w:val="28"/>
              </w:rPr>
            </w:pPr>
            <w:r>
              <w:rPr>
                <w:rFonts w:hint="eastAsia"/>
                <w:sz w:val="28"/>
                <w:szCs w:val="28"/>
              </w:rPr>
              <w:t>2</w:t>
            </w:r>
          </w:p>
        </w:tc>
        <w:tc>
          <w:tcPr>
            <w:tcW w:w="1707" w:type="dxa"/>
          </w:tcPr>
          <w:p w14:paraId="40FA5460" w14:textId="77777777" w:rsidR="007212E4" w:rsidRDefault="003F0E96">
            <w:pPr>
              <w:jc w:val="center"/>
              <w:rPr>
                <w:sz w:val="28"/>
                <w:szCs w:val="28"/>
              </w:rPr>
            </w:pPr>
            <w:r>
              <w:rPr>
                <w:rFonts w:hint="eastAsia"/>
                <w:sz w:val="28"/>
                <w:szCs w:val="28"/>
              </w:rPr>
              <w:t>木工车间</w:t>
            </w:r>
          </w:p>
        </w:tc>
        <w:tc>
          <w:tcPr>
            <w:tcW w:w="1762" w:type="dxa"/>
          </w:tcPr>
          <w:p w14:paraId="5E83C283" w14:textId="77777777" w:rsidR="007212E4" w:rsidRDefault="003F0E96">
            <w:pPr>
              <w:jc w:val="center"/>
              <w:rPr>
                <w:sz w:val="28"/>
                <w:szCs w:val="28"/>
              </w:rPr>
            </w:pPr>
            <w:r>
              <w:rPr>
                <w:rFonts w:hint="eastAsia"/>
                <w:sz w:val="28"/>
                <w:szCs w:val="28"/>
              </w:rPr>
              <w:t>木工</w:t>
            </w:r>
          </w:p>
        </w:tc>
        <w:tc>
          <w:tcPr>
            <w:tcW w:w="3919" w:type="dxa"/>
          </w:tcPr>
          <w:p w14:paraId="7FC9FB0B" w14:textId="77777777" w:rsidR="007212E4" w:rsidRDefault="003F0E96">
            <w:pPr>
              <w:jc w:val="center"/>
              <w:rPr>
                <w:sz w:val="28"/>
                <w:szCs w:val="28"/>
              </w:rPr>
            </w:pPr>
            <w:r>
              <w:rPr>
                <w:rFonts w:hint="eastAsia"/>
                <w:sz w:val="28"/>
                <w:szCs w:val="28"/>
              </w:rPr>
              <w:t>制作</w:t>
            </w:r>
          </w:p>
        </w:tc>
        <w:tc>
          <w:tcPr>
            <w:tcW w:w="1017" w:type="dxa"/>
          </w:tcPr>
          <w:p w14:paraId="02B0E4F0" w14:textId="77777777" w:rsidR="007212E4" w:rsidRDefault="007212E4">
            <w:pPr>
              <w:jc w:val="center"/>
              <w:rPr>
                <w:sz w:val="28"/>
                <w:szCs w:val="28"/>
              </w:rPr>
            </w:pPr>
          </w:p>
        </w:tc>
      </w:tr>
      <w:tr w:rsidR="007212E4" w14:paraId="698F47E0" w14:textId="77777777">
        <w:trPr>
          <w:jc w:val="center"/>
        </w:trPr>
        <w:tc>
          <w:tcPr>
            <w:tcW w:w="843" w:type="dxa"/>
          </w:tcPr>
          <w:p w14:paraId="05E555D5" w14:textId="77777777" w:rsidR="007212E4" w:rsidRDefault="003F0E96">
            <w:pPr>
              <w:jc w:val="center"/>
              <w:rPr>
                <w:sz w:val="28"/>
                <w:szCs w:val="28"/>
              </w:rPr>
            </w:pPr>
            <w:r>
              <w:rPr>
                <w:rFonts w:hint="eastAsia"/>
                <w:sz w:val="28"/>
                <w:szCs w:val="28"/>
              </w:rPr>
              <w:t>3</w:t>
            </w:r>
          </w:p>
        </w:tc>
        <w:tc>
          <w:tcPr>
            <w:tcW w:w="1707" w:type="dxa"/>
          </w:tcPr>
          <w:p w14:paraId="4A1A8912" w14:textId="77777777" w:rsidR="007212E4" w:rsidRDefault="003F0E96">
            <w:pPr>
              <w:jc w:val="center"/>
              <w:rPr>
                <w:sz w:val="28"/>
                <w:szCs w:val="28"/>
              </w:rPr>
            </w:pPr>
            <w:r>
              <w:rPr>
                <w:rFonts w:hint="eastAsia"/>
                <w:sz w:val="28"/>
                <w:szCs w:val="28"/>
              </w:rPr>
              <w:t>毛料车间</w:t>
            </w:r>
          </w:p>
        </w:tc>
        <w:tc>
          <w:tcPr>
            <w:tcW w:w="1762" w:type="dxa"/>
          </w:tcPr>
          <w:p w14:paraId="77095652" w14:textId="77777777" w:rsidR="007212E4" w:rsidRDefault="003F0E96">
            <w:pPr>
              <w:jc w:val="center"/>
              <w:rPr>
                <w:sz w:val="28"/>
                <w:szCs w:val="28"/>
              </w:rPr>
            </w:pPr>
            <w:r>
              <w:rPr>
                <w:rFonts w:hint="eastAsia"/>
                <w:sz w:val="28"/>
                <w:szCs w:val="28"/>
              </w:rPr>
              <w:t>下料岗位</w:t>
            </w:r>
          </w:p>
        </w:tc>
        <w:tc>
          <w:tcPr>
            <w:tcW w:w="3919" w:type="dxa"/>
          </w:tcPr>
          <w:p w14:paraId="3C417F60" w14:textId="77777777" w:rsidR="007212E4" w:rsidRDefault="003F0E96">
            <w:pPr>
              <w:jc w:val="center"/>
              <w:rPr>
                <w:sz w:val="28"/>
                <w:szCs w:val="28"/>
              </w:rPr>
            </w:pPr>
            <w:r>
              <w:rPr>
                <w:rFonts w:hint="eastAsia"/>
                <w:sz w:val="28"/>
                <w:szCs w:val="28"/>
              </w:rPr>
              <w:t>下料</w:t>
            </w:r>
          </w:p>
        </w:tc>
        <w:tc>
          <w:tcPr>
            <w:tcW w:w="1017" w:type="dxa"/>
          </w:tcPr>
          <w:p w14:paraId="37C05BD2" w14:textId="77777777" w:rsidR="007212E4" w:rsidRDefault="007212E4">
            <w:pPr>
              <w:jc w:val="center"/>
              <w:rPr>
                <w:sz w:val="28"/>
                <w:szCs w:val="28"/>
              </w:rPr>
            </w:pPr>
          </w:p>
        </w:tc>
      </w:tr>
      <w:tr w:rsidR="007212E4" w14:paraId="3592606B" w14:textId="77777777">
        <w:trPr>
          <w:jc w:val="center"/>
        </w:trPr>
        <w:tc>
          <w:tcPr>
            <w:tcW w:w="843" w:type="dxa"/>
          </w:tcPr>
          <w:p w14:paraId="38C54C3E" w14:textId="77777777" w:rsidR="007212E4" w:rsidRDefault="003F0E96">
            <w:pPr>
              <w:jc w:val="center"/>
              <w:rPr>
                <w:sz w:val="28"/>
                <w:szCs w:val="28"/>
              </w:rPr>
            </w:pPr>
            <w:r>
              <w:rPr>
                <w:rFonts w:hint="eastAsia"/>
                <w:sz w:val="28"/>
                <w:szCs w:val="28"/>
              </w:rPr>
              <w:t>4</w:t>
            </w:r>
          </w:p>
        </w:tc>
        <w:tc>
          <w:tcPr>
            <w:tcW w:w="1707" w:type="dxa"/>
          </w:tcPr>
          <w:p w14:paraId="040AC7A2" w14:textId="77777777" w:rsidR="007212E4" w:rsidRDefault="003F0E96">
            <w:pPr>
              <w:jc w:val="center"/>
              <w:rPr>
                <w:sz w:val="28"/>
                <w:szCs w:val="28"/>
              </w:rPr>
            </w:pPr>
            <w:r>
              <w:rPr>
                <w:rFonts w:hint="eastAsia"/>
                <w:sz w:val="28"/>
                <w:szCs w:val="28"/>
              </w:rPr>
              <w:t>饰面车间</w:t>
            </w:r>
          </w:p>
        </w:tc>
        <w:tc>
          <w:tcPr>
            <w:tcW w:w="1762" w:type="dxa"/>
          </w:tcPr>
          <w:p w14:paraId="2C9954EA" w14:textId="77777777" w:rsidR="007212E4" w:rsidRDefault="003F0E96">
            <w:pPr>
              <w:jc w:val="center"/>
              <w:rPr>
                <w:sz w:val="28"/>
                <w:szCs w:val="28"/>
              </w:rPr>
            </w:pPr>
            <w:r>
              <w:rPr>
                <w:rFonts w:hint="eastAsia"/>
                <w:sz w:val="28"/>
                <w:szCs w:val="28"/>
              </w:rPr>
              <w:t>贴面岗位</w:t>
            </w:r>
          </w:p>
        </w:tc>
        <w:tc>
          <w:tcPr>
            <w:tcW w:w="3919" w:type="dxa"/>
          </w:tcPr>
          <w:p w14:paraId="115B5E4A" w14:textId="77777777" w:rsidR="007212E4" w:rsidRDefault="003F0E96">
            <w:pPr>
              <w:jc w:val="center"/>
              <w:rPr>
                <w:sz w:val="28"/>
                <w:szCs w:val="28"/>
              </w:rPr>
            </w:pPr>
            <w:r>
              <w:rPr>
                <w:rFonts w:hint="eastAsia"/>
                <w:sz w:val="28"/>
                <w:szCs w:val="28"/>
              </w:rPr>
              <w:t>贴面</w:t>
            </w:r>
          </w:p>
        </w:tc>
        <w:tc>
          <w:tcPr>
            <w:tcW w:w="1017" w:type="dxa"/>
          </w:tcPr>
          <w:p w14:paraId="793D0915" w14:textId="77777777" w:rsidR="007212E4" w:rsidRDefault="007212E4">
            <w:pPr>
              <w:jc w:val="center"/>
              <w:rPr>
                <w:sz w:val="28"/>
                <w:szCs w:val="28"/>
              </w:rPr>
            </w:pPr>
          </w:p>
        </w:tc>
      </w:tr>
      <w:tr w:rsidR="007212E4" w14:paraId="34979B78" w14:textId="77777777">
        <w:trPr>
          <w:jc w:val="center"/>
        </w:trPr>
        <w:tc>
          <w:tcPr>
            <w:tcW w:w="843" w:type="dxa"/>
          </w:tcPr>
          <w:p w14:paraId="4B89B107" w14:textId="77777777" w:rsidR="007212E4" w:rsidRDefault="003F0E96">
            <w:pPr>
              <w:jc w:val="center"/>
              <w:rPr>
                <w:sz w:val="28"/>
                <w:szCs w:val="28"/>
              </w:rPr>
            </w:pPr>
            <w:r>
              <w:rPr>
                <w:rFonts w:hint="eastAsia"/>
                <w:sz w:val="28"/>
                <w:szCs w:val="28"/>
              </w:rPr>
              <w:t>5</w:t>
            </w:r>
          </w:p>
        </w:tc>
        <w:tc>
          <w:tcPr>
            <w:tcW w:w="1707" w:type="dxa"/>
          </w:tcPr>
          <w:p w14:paraId="7C59304E" w14:textId="77777777" w:rsidR="007212E4" w:rsidRDefault="003F0E96">
            <w:pPr>
              <w:jc w:val="center"/>
              <w:rPr>
                <w:sz w:val="28"/>
                <w:szCs w:val="28"/>
              </w:rPr>
            </w:pPr>
            <w:r>
              <w:rPr>
                <w:rFonts w:hint="eastAsia"/>
                <w:sz w:val="28"/>
                <w:szCs w:val="28"/>
              </w:rPr>
              <w:t>打磨车间</w:t>
            </w:r>
          </w:p>
        </w:tc>
        <w:tc>
          <w:tcPr>
            <w:tcW w:w="1762" w:type="dxa"/>
          </w:tcPr>
          <w:p w14:paraId="049F2D94" w14:textId="77777777" w:rsidR="007212E4" w:rsidRDefault="003F0E96">
            <w:pPr>
              <w:jc w:val="center"/>
              <w:rPr>
                <w:sz w:val="28"/>
                <w:szCs w:val="28"/>
              </w:rPr>
            </w:pPr>
            <w:r>
              <w:rPr>
                <w:rFonts w:hint="eastAsia"/>
                <w:sz w:val="28"/>
                <w:szCs w:val="28"/>
              </w:rPr>
              <w:t>打磨岗位</w:t>
            </w:r>
          </w:p>
        </w:tc>
        <w:tc>
          <w:tcPr>
            <w:tcW w:w="3919" w:type="dxa"/>
          </w:tcPr>
          <w:p w14:paraId="69A44960" w14:textId="77777777" w:rsidR="007212E4" w:rsidRDefault="003F0E96">
            <w:pPr>
              <w:jc w:val="center"/>
              <w:rPr>
                <w:sz w:val="28"/>
                <w:szCs w:val="28"/>
              </w:rPr>
            </w:pPr>
            <w:r>
              <w:rPr>
                <w:rFonts w:hint="eastAsia"/>
                <w:sz w:val="28"/>
                <w:szCs w:val="28"/>
              </w:rPr>
              <w:t>精磨工件</w:t>
            </w:r>
          </w:p>
        </w:tc>
        <w:tc>
          <w:tcPr>
            <w:tcW w:w="1017" w:type="dxa"/>
          </w:tcPr>
          <w:p w14:paraId="5E9FD412" w14:textId="77777777" w:rsidR="007212E4" w:rsidRDefault="007212E4">
            <w:pPr>
              <w:jc w:val="center"/>
              <w:rPr>
                <w:sz w:val="28"/>
                <w:szCs w:val="28"/>
              </w:rPr>
            </w:pPr>
          </w:p>
        </w:tc>
      </w:tr>
      <w:tr w:rsidR="007212E4" w14:paraId="6A530893" w14:textId="77777777">
        <w:trPr>
          <w:jc w:val="center"/>
        </w:trPr>
        <w:tc>
          <w:tcPr>
            <w:tcW w:w="843" w:type="dxa"/>
          </w:tcPr>
          <w:p w14:paraId="373417C5" w14:textId="77777777" w:rsidR="007212E4" w:rsidRDefault="003F0E96">
            <w:pPr>
              <w:jc w:val="center"/>
              <w:rPr>
                <w:sz w:val="28"/>
                <w:szCs w:val="28"/>
              </w:rPr>
            </w:pPr>
            <w:r>
              <w:rPr>
                <w:rFonts w:hint="eastAsia"/>
                <w:sz w:val="28"/>
                <w:szCs w:val="28"/>
              </w:rPr>
              <w:t>6</w:t>
            </w:r>
          </w:p>
        </w:tc>
        <w:tc>
          <w:tcPr>
            <w:tcW w:w="1707" w:type="dxa"/>
          </w:tcPr>
          <w:p w14:paraId="6480BDDA" w14:textId="77777777" w:rsidR="007212E4" w:rsidRDefault="003F0E96">
            <w:pPr>
              <w:jc w:val="center"/>
              <w:rPr>
                <w:sz w:val="28"/>
                <w:szCs w:val="28"/>
              </w:rPr>
            </w:pPr>
            <w:r>
              <w:rPr>
                <w:rFonts w:hint="eastAsia"/>
                <w:sz w:val="28"/>
                <w:szCs w:val="28"/>
              </w:rPr>
              <w:t>油漆车间</w:t>
            </w:r>
          </w:p>
        </w:tc>
        <w:tc>
          <w:tcPr>
            <w:tcW w:w="1762" w:type="dxa"/>
          </w:tcPr>
          <w:p w14:paraId="3A003381" w14:textId="77777777" w:rsidR="007212E4" w:rsidRDefault="003F0E96">
            <w:pPr>
              <w:jc w:val="center"/>
              <w:rPr>
                <w:sz w:val="28"/>
                <w:szCs w:val="28"/>
              </w:rPr>
            </w:pPr>
            <w:r>
              <w:rPr>
                <w:rFonts w:hint="eastAsia"/>
                <w:sz w:val="28"/>
                <w:szCs w:val="28"/>
              </w:rPr>
              <w:t>上油岗位</w:t>
            </w:r>
          </w:p>
        </w:tc>
        <w:tc>
          <w:tcPr>
            <w:tcW w:w="3919" w:type="dxa"/>
          </w:tcPr>
          <w:p w14:paraId="34C4B780" w14:textId="77777777" w:rsidR="007212E4" w:rsidRDefault="003F0E96">
            <w:pPr>
              <w:jc w:val="center"/>
              <w:rPr>
                <w:sz w:val="28"/>
                <w:szCs w:val="28"/>
              </w:rPr>
            </w:pPr>
            <w:r>
              <w:rPr>
                <w:rFonts w:hint="eastAsia"/>
                <w:sz w:val="28"/>
                <w:szCs w:val="28"/>
              </w:rPr>
              <w:t>擦拭木蜡油</w:t>
            </w:r>
          </w:p>
        </w:tc>
        <w:tc>
          <w:tcPr>
            <w:tcW w:w="1017" w:type="dxa"/>
          </w:tcPr>
          <w:p w14:paraId="79C088F5" w14:textId="77777777" w:rsidR="007212E4" w:rsidRDefault="007212E4">
            <w:pPr>
              <w:jc w:val="center"/>
              <w:rPr>
                <w:sz w:val="28"/>
                <w:szCs w:val="28"/>
              </w:rPr>
            </w:pPr>
          </w:p>
        </w:tc>
      </w:tr>
      <w:tr w:rsidR="007212E4" w14:paraId="1FC0B8AF" w14:textId="77777777">
        <w:trPr>
          <w:jc w:val="center"/>
        </w:trPr>
        <w:tc>
          <w:tcPr>
            <w:tcW w:w="843" w:type="dxa"/>
          </w:tcPr>
          <w:p w14:paraId="0E7CED0F" w14:textId="77777777" w:rsidR="007212E4" w:rsidRDefault="003F0E96">
            <w:pPr>
              <w:jc w:val="center"/>
              <w:rPr>
                <w:sz w:val="28"/>
                <w:szCs w:val="28"/>
              </w:rPr>
            </w:pPr>
            <w:r>
              <w:rPr>
                <w:rFonts w:hint="eastAsia"/>
                <w:sz w:val="28"/>
                <w:szCs w:val="28"/>
              </w:rPr>
              <w:t>7</w:t>
            </w:r>
          </w:p>
        </w:tc>
        <w:tc>
          <w:tcPr>
            <w:tcW w:w="1707" w:type="dxa"/>
          </w:tcPr>
          <w:p w14:paraId="699F2360" w14:textId="77777777" w:rsidR="007212E4" w:rsidRDefault="003F0E96">
            <w:pPr>
              <w:jc w:val="center"/>
              <w:rPr>
                <w:sz w:val="28"/>
                <w:szCs w:val="28"/>
              </w:rPr>
            </w:pPr>
            <w:r>
              <w:rPr>
                <w:rFonts w:hint="eastAsia"/>
                <w:sz w:val="28"/>
                <w:szCs w:val="28"/>
              </w:rPr>
              <w:t>预组装车间</w:t>
            </w:r>
          </w:p>
        </w:tc>
        <w:tc>
          <w:tcPr>
            <w:tcW w:w="1762" w:type="dxa"/>
          </w:tcPr>
          <w:p w14:paraId="191D0C4B" w14:textId="77777777" w:rsidR="007212E4" w:rsidRDefault="003F0E96">
            <w:pPr>
              <w:jc w:val="center"/>
              <w:rPr>
                <w:sz w:val="28"/>
                <w:szCs w:val="28"/>
              </w:rPr>
            </w:pPr>
            <w:r>
              <w:rPr>
                <w:rFonts w:hint="eastAsia"/>
                <w:sz w:val="28"/>
                <w:szCs w:val="28"/>
              </w:rPr>
              <w:t>组装岗位</w:t>
            </w:r>
          </w:p>
        </w:tc>
        <w:tc>
          <w:tcPr>
            <w:tcW w:w="3919" w:type="dxa"/>
          </w:tcPr>
          <w:p w14:paraId="0A6D5ABD" w14:textId="77777777" w:rsidR="007212E4" w:rsidRDefault="003F0E96">
            <w:pPr>
              <w:jc w:val="center"/>
              <w:rPr>
                <w:sz w:val="28"/>
                <w:szCs w:val="28"/>
              </w:rPr>
            </w:pPr>
            <w:r>
              <w:rPr>
                <w:rFonts w:hint="eastAsia"/>
                <w:sz w:val="28"/>
                <w:szCs w:val="28"/>
              </w:rPr>
              <w:t>产品预组装</w:t>
            </w:r>
          </w:p>
        </w:tc>
        <w:tc>
          <w:tcPr>
            <w:tcW w:w="1017" w:type="dxa"/>
          </w:tcPr>
          <w:p w14:paraId="203EAEB2" w14:textId="77777777" w:rsidR="007212E4" w:rsidRDefault="007212E4">
            <w:pPr>
              <w:jc w:val="center"/>
              <w:rPr>
                <w:sz w:val="28"/>
                <w:szCs w:val="28"/>
              </w:rPr>
            </w:pPr>
          </w:p>
        </w:tc>
      </w:tr>
      <w:tr w:rsidR="007212E4" w14:paraId="14B0F8F8" w14:textId="77777777">
        <w:trPr>
          <w:jc w:val="center"/>
        </w:trPr>
        <w:tc>
          <w:tcPr>
            <w:tcW w:w="843" w:type="dxa"/>
          </w:tcPr>
          <w:p w14:paraId="3F79D922" w14:textId="77777777" w:rsidR="007212E4" w:rsidRDefault="003F0E96">
            <w:pPr>
              <w:jc w:val="center"/>
              <w:rPr>
                <w:sz w:val="28"/>
                <w:szCs w:val="28"/>
              </w:rPr>
            </w:pPr>
            <w:r>
              <w:rPr>
                <w:rFonts w:hint="eastAsia"/>
                <w:sz w:val="28"/>
                <w:szCs w:val="28"/>
              </w:rPr>
              <w:t>8</w:t>
            </w:r>
          </w:p>
        </w:tc>
        <w:tc>
          <w:tcPr>
            <w:tcW w:w="1707" w:type="dxa"/>
          </w:tcPr>
          <w:p w14:paraId="408BB2BC" w14:textId="77777777" w:rsidR="007212E4" w:rsidRDefault="003F0E96">
            <w:pPr>
              <w:jc w:val="center"/>
              <w:rPr>
                <w:sz w:val="28"/>
                <w:szCs w:val="28"/>
              </w:rPr>
            </w:pPr>
            <w:r>
              <w:rPr>
                <w:rFonts w:hint="eastAsia"/>
                <w:sz w:val="28"/>
                <w:szCs w:val="28"/>
              </w:rPr>
              <w:t>包装车间</w:t>
            </w:r>
          </w:p>
        </w:tc>
        <w:tc>
          <w:tcPr>
            <w:tcW w:w="1762" w:type="dxa"/>
          </w:tcPr>
          <w:p w14:paraId="4A54B7C7" w14:textId="77777777" w:rsidR="007212E4" w:rsidRDefault="003F0E96">
            <w:pPr>
              <w:jc w:val="center"/>
              <w:rPr>
                <w:sz w:val="28"/>
                <w:szCs w:val="28"/>
              </w:rPr>
            </w:pPr>
            <w:r>
              <w:rPr>
                <w:rFonts w:hint="eastAsia"/>
                <w:sz w:val="28"/>
                <w:szCs w:val="28"/>
              </w:rPr>
              <w:t>包装岗位</w:t>
            </w:r>
          </w:p>
        </w:tc>
        <w:tc>
          <w:tcPr>
            <w:tcW w:w="3919" w:type="dxa"/>
          </w:tcPr>
          <w:p w14:paraId="2F1B3332" w14:textId="77777777" w:rsidR="007212E4" w:rsidRDefault="003F0E96">
            <w:pPr>
              <w:jc w:val="center"/>
              <w:rPr>
                <w:sz w:val="28"/>
                <w:szCs w:val="28"/>
              </w:rPr>
            </w:pPr>
            <w:r>
              <w:rPr>
                <w:rFonts w:hint="eastAsia"/>
                <w:sz w:val="28"/>
                <w:szCs w:val="28"/>
              </w:rPr>
              <w:t>成品包装</w:t>
            </w:r>
          </w:p>
        </w:tc>
        <w:tc>
          <w:tcPr>
            <w:tcW w:w="1017" w:type="dxa"/>
          </w:tcPr>
          <w:p w14:paraId="4187E034" w14:textId="77777777" w:rsidR="007212E4" w:rsidRDefault="007212E4">
            <w:pPr>
              <w:jc w:val="center"/>
              <w:rPr>
                <w:sz w:val="28"/>
                <w:szCs w:val="28"/>
              </w:rPr>
            </w:pPr>
          </w:p>
        </w:tc>
      </w:tr>
      <w:tr w:rsidR="007212E4" w14:paraId="02619643" w14:textId="77777777">
        <w:trPr>
          <w:jc w:val="center"/>
        </w:trPr>
        <w:tc>
          <w:tcPr>
            <w:tcW w:w="843" w:type="dxa"/>
          </w:tcPr>
          <w:p w14:paraId="644BFFE8" w14:textId="77777777" w:rsidR="007212E4" w:rsidRDefault="003F0E96">
            <w:pPr>
              <w:jc w:val="center"/>
              <w:rPr>
                <w:sz w:val="28"/>
                <w:szCs w:val="28"/>
              </w:rPr>
            </w:pPr>
            <w:r>
              <w:rPr>
                <w:rFonts w:hint="eastAsia"/>
                <w:sz w:val="28"/>
                <w:szCs w:val="28"/>
              </w:rPr>
              <w:t>9</w:t>
            </w:r>
          </w:p>
        </w:tc>
        <w:tc>
          <w:tcPr>
            <w:tcW w:w="1707" w:type="dxa"/>
          </w:tcPr>
          <w:p w14:paraId="52A561DD" w14:textId="77777777" w:rsidR="007212E4" w:rsidRDefault="003F0E96">
            <w:pPr>
              <w:jc w:val="center"/>
              <w:rPr>
                <w:sz w:val="28"/>
                <w:szCs w:val="28"/>
              </w:rPr>
            </w:pPr>
            <w:r>
              <w:rPr>
                <w:rFonts w:hint="eastAsia"/>
                <w:sz w:val="28"/>
                <w:szCs w:val="28"/>
              </w:rPr>
              <w:t>修理车间</w:t>
            </w:r>
          </w:p>
        </w:tc>
        <w:tc>
          <w:tcPr>
            <w:tcW w:w="1762" w:type="dxa"/>
          </w:tcPr>
          <w:p w14:paraId="2DA83B6B" w14:textId="77777777" w:rsidR="007212E4" w:rsidRDefault="003F0E96">
            <w:pPr>
              <w:jc w:val="center"/>
              <w:rPr>
                <w:sz w:val="28"/>
                <w:szCs w:val="28"/>
              </w:rPr>
            </w:pPr>
            <w:r>
              <w:rPr>
                <w:rFonts w:hint="eastAsia"/>
                <w:sz w:val="28"/>
                <w:szCs w:val="28"/>
              </w:rPr>
              <w:t>维修工</w:t>
            </w:r>
          </w:p>
        </w:tc>
        <w:tc>
          <w:tcPr>
            <w:tcW w:w="3919" w:type="dxa"/>
          </w:tcPr>
          <w:p w14:paraId="29FC536F" w14:textId="77777777" w:rsidR="007212E4" w:rsidRDefault="003F0E96">
            <w:pPr>
              <w:jc w:val="center"/>
              <w:rPr>
                <w:sz w:val="28"/>
                <w:szCs w:val="28"/>
              </w:rPr>
            </w:pPr>
            <w:r>
              <w:rPr>
                <w:rFonts w:hint="eastAsia"/>
                <w:sz w:val="28"/>
                <w:szCs w:val="28"/>
              </w:rPr>
              <w:t>检修车间机械</w:t>
            </w:r>
          </w:p>
        </w:tc>
        <w:tc>
          <w:tcPr>
            <w:tcW w:w="1017" w:type="dxa"/>
          </w:tcPr>
          <w:p w14:paraId="5019A1D0" w14:textId="77777777" w:rsidR="007212E4" w:rsidRDefault="007212E4">
            <w:pPr>
              <w:jc w:val="center"/>
              <w:rPr>
                <w:sz w:val="28"/>
                <w:szCs w:val="28"/>
              </w:rPr>
            </w:pPr>
          </w:p>
        </w:tc>
      </w:tr>
      <w:tr w:rsidR="007212E4" w14:paraId="551ADBB0" w14:textId="77777777">
        <w:trPr>
          <w:jc w:val="center"/>
        </w:trPr>
        <w:tc>
          <w:tcPr>
            <w:tcW w:w="843" w:type="dxa"/>
          </w:tcPr>
          <w:p w14:paraId="74CE38D1" w14:textId="77777777" w:rsidR="007212E4" w:rsidRDefault="003F0E96">
            <w:pPr>
              <w:jc w:val="center"/>
              <w:rPr>
                <w:sz w:val="28"/>
                <w:szCs w:val="28"/>
              </w:rPr>
            </w:pPr>
            <w:r>
              <w:rPr>
                <w:rFonts w:hint="eastAsia"/>
                <w:sz w:val="28"/>
                <w:szCs w:val="28"/>
              </w:rPr>
              <w:t>10</w:t>
            </w:r>
          </w:p>
        </w:tc>
        <w:tc>
          <w:tcPr>
            <w:tcW w:w="1707" w:type="dxa"/>
          </w:tcPr>
          <w:p w14:paraId="266697C6" w14:textId="77777777" w:rsidR="007212E4" w:rsidRDefault="003F0E96">
            <w:pPr>
              <w:jc w:val="center"/>
              <w:rPr>
                <w:sz w:val="28"/>
                <w:szCs w:val="28"/>
              </w:rPr>
            </w:pPr>
            <w:r>
              <w:rPr>
                <w:rFonts w:hint="eastAsia"/>
                <w:sz w:val="28"/>
                <w:szCs w:val="28"/>
              </w:rPr>
              <w:t>仓库</w:t>
            </w:r>
          </w:p>
        </w:tc>
        <w:tc>
          <w:tcPr>
            <w:tcW w:w="1762" w:type="dxa"/>
          </w:tcPr>
          <w:p w14:paraId="48D95C6C" w14:textId="77777777" w:rsidR="007212E4" w:rsidRDefault="003F0E96">
            <w:pPr>
              <w:jc w:val="center"/>
              <w:rPr>
                <w:sz w:val="28"/>
                <w:szCs w:val="28"/>
              </w:rPr>
            </w:pPr>
            <w:r>
              <w:rPr>
                <w:rFonts w:hint="eastAsia"/>
                <w:sz w:val="28"/>
                <w:szCs w:val="28"/>
              </w:rPr>
              <w:t>仓管员</w:t>
            </w:r>
          </w:p>
        </w:tc>
        <w:tc>
          <w:tcPr>
            <w:tcW w:w="3919" w:type="dxa"/>
          </w:tcPr>
          <w:p w14:paraId="55BB7EBD" w14:textId="77777777" w:rsidR="007212E4" w:rsidRDefault="003F0E96">
            <w:pPr>
              <w:jc w:val="center"/>
              <w:rPr>
                <w:sz w:val="28"/>
                <w:szCs w:val="28"/>
              </w:rPr>
            </w:pPr>
            <w:r>
              <w:rPr>
                <w:rFonts w:hint="eastAsia"/>
                <w:sz w:val="28"/>
                <w:szCs w:val="28"/>
              </w:rPr>
              <w:t>五金管理</w:t>
            </w:r>
          </w:p>
        </w:tc>
        <w:tc>
          <w:tcPr>
            <w:tcW w:w="1017" w:type="dxa"/>
          </w:tcPr>
          <w:p w14:paraId="14F9FAE5" w14:textId="77777777" w:rsidR="007212E4" w:rsidRDefault="007212E4">
            <w:pPr>
              <w:jc w:val="center"/>
              <w:rPr>
                <w:sz w:val="28"/>
                <w:szCs w:val="28"/>
              </w:rPr>
            </w:pPr>
          </w:p>
        </w:tc>
      </w:tr>
      <w:tr w:rsidR="007212E4" w14:paraId="099335BB" w14:textId="77777777">
        <w:trPr>
          <w:jc w:val="center"/>
        </w:trPr>
        <w:tc>
          <w:tcPr>
            <w:tcW w:w="843" w:type="dxa"/>
          </w:tcPr>
          <w:p w14:paraId="026AC722" w14:textId="77777777" w:rsidR="007212E4" w:rsidRDefault="003F0E96">
            <w:pPr>
              <w:jc w:val="center"/>
              <w:rPr>
                <w:sz w:val="28"/>
                <w:szCs w:val="28"/>
              </w:rPr>
            </w:pPr>
            <w:r>
              <w:rPr>
                <w:rFonts w:hint="eastAsia"/>
                <w:sz w:val="28"/>
                <w:szCs w:val="28"/>
              </w:rPr>
              <w:t>11</w:t>
            </w:r>
          </w:p>
        </w:tc>
        <w:tc>
          <w:tcPr>
            <w:tcW w:w="1707" w:type="dxa"/>
          </w:tcPr>
          <w:p w14:paraId="55660ECF" w14:textId="77777777" w:rsidR="007212E4" w:rsidRDefault="003F0E96">
            <w:pPr>
              <w:jc w:val="center"/>
              <w:rPr>
                <w:sz w:val="28"/>
                <w:szCs w:val="28"/>
              </w:rPr>
            </w:pPr>
            <w:r>
              <w:rPr>
                <w:rFonts w:hint="eastAsia"/>
                <w:sz w:val="28"/>
                <w:szCs w:val="28"/>
              </w:rPr>
              <w:t>厂区</w:t>
            </w:r>
          </w:p>
        </w:tc>
        <w:tc>
          <w:tcPr>
            <w:tcW w:w="1762" w:type="dxa"/>
          </w:tcPr>
          <w:p w14:paraId="47530287" w14:textId="77777777" w:rsidR="007212E4" w:rsidRDefault="003F0E96">
            <w:pPr>
              <w:jc w:val="center"/>
              <w:rPr>
                <w:sz w:val="28"/>
                <w:szCs w:val="28"/>
              </w:rPr>
            </w:pPr>
            <w:r>
              <w:rPr>
                <w:rFonts w:hint="eastAsia"/>
                <w:sz w:val="28"/>
                <w:szCs w:val="28"/>
              </w:rPr>
              <w:t>电工</w:t>
            </w:r>
          </w:p>
        </w:tc>
        <w:tc>
          <w:tcPr>
            <w:tcW w:w="3919" w:type="dxa"/>
          </w:tcPr>
          <w:p w14:paraId="5694D207" w14:textId="77777777" w:rsidR="007212E4" w:rsidRDefault="003F0E96">
            <w:pPr>
              <w:jc w:val="center"/>
              <w:rPr>
                <w:sz w:val="28"/>
                <w:szCs w:val="28"/>
              </w:rPr>
            </w:pPr>
            <w:r>
              <w:rPr>
                <w:rFonts w:hint="eastAsia"/>
                <w:sz w:val="28"/>
                <w:szCs w:val="28"/>
              </w:rPr>
              <w:t>电工作业</w:t>
            </w:r>
          </w:p>
        </w:tc>
        <w:tc>
          <w:tcPr>
            <w:tcW w:w="1017" w:type="dxa"/>
          </w:tcPr>
          <w:p w14:paraId="264A4058" w14:textId="77777777" w:rsidR="007212E4" w:rsidRDefault="007212E4">
            <w:pPr>
              <w:jc w:val="center"/>
              <w:rPr>
                <w:sz w:val="28"/>
                <w:szCs w:val="28"/>
              </w:rPr>
            </w:pPr>
          </w:p>
        </w:tc>
      </w:tr>
      <w:tr w:rsidR="007212E4" w14:paraId="3D4B9445" w14:textId="77777777">
        <w:trPr>
          <w:jc w:val="center"/>
        </w:trPr>
        <w:tc>
          <w:tcPr>
            <w:tcW w:w="843" w:type="dxa"/>
          </w:tcPr>
          <w:p w14:paraId="6F80FE87" w14:textId="77777777" w:rsidR="007212E4" w:rsidRDefault="007212E4">
            <w:pPr>
              <w:jc w:val="center"/>
              <w:rPr>
                <w:sz w:val="28"/>
                <w:szCs w:val="28"/>
              </w:rPr>
            </w:pPr>
          </w:p>
        </w:tc>
        <w:tc>
          <w:tcPr>
            <w:tcW w:w="1707" w:type="dxa"/>
          </w:tcPr>
          <w:p w14:paraId="42B178B4" w14:textId="77777777" w:rsidR="007212E4" w:rsidRDefault="007212E4">
            <w:pPr>
              <w:jc w:val="center"/>
              <w:rPr>
                <w:sz w:val="28"/>
                <w:szCs w:val="28"/>
              </w:rPr>
            </w:pPr>
          </w:p>
        </w:tc>
        <w:tc>
          <w:tcPr>
            <w:tcW w:w="1762" w:type="dxa"/>
          </w:tcPr>
          <w:p w14:paraId="2D706E61" w14:textId="77777777" w:rsidR="007212E4" w:rsidRDefault="007212E4">
            <w:pPr>
              <w:jc w:val="center"/>
              <w:rPr>
                <w:sz w:val="28"/>
                <w:szCs w:val="28"/>
              </w:rPr>
            </w:pPr>
          </w:p>
        </w:tc>
        <w:tc>
          <w:tcPr>
            <w:tcW w:w="3919" w:type="dxa"/>
          </w:tcPr>
          <w:p w14:paraId="4D4742AC" w14:textId="77777777" w:rsidR="007212E4" w:rsidRDefault="007212E4">
            <w:pPr>
              <w:jc w:val="center"/>
              <w:rPr>
                <w:sz w:val="28"/>
                <w:szCs w:val="28"/>
              </w:rPr>
            </w:pPr>
          </w:p>
        </w:tc>
        <w:tc>
          <w:tcPr>
            <w:tcW w:w="1017" w:type="dxa"/>
          </w:tcPr>
          <w:p w14:paraId="41D5AC9B" w14:textId="77777777" w:rsidR="007212E4" w:rsidRDefault="007212E4">
            <w:pPr>
              <w:jc w:val="center"/>
              <w:rPr>
                <w:sz w:val="28"/>
                <w:szCs w:val="28"/>
              </w:rPr>
            </w:pPr>
          </w:p>
        </w:tc>
      </w:tr>
      <w:tr w:rsidR="007212E4" w14:paraId="2A864474" w14:textId="77777777">
        <w:trPr>
          <w:jc w:val="center"/>
        </w:trPr>
        <w:tc>
          <w:tcPr>
            <w:tcW w:w="843" w:type="dxa"/>
          </w:tcPr>
          <w:p w14:paraId="1783EC5E" w14:textId="77777777" w:rsidR="007212E4" w:rsidRDefault="007212E4">
            <w:pPr>
              <w:jc w:val="center"/>
              <w:rPr>
                <w:sz w:val="28"/>
                <w:szCs w:val="28"/>
              </w:rPr>
            </w:pPr>
          </w:p>
        </w:tc>
        <w:tc>
          <w:tcPr>
            <w:tcW w:w="1707" w:type="dxa"/>
          </w:tcPr>
          <w:p w14:paraId="3B0F88B2" w14:textId="77777777" w:rsidR="007212E4" w:rsidRDefault="007212E4">
            <w:pPr>
              <w:jc w:val="center"/>
              <w:rPr>
                <w:sz w:val="28"/>
                <w:szCs w:val="28"/>
              </w:rPr>
            </w:pPr>
          </w:p>
        </w:tc>
        <w:tc>
          <w:tcPr>
            <w:tcW w:w="1762" w:type="dxa"/>
          </w:tcPr>
          <w:p w14:paraId="5DFBF77E" w14:textId="77777777" w:rsidR="007212E4" w:rsidRDefault="007212E4">
            <w:pPr>
              <w:jc w:val="center"/>
              <w:rPr>
                <w:sz w:val="28"/>
                <w:szCs w:val="28"/>
              </w:rPr>
            </w:pPr>
          </w:p>
        </w:tc>
        <w:tc>
          <w:tcPr>
            <w:tcW w:w="3919" w:type="dxa"/>
          </w:tcPr>
          <w:p w14:paraId="26528D05" w14:textId="77777777" w:rsidR="007212E4" w:rsidRDefault="007212E4">
            <w:pPr>
              <w:jc w:val="center"/>
              <w:rPr>
                <w:sz w:val="28"/>
                <w:szCs w:val="28"/>
              </w:rPr>
            </w:pPr>
          </w:p>
        </w:tc>
        <w:tc>
          <w:tcPr>
            <w:tcW w:w="1017" w:type="dxa"/>
          </w:tcPr>
          <w:p w14:paraId="47F8B00A" w14:textId="77777777" w:rsidR="007212E4" w:rsidRDefault="007212E4">
            <w:pPr>
              <w:jc w:val="center"/>
              <w:rPr>
                <w:sz w:val="28"/>
                <w:szCs w:val="28"/>
              </w:rPr>
            </w:pPr>
          </w:p>
        </w:tc>
      </w:tr>
      <w:tr w:rsidR="007212E4" w14:paraId="56AF9ADC" w14:textId="77777777">
        <w:trPr>
          <w:jc w:val="center"/>
        </w:trPr>
        <w:tc>
          <w:tcPr>
            <w:tcW w:w="843" w:type="dxa"/>
          </w:tcPr>
          <w:p w14:paraId="7BFCE14A" w14:textId="77777777" w:rsidR="007212E4" w:rsidRDefault="007212E4">
            <w:pPr>
              <w:jc w:val="center"/>
              <w:rPr>
                <w:sz w:val="28"/>
                <w:szCs w:val="28"/>
              </w:rPr>
            </w:pPr>
          </w:p>
        </w:tc>
        <w:tc>
          <w:tcPr>
            <w:tcW w:w="1707" w:type="dxa"/>
          </w:tcPr>
          <w:p w14:paraId="2F5BDB34" w14:textId="77777777" w:rsidR="007212E4" w:rsidRDefault="007212E4">
            <w:pPr>
              <w:jc w:val="center"/>
              <w:rPr>
                <w:sz w:val="28"/>
                <w:szCs w:val="28"/>
              </w:rPr>
            </w:pPr>
          </w:p>
        </w:tc>
        <w:tc>
          <w:tcPr>
            <w:tcW w:w="1762" w:type="dxa"/>
          </w:tcPr>
          <w:p w14:paraId="71F53586" w14:textId="77777777" w:rsidR="007212E4" w:rsidRDefault="007212E4">
            <w:pPr>
              <w:jc w:val="center"/>
              <w:rPr>
                <w:sz w:val="28"/>
                <w:szCs w:val="28"/>
              </w:rPr>
            </w:pPr>
          </w:p>
        </w:tc>
        <w:tc>
          <w:tcPr>
            <w:tcW w:w="3919" w:type="dxa"/>
          </w:tcPr>
          <w:p w14:paraId="67135B80" w14:textId="77777777" w:rsidR="007212E4" w:rsidRDefault="007212E4">
            <w:pPr>
              <w:jc w:val="center"/>
              <w:rPr>
                <w:sz w:val="28"/>
                <w:szCs w:val="28"/>
              </w:rPr>
            </w:pPr>
          </w:p>
        </w:tc>
        <w:tc>
          <w:tcPr>
            <w:tcW w:w="1017" w:type="dxa"/>
          </w:tcPr>
          <w:p w14:paraId="6CAA2739" w14:textId="77777777" w:rsidR="007212E4" w:rsidRDefault="007212E4">
            <w:pPr>
              <w:jc w:val="center"/>
              <w:rPr>
                <w:sz w:val="28"/>
                <w:szCs w:val="28"/>
              </w:rPr>
            </w:pPr>
          </w:p>
        </w:tc>
      </w:tr>
      <w:tr w:rsidR="007212E4" w14:paraId="155FAA0E" w14:textId="77777777">
        <w:trPr>
          <w:jc w:val="center"/>
        </w:trPr>
        <w:tc>
          <w:tcPr>
            <w:tcW w:w="843" w:type="dxa"/>
          </w:tcPr>
          <w:p w14:paraId="29D4CC28" w14:textId="77777777" w:rsidR="007212E4" w:rsidRDefault="007212E4">
            <w:pPr>
              <w:jc w:val="center"/>
              <w:rPr>
                <w:sz w:val="28"/>
                <w:szCs w:val="28"/>
              </w:rPr>
            </w:pPr>
          </w:p>
        </w:tc>
        <w:tc>
          <w:tcPr>
            <w:tcW w:w="1707" w:type="dxa"/>
          </w:tcPr>
          <w:p w14:paraId="63A8D306" w14:textId="77777777" w:rsidR="007212E4" w:rsidRDefault="007212E4">
            <w:pPr>
              <w:jc w:val="center"/>
              <w:rPr>
                <w:sz w:val="28"/>
                <w:szCs w:val="28"/>
              </w:rPr>
            </w:pPr>
          </w:p>
        </w:tc>
        <w:tc>
          <w:tcPr>
            <w:tcW w:w="1762" w:type="dxa"/>
          </w:tcPr>
          <w:p w14:paraId="5EB48BBB" w14:textId="77777777" w:rsidR="007212E4" w:rsidRDefault="007212E4">
            <w:pPr>
              <w:jc w:val="center"/>
              <w:rPr>
                <w:sz w:val="28"/>
                <w:szCs w:val="28"/>
              </w:rPr>
            </w:pPr>
          </w:p>
        </w:tc>
        <w:tc>
          <w:tcPr>
            <w:tcW w:w="3919" w:type="dxa"/>
          </w:tcPr>
          <w:p w14:paraId="4F617D1E" w14:textId="77777777" w:rsidR="007212E4" w:rsidRDefault="007212E4">
            <w:pPr>
              <w:jc w:val="center"/>
              <w:rPr>
                <w:sz w:val="28"/>
                <w:szCs w:val="28"/>
              </w:rPr>
            </w:pPr>
          </w:p>
        </w:tc>
        <w:tc>
          <w:tcPr>
            <w:tcW w:w="1017" w:type="dxa"/>
          </w:tcPr>
          <w:p w14:paraId="6A09CF39" w14:textId="77777777" w:rsidR="007212E4" w:rsidRDefault="007212E4">
            <w:pPr>
              <w:jc w:val="center"/>
              <w:rPr>
                <w:sz w:val="28"/>
                <w:szCs w:val="28"/>
              </w:rPr>
            </w:pPr>
          </w:p>
        </w:tc>
      </w:tr>
    </w:tbl>
    <w:p w14:paraId="120BA797" w14:textId="77777777" w:rsidR="007212E4" w:rsidRDefault="003F0E96">
      <w:pPr>
        <w:jc w:val="center"/>
        <w:rPr>
          <w:sz w:val="28"/>
          <w:szCs w:val="28"/>
        </w:rPr>
      </w:pPr>
      <w:r>
        <w:rPr>
          <w:rFonts w:hint="eastAsia"/>
          <w:sz w:val="28"/>
          <w:szCs w:val="28"/>
        </w:rPr>
        <w:br w:type="page"/>
      </w:r>
    </w:p>
    <w:p w14:paraId="642910CA" w14:textId="77777777" w:rsidR="007212E4" w:rsidRDefault="003F0E96">
      <w:pPr>
        <w:spacing w:line="540" w:lineRule="exact"/>
        <w:ind w:firstLineChars="200" w:firstLine="562"/>
        <w:jc w:val="center"/>
        <w:rPr>
          <w:rFonts w:ascii="仿宋_GB2312" w:eastAsia="仿宋_GB2312" w:hAnsi="宋体" w:cs="Times New Roman"/>
          <w:b/>
          <w:sz w:val="28"/>
          <w:szCs w:val="28"/>
        </w:rPr>
      </w:pPr>
      <w:r>
        <w:rPr>
          <w:rFonts w:ascii="仿宋_GB2312" w:eastAsia="仿宋_GB2312" w:hAnsi="宋体" w:cs="仿宋_GB2312" w:hint="eastAsia"/>
          <w:b/>
          <w:sz w:val="28"/>
          <w:szCs w:val="28"/>
        </w:rPr>
        <w:lastRenderedPageBreak/>
        <w:t xml:space="preserve">  设备设施清单</w:t>
      </w:r>
    </w:p>
    <w:tbl>
      <w:tblPr>
        <w:tblpPr w:leftFromText="180" w:rightFromText="180" w:vertAnchor="text" w:horzAnchor="margin" w:tblpXSpec="center" w:tblpY="187"/>
        <w:tblW w:w="8524" w:type="dxa"/>
        <w:jc w:val="center"/>
        <w:tblLayout w:type="fixed"/>
        <w:tblCellMar>
          <w:left w:w="0" w:type="dxa"/>
          <w:right w:w="0" w:type="dxa"/>
        </w:tblCellMar>
        <w:tblLook w:val="04A0" w:firstRow="1" w:lastRow="0" w:firstColumn="1" w:lastColumn="0" w:noHBand="0" w:noVBand="1"/>
      </w:tblPr>
      <w:tblGrid>
        <w:gridCol w:w="1080"/>
        <w:gridCol w:w="2417"/>
        <w:gridCol w:w="2295"/>
        <w:gridCol w:w="1740"/>
        <w:gridCol w:w="992"/>
      </w:tblGrid>
      <w:tr w:rsidR="007212E4" w14:paraId="2C54EB9C"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675F36C"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序号</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6082823"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设备名称</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1F89F81"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类别</w:t>
            </w:r>
            <w:r>
              <w:rPr>
                <w:rFonts w:ascii="仿宋_GB2312" w:eastAsia="仿宋_GB2312" w:hAnsi="宋体" w:cs="仿宋_GB2312"/>
                <w:b/>
                <w:bCs/>
                <w:sz w:val="24"/>
                <w:szCs w:val="24"/>
              </w:rPr>
              <w:t>/</w:t>
            </w:r>
            <w:r>
              <w:rPr>
                <w:rFonts w:ascii="仿宋_GB2312" w:eastAsia="仿宋_GB2312" w:hAnsi="宋体" w:cs="仿宋_GB2312" w:hint="eastAsia"/>
                <w:b/>
                <w:bCs/>
                <w:sz w:val="24"/>
                <w:szCs w:val="24"/>
              </w:rPr>
              <w:t>位号</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A0BFB11"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所在部位</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8ABA7E6"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备注</w:t>
            </w:r>
          </w:p>
        </w:tc>
      </w:tr>
      <w:tr w:rsidR="007212E4" w14:paraId="77857B74"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50DF9D5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DA3A1A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冷压机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97DE42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DA68D7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木工车间西南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98F3F8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3</w:t>
            </w:r>
          </w:p>
        </w:tc>
      </w:tr>
      <w:tr w:rsidR="007212E4" w14:paraId="11389B49" w14:textId="77777777">
        <w:trPr>
          <w:trHeight w:val="483"/>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56DE07A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ED95F7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热压机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43086D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4B0BBF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木工车间西侧</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B26F95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49BAB506"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43A9EBB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3</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8C51ED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饰面气囊机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D3D7AB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A98CEE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饰面车间南面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346AF2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622FD2A2"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ABF8E1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4</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1B9AEF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豪迈排钻机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B7AFC13"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825286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木工车间西中</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48C373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70520A50"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5FB088E3"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5</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28045D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豪迈封边机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E04B0C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4FEDAC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木工车间西中</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01BA9E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w:t>
            </w:r>
          </w:p>
        </w:tc>
      </w:tr>
      <w:tr w:rsidR="007212E4" w14:paraId="1048AF61"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662819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6</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C1278A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豪迈裁板锯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BABE06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BCDD187"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木工车间西北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1EBDB4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w:t>
            </w:r>
          </w:p>
        </w:tc>
      </w:tr>
      <w:tr w:rsidR="007212E4" w14:paraId="395B136B"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4F7CDBA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7</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4027C9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小砂光机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E72832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A1F126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木工车间中北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51247D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w:t>
            </w:r>
          </w:p>
        </w:tc>
      </w:tr>
      <w:tr w:rsidR="007212E4" w14:paraId="42DEEC2B"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604C39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8</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FCF676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导向锯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2BE5FB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C6BAB8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木工车间中北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9A03A0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6FB9AF0"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D170E5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9</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88E7FA3"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抛光机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DC3949E"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329236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木工车间东面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C3EF9A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50C4441"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4D73AFF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10</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A33961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排钻</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810C824"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6DAEF3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木工车间中东</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818A8B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4D86E9C7"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2A31CB3"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11</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690C384"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雕刻机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AA9532E"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CE8D657"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木工车间东</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B739E2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7E5966F3"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4BC3465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12</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D6E69A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高频机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FD7CA5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479441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木工车间东南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B35145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7C4EECD0"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46CF7E53"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13</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12E0E5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控制配电盘</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EE917C9" w14:textId="77777777" w:rsidR="007212E4" w:rsidRDefault="007212E4">
            <w:pPr>
              <w:rPr>
                <w:rFonts w:ascii="仿宋_GB2312" w:eastAsia="仿宋_GB2312" w:hAnsi="宋体" w:cs="Times New Roman"/>
                <w:sz w:val="24"/>
                <w:szCs w:val="24"/>
              </w:rPr>
            </w:pP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F4287B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木工车间中北</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65D172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w:t>
            </w:r>
          </w:p>
        </w:tc>
      </w:tr>
      <w:tr w:rsidR="007212E4" w14:paraId="275F8C45"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ADFF51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14</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CCAC4E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空压机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9F1BA4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982F05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木工车间东外侧</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F4BBB5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554944E"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794F05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15</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7D5C33A"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集尘器</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EAF5EAF" w14:textId="77777777" w:rsidR="007212E4" w:rsidRDefault="007212E4">
            <w:pPr>
              <w:jc w:val="center"/>
              <w:rPr>
                <w:rFonts w:ascii="仿宋_GB2312" w:eastAsia="仿宋_GB2312" w:hAnsi="宋体" w:cs="Times New Roman"/>
                <w:sz w:val="24"/>
                <w:szCs w:val="24"/>
              </w:rPr>
            </w:pP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8D05EE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木工车间北面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CD4A897"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25CAD001"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68CA39F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16</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11DC8F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吸尘器</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EB278BA" w14:textId="77777777" w:rsidR="007212E4" w:rsidRDefault="007212E4">
            <w:pPr>
              <w:jc w:val="center"/>
              <w:rPr>
                <w:rFonts w:ascii="仿宋_GB2312" w:eastAsia="仿宋_GB2312" w:hAnsi="宋体" w:cs="Times New Roman"/>
                <w:sz w:val="24"/>
                <w:szCs w:val="24"/>
              </w:rPr>
            </w:pP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FCE53B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打磨车间西侧</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96F16C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3</w:t>
            </w:r>
          </w:p>
        </w:tc>
      </w:tr>
      <w:tr w:rsidR="007212E4" w14:paraId="47E7BD4F"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09A70CE"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17</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FE682B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手臂裁板锯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932D99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ED2479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毛料车间北面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411BF6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A4DD998"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20566E1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18</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EC9715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平铇锯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10F124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A3CA2D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毛料车间中间</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3407178"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6182D9DC"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37A15D4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19</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48379EE"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压铇锯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2E967D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F418EC7"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毛料车间中间</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10F42D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060E5BAB"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3ECC4E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20</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D49E48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导向锯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6D0BB0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40A3C6E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毛料车间南面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6131B6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646C1ED"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6FDF532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21</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58633E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梳齿锯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881B686"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34426D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毛料车间东面</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8920E97"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1302EF1C"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338A595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22</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D9354C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修边机</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7828F44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630C772"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仓库</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8605754"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3</w:t>
            </w:r>
          </w:p>
        </w:tc>
      </w:tr>
      <w:tr w:rsidR="007212E4" w14:paraId="291119E7"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29BC47C"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23</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CCDB58B"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电锤</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5ABA6FEF"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D6506E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仓库</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67C5C48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r w:rsidR="007212E4" w14:paraId="3B522579" w14:textId="77777777">
        <w:trPr>
          <w:trHeight w:val="360"/>
          <w:jc w:val="center"/>
        </w:trPr>
        <w:tc>
          <w:tcPr>
            <w:tcW w:w="1080"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101B88DD"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24</w:t>
            </w:r>
          </w:p>
        </w:tc>
        <w:tc>
          <w:tcPr>
            <w:tcW w:w="2417"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0B5E46E0"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曲线锯</w:t>
            </w:r>
          </w:p>
        </w:tc>
        <w:tc>
          <w:tcPr>
            <w:tcW w:w="229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3AD1C8E1"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通用机械类</w:t>
            </w:r>
          </w:p>
        </w:tc>
        <w:tc>
          <w:tcPr>
            <w:tcW w:w="174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1D1440D9"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仓库</w:t>
            </w:r>
          </w:p>
        </w:tc>
        <w:tc>
          <w:tcPr>
            <w:tcW w:w="992"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14:paraId="2D0887E5" w14:textId="77777777" w:rsidR="007212E4" w:rsidRDefault="003F0E96">
            <w:pPr>
              <w:jc w:val="center"/>
              <w:rPr>
                <w:rFonts w:ascii="仿宋_GB2312" w:eastAsia="仿宋_GB2312" w:hAnsi="宋体" w:cs="Times New Roman"/>
                <w:sz w:val="24"/>
                <w:szCs w:val="24"/>
              </w:rPr>
            </w:pPr>
            <w:r>
              <w:rPr>
                <w:rFonts w:ascii="仿宋_GB2312" w:eastAsia="仿宋_GB2312" w:hAnsi="宋体" w:cs="Times New Roman" w:hint="eastAsia"/>
                <w:sz w:val="24"/>
                <w:szCs w:val="24"/>
              </w:rPr>
              <w:t>1</w:t>
            </w:r>
          </w:p>
        </w:tc>
      </w:tr>
    </w:tbl>
    <w:p w14:paraId="59745F28" w14:textId="77777777" w:rsidR="007212E4" w:rsidRDefault="003F0E96">
      <w:pPr>
        <w:jc w:val="center"/>
        <w:rPr>
          <w:sz w:val="28"/>
          <w:szCs w:val="28"/>
        </w:rPr>
      </w:pPr>
      <w:r>
        <w:rPr>
          <w:rFonts w:hint="eastAsia"/>
          <w:sz w:val="28"/>
          <w:szCs w:val="28"/>
        </w:rPr>
        <w:br w:type="page"/>
      </w:r>
    </w:p>
    <w:tbl>
      <w:tblPr>
        <w:tblW w:w="10154" w:type="dxa"/>
        <w:jc w:val="center"/>
        <w:tblLayout w:type="fixed"/>
        <w:tblCellMar>
          <w:top w:w="15" w:type="dxa"/>
          <w:left w:w="15" w:type="dxa"/>
          <w:bottom w:w="15" w:type="dxa"/>
          <w:right w:w="15" w:type="dxa"/>
        </w:tblCellMar>
        <w:tblLook w:val="04A0" w:firstRow="1" w:lastRow="0" w:firstColumn="1" w:lastColumn="0" w:noHBand="0" w:noVBand="1"/>
      </w:tblPr>
      <w:tblGrid>
        <w:gridCol w:w="840"/>
        <w:gridCol w:w="1110"/>
        <w:gridCol w:w="2085"/>
        <w:gridCol w:w="1756"/>
        <w:gridCol w:w="2553"/>
        <w:gridCol w:w="1810"/>
      </w:tblGrid>
      <w:tr w:rsidR="007212E4" w14:paraId="48B54CF2" w14:textId="77777777">
        <w:trPr>
          <w:trHeight w:val="570"/>
          <w:jc w:val="center"/>
        </w:trPr>
        <w:tc>
          <w:tcPr>
            <w:tcW w:w="10154" w:type="dxa"/>
            <w:gridSpan w:val="6"/>
            <w:shd w:val="clear" w:color="auto" w:fill="auto"/>
            <w:vAlign w:val="center"/>
          </w:tcPr>
          <w:p w14:paraId="60737751" w14:textId="77777777" w:rsidR="007212E4" w:rsidRDefault="003F0E96">
            <w:pPr>
              <w:widowControl/>
              <w:jc w:val="center"/>
              <w:textAlignment w:val="center"/>
              <w:rPr>
                <w:rFonts w:ascii="宋体" w:eastAsia="宋体" w:hAnsi="宋体" w:cs="宋体"/>
                <w:b/>
                <w:color w:val="000000"/>
                <w:sz w:val="40"/>
                <w:szCs w:val="40"/>
              </w:rPr>
            </w:pPr>
            <w:r>
              <w:rPr>
                <w:rFonts w:ascii="宋体" w:eastAsia="宋体" w:hAnsi="宋体" w:cs="宋体" w:hint="eastAsia"/>
                <w:b/>
                <w:color w:val="000000"/>
                <w:kern w:val="0"/>
                <w:sz w:val="40"/>
                <w:szCs w:val="40"/>
                <w:lang w:bidi="ar"/>
              </w:rPr>
              <w:lastRenderedPageBreak/>
              <w:t>风险点（危险源）普查表</w:t>
            </w:r>
          </w:p>
        </w:tc>
      </w:tr>
      <w:tr w:rsidR="007212E4" w14:paraId="41318807" w14:textId="77777777">
        <w:trPr>
          <w:trHeight w:val="615"/>
          <w:jc w:val="center"/>
        </w:trPr>
        <w:tc>
          <w:tcPr>
            <w:tcW w:w="4035" w:type="dxa"/>
            <w:gridSpan w:val="3"/>
            <w:shd w:val="clear" w:color="auto" w:fill="auto"/>
            <w:vAlign w:val="center"/>
          </w:tcPr>
          <w:p w14:paraId="6E55B6AE" w14:textId="77777777" w:rsidR="007212E4" w:rsidRDefault="007212E4">
            <w:pPr>
              <w:jc w:val="center"/>
              <w:rPr>
                <w:rFonts w:ascii="宋体" w:eastAsia="宋体" w:hAnsi="宋体" w:cs="宋体"/>
                <w:b/>
                <w:color w:val="000000"/>
                <w:sz w:val="28"/>
                <w:szCs w:val="28"/>
              </w:rPr>
            </w:pPr>
          </w:p>
        </w:tc>
        <w:tc>
          <w:tcPr>
            <w:tcW w:w="1756" w:type="dxa"/>
            <w:shd w:val="clear" w:color="auto" w:fill="auto"/>
            <w:vAlign w:val="center"/>
          </w:tcPr>
          <w:p w14:paraId="694E1816" w14:textId="77777777" w:rsidR="007212E4" w:rsidRDefault="007212E4">
            <w:pPr>
              <w:rPr>
                <w:rFonts w:ascii="宋体" w:eastAsia="宋体" w:hAnsi="宋体" w:cs="宋体"/>
                <w:b/>
                <w:color w:val="000000"/>
                <w:sz w:val="28"/>
                <w:szCs w:val="28"/>
              </w:rPr>
            </w:pPr>
          </w:p>
        </w:tc>
        <w:tc>
          <w:tcPr>
            <w:tcW w:w="2553" w:type="dxa"/>
            <w:shd w:val="clear" w:color="auto" w:fill="auto"/>
            <w:vAlign w:val="center"/>
          </w:tcPr>
          <w:p w14:paraId="73FEECF7" w14:textId="77777777" w:rsidR="007212E4" w:rsidRDefault="007212E4">
            <w:pPr>
              <w:rPr>
                <w:rFonts w:ascii="宋体" w:eastAsia="宋体" w:hAnsi="宋体" w:cs="宋体"/>
                <w:color w:val="000000"/>
                <w:sz w:val="22"/>
              </w:rPr>
            </w:pPr>
          </w:p>
        </w:tc>
        <w:tc>
          <w:tcPr>
            <w:tcW w:w="1810" w:type="dxa"/>
            <w:shd w:val="clear" w:color="auto" w:fill="auto"/>
            <w:vAlign w:val="center"/>
          </w:tcPr>
          <w:p w14:paraId="15D5ABEE" w14:textId="77777777" w:rsidR="007212E4" w:rsidRDefault="007212E4">
            <w:pPr>
              <w:rPr>
                <w:rFonts w:ascii="宋体" w:eastAsia="宋体" w:hAnsi="宋体" w:cs="宋体"/>
                <w:color w:val="000000"/>
                <w:sz w:val="22"/>
              </w:rPr>
            </w:pPr>
          </w:p>
        </w:tc>
      </w:tr>
      <w:tr w:rsidR="007212E4" w14:paraId="459D75B6" w14:textId="77777777">
        <w:trPr>
          <w:trHeight w:val="585"/>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43C41B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序号</w:t>
            </w:r>
          </w:p>
        </w:tc>
        <w:tc>
          <w:tcPr>
            <w:tcW w:w="1110" w:type="dxa"/>
            <w:tcBorders>
              <w:top w:val="single" w:sz="12" w:space="0" w:color="000000"/>
              <w:bottom w:val="single" w:sz="12" w:space="0" w:color="000000"/>
              <w:right w:val="single" w:sz="12" w:space="0" w:color="000000"/>
            </w:tcBorders>
            <w:shd w:val="clear" w:color="auto" w:fill="auto"/>
            <w:vAlign w:val="center"/>
          </w:tcPr>
          <w:p w14:paraId="36B20D2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作业活动/区域</w:t>
            </w:r>
          </w:p>
        </w:tc>
        <w:tc>
          <w:tcPr>
            <w:tcW w:w="2085" w:type="dxa"/>
            <w:tcBorders>
              <w:top w:val="single" w:sz="12" w:space="0" w:color="000000"/>
              <w:bottom w:val="single" w:sz="12" w:space="0" w:color="000000"/>
              <w:right w:val="single" w:sz="12" w:space="0" w:color="000000"/>
            </w:tcBorders>
            <w:shd w:val="clear" w:color="auto" w:fill="auto"/>
            <w:vAlign w:val="center"/>
          </w:tcPr>
          <w:p w14:paraId="67AE8A4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风险点类别</w:t>
            </w:r>
          </w:p>
        </w:tc>
        <w:tc>
          <w:tcPr>
            <w:tcW w:w="1756" w:type="dxa"/>
            <w:tcBorders>
              <w:top w:val="single" w:sz="12" w:space="0" w:color="000000"/>
              <w:bottom w:val="single" w:sz="12" w:space="0" w:color="000000"/>
              <w:right w:val="single" w:sz="12" w:space="0" w:color="000000"/>
            </w:tcBorders>
            <w:shd w:val="clear" w:color="auto" w:fill="auto"/>
            <w:vAlign w:val="center"/>
          </w:tcPr>
          <w:p w14:paraId="2DFC614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风险点名称</w:t>
            </w:r>
          </w:p>
        </w:tc>
        <w:tc>
          <w:tcPr>
            <w:tcW w:w="2553" w:type="dxa"/>
            <w:tcBorders>
              <w:top w:val="single" w:sz="12" w:space="0" w:color="000000"/>
              <w:bottom w:val="single" w:sz="12" w:space="0" w:color="000000"/>
              <w:right w:val="single" w:sz="12" w:space="0" w:color="000000"/>
            </w:tcBorders>
            <w:shd w:val="clear" w:color="auto" w:fill="auto"/>
            <w:vAlign w:val="center"/>
          </w:tcPr>
          <w:p w14:paraId="462B8D5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诱发事故类型</w:t>
            </w:r>
          </w:p>
        </w:tc>
        <w:tc>
          <w:tcPr>
            <w:tcW w:w="1810" w:type="dxa"/>
            <w:tcBorders>
              <w:top w:val="single" w:sz="12" w:space="0" w:color="000000"/>
              <w:bottom w:val="single" w:sz="12" w:space="0" w:color="000000"/>
              <w:right w:val="single" w:sz="12" w:space="0" w:color="000000"/>
            </w:tcBorders>
            <w:shd w:val="clear" w:color="auto" w:fill="auto"/>
            <w:vAlign w:val="center"/>
          </w:tcPr>
          <w:p w14:paraId="0FDA528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备注</w:t>
            </w:r>
          </w:p>
        </w:tc>
      </w:tr>
      <w:tr w:rsidR="007212E4" w14:paraId="55D8F227"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4B9B17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1110" w:type="dxa"/>
            <w:tcBorders>
              <w:top w:val="single" w:sz="12" w:space="0" w:color="000000"/>
              <w:bottom w:val="single" w:sz="12" w:space="0" w:color="000000"/>
              <w:right w:val="single" w:sz="12" w:space="0" w:color="000000"/>
            </w:tcBorders>
            <w:shd w:val="clear" w:color="auto" w:fill="auto"/>
            <w:vAlign w:val="center"/>
          </w:tcPr>
          <w:p w14:paraId="22D90C3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厂区</w:t>
            </w:r>
          </w:p>
        </w:tc>
        <w:tc>
          <w:tcPr>
            <w:tcW w:w="2085" w:type="dxa"/>
            <w:tcBorders>
              <w:top w:val="single" w:sz="12" w:space="0" w:color="000000"/>
              <w:bottom w:val="single" w:sz="12" w:space="0" w:color="000000"/>
              <w:right w:val="single" w:sz="12" w:space="0" w:color="000000"/>
            </w:tcBorders>
            <w:shd w:val="clear" w:color="auto" w:fill="auto"/>
            <w:vAlign w:val="center"/>
          </w:tcPr>
          <w:p w14:paraId="7BB6CE2E"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2F10B4F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司机</w:t>
            </w:r>
          </w:p>
        </w:tc>
        <w:tc>
          <w:tcPr>
            <w:tcW w:w="2553" w:type="dxa"/>
            <w:tcBorders>
              <w:top w:val="single" w:sz="12" w:space="0" w:color="000000"/>
              <w:bottom w:val="single" w:sz="12" w:space="0" w:color="000000"/>
              <w:right w:val="single" w:sz="12" w:space="0" w:color="000000"/>
            </w:tcBorders>
            <w:shd w:val="clear" w:color="auto" w:fill="auto"/>
            <w:vAlign w:val="center"/>
          </w:tcPr>
          <w:p w14:paraId="2EFC5EE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车辆伤害</w:t>
            </w:r>
          </w:p>
        </w:tc>
        <w:tc>
          <w:tcPr>
            <w:tcW w:w="1810" w:type="dxa"/>
            <w:tcBorders>
              <w:top w:val="single" w:sz="12" w:space="0" w:color="000000"/>
              <w:bottom w:val="single" w:sz="12" w:space="0" w:color="000000"/>
              <w:right w:val="single" w:sz="12" w:space="0" w:color="000000"/>
            </w:tcBorders>
            <w:shd w:val="clear" w:color="auto" w:fill="auto"/>
            <w:vAlign w:val="center"/>
          </w:tcPr>
          <w:p w14:paraId="22D1633D" w14:textId="77777777" w:rsidR="007212E4" w:rsidRDefault="007212E4">
            <w:pPr>
              <w:jc w:val="center"/>
              <w:rPr>
                <w:rFonts w:ascii="宋体" w:eastAsia="宋体" w:hAnsi="宋体" w:cs="宋体"/>
                <w:color w:val="000000"/>
                <w:sz w:val="24"/>
                <w:szCs w:val="24"/>
              </w:rPr>
            </w:pPr>
          </w:p>
        </w:tc>
      </w:tr>
      <w:tr w:rsidR="007212E4" w14:paraId="1731467B"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ECE979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1110" w:type="dxa"/>
            <w:tcBorders>
              <w:top w:val="single" w:sz="12" w:space="0" w:color="000000"/>
              <w:bottom w:val="single" w:sz="12" w:space="0" w:color="000000"/>
              <w:right w:val="single" w:sz="12" w:space="0" w:color="000000"/>
            </w:tcBorders>
            <w:shd w:val="clear" w:color="auto" w:fill="auto"/>
            <w:vAlign w:val="center"/>
          </w:tcPr>
          <w:p w14:paraId="569A320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木工车间</w:t>
            </w:r>
          </w:p>
        </w:tc>
        <w:tc>
          <w:tcPr>
            <w:tcW w:w="2085" w:type="dxa"/>
            <w:tcBorders>
              <w:top w:val="single" w:sz="12" w:space="0" w:color="000000"/>
              <w:bottom w:val="single" w:sz="12" w:space="0" w:color="000000"/>
              <w:right w:val="single" w:sz="12" w:space="0" w:color="000000"/>
            </w:tcBorders>
            <w:shd w:val="clear" w:color="auto" w:fill="auto"/>
            <w:vAlign w:val="center"/>
          </w:tcPr>
          <w:p w14:paraId="747E1CF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252A3B8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木工岗位</w:t>
            </w:r>
          </w:p>
        </w:tc>
        <w:tc>
          <w:tcPr>
            <w:tcW w:w="2553" w:type="dxa"/>
            <w:tcBorders>
              <w:top w:val="single" w:sz="12" w:space="0" w:color="000000"/>
              <w:bottom w:val="single" w:sz="12" w:space="0" w:color="000000"/>
              <w:right w:val="single" w:sz="12" w:space="0" w:color="000000"/>
            </w:tcBorders>
            <w:shd w:val="clear" w:color="auto" w:fill="auto"/>
            <w:vAlign w:val="center"/>
          </w:tcPr>
          <w:p w14:paraId="603B419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触电、机械伤害、火灾</w:t>
            </w:r>
          </w:p>
        </w:tc>
        <w:tc>
          <w:tcPr>
            <w:tcW w:w="1810" w:type="dxa"/>
            <w:tcBorders>
              <w:top w:val="single" w:sz="12" w:space="0" w:color="000000"/>
              <w:bottom w:val="single" w:sz="12" w:space="0" w:color="000000"/>
              <w:right w:val="single" w:sz="12" w:space="0" w:color="000000"/>
            </w:tcBorders>
            <w:shd w:val="clear" w:color="auto" w:fill="auto"/>
            <w:vAlign w:val="center"/>
          </w:tcPr>
          <w:p w14:paraId="5C507F52" w14:textId="77777777" w:rsidR="007212E4" w:rsidRDefault="007212E4">
            <w:pPr>
              <w:jc w:val="center"/>
              <w:rPr>
                <w:rFonts w:ascii="宋体" w:eastAsia="宋体" w:hAnsi="宋体" w:cs="宋体"/>
                <w:color w:val="000000"/>
                <w:sz w:val="24"/>
                <w:szCs w:val="24"/>
              </w:rPr>
            </w:pPr>
          </w:p>
        </w:tc>
      </w:tr>
      <w:tr w:rsidR="007212E4" w14:paraId="79274DC3"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869A06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c>
          <w:tcPr>
            <w:tcW w:w="1110" w:type="dxa"/>
            <w:tcBorders>
              <w:top w:val="single" w:sz="12" w:space="0" w:color="000000"/>
              <w:bottom w:val="single" w:sz="12" w:space="0" w:color="000000"/>
              <w:right w:val="single" w:sz="12" w:space="0" w:color="000000"/>
            </w:tcBorders>
            <w:shd w:val="clear" w:color="auto" w:fill="auto"/>
            <w:vAlign w:val="center"/>
          </w:tcPr>
          <w:p w14:paraId="673C0A8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毛料车间</w:t>
            </w:r>
          </w:p>
        </w:tc>
        <w:tc>
          <w:tcPr>
            <w:tcW w:w="2085" w:type="dxa"/>
            <w:tcBorders>
              <w:top w:val="single" w:sz="12" w:space="0" w:color="000000"/>
              <w:bottom w:val="single" w:sz="12" w:space="0" w:color="000000"/>
              <w:right w:val="single" w:sz="12" w:space="0" w:color="000000"/>
            </w:tcBorders>
            <w:shd w:val="clear" w:color="auto" w:fill="auto"/>
            <w:vAlign w:val="center"/>
          </w:tcPr>
          <w:p w14:paraId="056BC45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1258106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下料岗位</w:t>
            </w:r>
          </w:p>
        </w:tc>
        <w:tc>
          <w:tcPr>
            <w:tcW w:w="2553" w:type="dxa"/>
            <w:tcBorders>
              <w:top w:val="single" w:sz="12" w:space="0" w:color="000000"/>
              <w:bottom w:val="single" w:sz="12" w:space="0" w:color="000000"/>
              <w:right w:val="single" w:sz="12" w:space="0" w:color="000000"/>
            </w:tcBorders>
            <w:shd w:val="clear" w:color="auto" w:fill="auto"/>
            <w:vAlign w:val="center"/>
          </w:tcPr>
          <w:p w14:paraId="577A0E3E"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w:t>
            </w:r>
          </w:p>
        </w:tc>
        <w:tc>
          <w:tcPr>
            <w:tcW w:w="1810" w:type="dxa"/>
            <w:tcBorders>
              <w:top w:val="single" w:sz="12" w:space="0" w:color="000000"/>
              <w:bottom w:val="single" w:sz="12" w:space="0" w:color="000000"/>
              <w:right w:val="single" w:sz="12" w:space="0" w:color="000000"/>
            </w:tcBorders>
            <w:shd w:val="clear" w:color="auto" w:fill="auto"/>
            <w:vAlign w:val="center"/>
          </w:tcPr>
          <w:p w14:paraId="00813DAA" w14:textId="77777777" w:rsidR="007212E4" w:rsidRDefault="007212E4">
            <w:pPr>
              <w:jc w:val="center"/>
              <w:rPr>
                <w:rFonts w:ascii="宋体" w:eastAsia="宋体" w:hAnsi="宋体" w:cs="宋体"/>
                <w:color w:val="000000"/>
                <w:sz w:val="24"/>
                <w:szCs w:val="24"/>
              </w:rPr>
            </w:pPr>
          </w:p>
        </w:tc>
      </w:tr>
      <w:tr w:rsidR="007212E4" w14:paraId="6266C9E2"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DF3C1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4</w:t>
            </w:r>
          </w:p>
        </w:tc>
        <w:tc>
          <w:tcPr>
            <w:tcW w:w="1110" w:type="dxa"/>
            <w:tcBorders>
              <w:top w:val="single" w:sz="12" w:space="0" w:color="000000"/>
              <w:bottom w:val="single" w:sz="12" w:space="0" w:color="000000"/>
              <w:right w:val="single" w:sz="12" w:space="0" w:color="000000"/>
            </w:tcBorders>
            <w:shd w:val="clear" w:color="auto" w:fill="auto"/>
            <w:vAlign w:val="center"/>
          </w:tcPr>
          <w:p w14:paraId="5610DBF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饰面车间</w:t>
            </w:r>
          </w:p>
        </w:tc>
        <w:tc>
          <w:tcPr>
            <w:tcW w:w="2085" w:type="dxa"/>
            <w:tcBorders>
              <w:top w:val="single" w:sz="12" w:space="0" w:color="000000"/>
              <w:bottom w:val="single" w:sz="12" w:space="0" w:color="000000"/>
              <w:right w:val="single" w:sz="12" w:space="0" w:color="000000"/>
            </w:tcBorders>
            <w:shd w:val="clear" w:color="auto" w:fill="auto"/>
            <w:vAlign w:val="center"/>
          </w:tcPr>
          <w:p w14:paraId="5FD2EFE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3A49C5E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贴面岗位</w:t>
            </w:r>
          </w:p>
        </w:tc>
        <w:tc>
          <w:tcPr>
            <w:tcW w:w="2553" w:type="dxa"/>
            <w:tcBorders>
              <w:top w:val="single" w:sz="12" w:space="0" w:color="000000"/>
              <w:bottom w:val="single" w:sz="12" w:space="0" w:color="000000"/>
              <w:right w:val="single" w:sz="12" w:space="0" w:color="000000"/>
            </w:tcBorders>
            <w:shd w:val="clear" w:color="auto" w:fill="auto"/>
            <w:vAlign w:val="center"/>
          </w:tcPr>
          <w:p w14:paraId="3B3A4B7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火灾</w:t>
            </w:r>
          </w:p>
        </w:tc>
        <w:tc>
          <w:tcPr>
            <w:tcW w:w="1810" w:type="dxa"/>
            <w:tcBorders>
              <w:top w:val="single" w:sz="12" w:space="0" w:color="000000"/>
              <w:bottom w:val="single" w:sz="12" w:space="0" w:color="000000"/>
              <w:right w:val="single" w:sz="12" w:space="0" w:color="000000"/>
            </w:tcBorders>
            <w:shd w:val="clear" w:color="auto" w:fill="auto"/>
            <w:vAlign w:val="center"/>
          </w:tcPr>
          <w:p w14:paraId="466D190C" w14:textId="77777777" w:rsidR="007212E4" w:rsidRDefault="007212E4">
            <w:pPr>
              <w:jc w:val="center"/>
              <w:rPr>
                <w:rFonts w:ascii="宋体" w:eastAsia="宋体" w:hAnsi="宋体" w:cs="宋体"/>
                <w:color w:val="000000"/>
                <w:sz w:val="24"/>
                <w:szCs w:val="24"/>
              </w:rPr>
            </w:pPr>
          </w:p>
        </w:tc>
      </w:tr>
      <w:tr w:rsidR="007212E4" w14:paraId="5CA2AA84"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C5BCBD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5</w:t>
            </w:r>
          </w:p>
        </w:tc>
        <w:tc>
          <w:tcPr>
            <w:tcW w:w="1110" w:type="dxa"/>
            <w:tcBorders>
              <w:top w:val="single" w:sz="12" w:space="0" w:color="000000"/>
              <w:bottom w:val="single" w:sz="12" w:space="0" w:color="000000"/>
              <w:right w:val="single" w:sz="12" w:space="0" w:color="000000"/>
            </w:tcBorders>
            <w:shd w:val="clear" w:color="auto" w:fill="auto"/>
            <w:vAlign w:val="center"/>
          </w:tcPr>
          <w:p w14:paraId="08A8417E"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打磨车间</w:t>
            </w:r>
          </w:p>
        </w:tc>
        <w:tc>
          <w:tcPr>
            <w:tcW w:w="2085" w:type="dxa"/>
            <w:tcBorders>
              <w:top w:val="single" w:sz="12" w:space="0" w:color="000000"/>
              <w:bottom w:val="single" w:sz="12" w:space="0" w:color="000000"/>
              <w:right w:val="single" w:sz="12" w:space="0" w:color="000000"/>
            </w:tcBorders>
            <w:shd w:val="clear" w:color="auto" w:fill="auto"/>
            <w:vAlign w:val="center"/>
          </w:tcPr>
          <w:p w14:paraId="39E5235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26898CA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打磨岗位</w:t>
            </w:r>
          </w:p>
        </w:tc>
        <w:tc>
          <w:tcPr>
            <w:tcW w:w="2553" w:type="dxa"/>
            <w:tcBorders>
              <w:top w:val="single" w:sz="12" w:space="0" w:color="000000"/>
              <w:bottom w:val="single" w:sz="12" w:space="0" w:color="000000"/>
              <w:right w:val="single" w:sz="12" w:space="0" w:color="000000"/>
            </w:tcBorders>
            <w:shd w:val="clear" w:color="auto" w:fill="auto"/>
            <w:vAlign w:val="center"/>
          </w:tcPr>
          <w:p w14:paraId="05E5F0E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触电、机械伤害、火灾</w:t>
            </w:r>
          </w:p>
        </w:tc>
        <w:tc>
          <w:tcPr>
            <w:tcW w:w="1810" w:type="dxa"/>
            <w:tcBorders>
              <w:top w:val="single" w:sz="12" w:space="0" w:color="000000"/>
              <w:bottom w:val="single" w:sz="12" w:space="0" w:color="000000"/>
              <w:right w:val="single" w:sz="12" w:space="0" w:color="000000"/>
            </w:tcBorders>
            <w:shd w:val="clear" w:color="auto" w:fill="auto"/>
            <w:vAlign w:val="center"/>
          </w:tcPr>
          <w:p w14:paraId="6156DE7F" w14:textId="77777777" w:rsidR="007212E4" w:rsidRDefault="007212E4">
            <w:pPr>
              <w:jc w:val="center"/>
              <w:rPr>
                <w:rFonts w:ascii="宋体" w:eastAsia="宋体" w:hAnsi="宋体" w:cs="宋体"/>
                <w:color w:val="000000"/>
                <w:sz w:val="24"/>
                <w:szCs w:val="24"/>
              </w:rPr>
            </w:pPr>
          </w:p>
        </w:tc>
      </w:tr>
      <w:tr w:rsidR="007212E4" w14:paraId="50C23C21"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77477D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c>
          <w:tcPr>
            <w:tcW w:w="1110" w:type="dxa"/>
            <w:tcBorders>
              <w:top w:val="single" w:sz="12" w:space="0" w:color="000000"/>
              <w:bottom w:val="single" w:sz="12" w:space="0" w:color="000000"/>
              <w:right w:val="single" w:sz="12" w:space="0" w:color="000000"/>
            </w:tcBorders>
            <w:shd w:val="clear" w:color="auto" w:fill="auto"/>
            <w:vAlign w:val="center"/>
          </w:tcPr>
          <w:p w14:paraId="7A2791C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油漆车间</w:t>
            </w:r>
          </w:p>
        </w:tc>
        <w:tc>
          <w:tcPr>
            <w:tcW w:w="2085" w:type="dxa"/>
            <w:tcBorders>
              <w:top w:val="single" w:sz="12" w:space="0" w:color="000000"/>
              <w:bottom w:val="single" w:sz="12" w:space="0" w:color="000000"/>
              <w:right w:val="single" w:sz="12" w:space="0" w:color="000000"/>
            </w:tcBorders>
            <w:shd w:val="clear" w:color="auto" w:fill="auto"/>
            <w:vAlign w:val="center"/>
          </w:tcPr>
          <w:p w14:paraId="5B0FA0F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019EBCF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上油岗位</w:t>
            </w:r>
          </w:p>
        </w:tc>
        <w:tc>
          <w:tcPr>
            <w:tcW w:w="2553" w:type="dxa"/>
            <w:tcBorders>
              <w:top w:val="single" w:sz="12" w:space="0" w:color="000000"/>
              <w:bottom w:val="single" w:sz="12" w:space="0" w:color="000000"/>
              <w:right w:val="single" w:sz="12" w:space="0" w:color="000000"/>
            </w:tcBorders>
            <w:shd w:val="clear" w:color="auto" w:fill="auto"/>
            <w:vAlign w:val="center"/>
          </w:tcPr>
          <w:p w14:paraId="41C4CB3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火灾</w:t>
            </w:r>
          </w:p>
        </w:tc>
        <w:tc>
          <w:tcPr>
            <w:tcW w:w="1810" w:type="dxa"/>
            <w:tcBorders>
              <w:top w:val="single" w:sz="12" w:space="0" w:color="000000"/>
              <w:bottom w:val="single" w:sz="12" w:space="0" w:color="000000"/>
              <w:right w:val="single" w:sz="12" w:space="0" w:color="000000"/>
            </w:tcBorders>
            <w:shd w:val="clear" w:color="auto" w:fill="auto"/>
            <w:vAlign w:val="center"/>
          </w:tcPr>
          <w:p w14:paraId="35B3E0C2" w14:textId="77777777" w:rsidR="007212E4" w:rsidRDefault="007212E4">
            <w:pPr>
              <w:jc w:val="center"/>
              <w:rPr>
                <w:rFonts w:ascii="宋体" w:eastAsia="宋体" w:hAnsi="宋体" w:cs="宋体"/>
                <w:color w:val="000000"/>
                <w:sz w:val="24"/>
                <w:szCs w:val="24"/>
              </w:rPr>
            </w:pPr>
          </w:p>
        </w:tc>
      </w:tr>
      <w:tr w:rsidR="007212E4" w14:paraId="3BB94767"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689AD0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7</w:t>
            </w:r>
          </w:p>
        </w:tc>
        <w:tc>
          <w:tcPr>
            <w:tcW w:w="1110" w:type="dxa"/>
            <w:tcBorders>
              <w:top w:val="single" w:sz="12" w:space="0" w:color="000000"/>
              <w:bottom w:val="single" w:sz="12" w:space="0" w:color="000000"/>
              <w:right w:val="single" w:sz="12" w:space="0" w:color="000000"/>
            </w:tcBorders>
            <w:shd w:val="clear" w:color="auto" w:fill="auto"/>
            <w:vAlign w:val="center"/>
          </w:tcPr>
          <w:p w14:paraId="2ABFED1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预组装车间</w:t>
            </w:r>
          </w:p>
        </w:tc>
        <w:tc>
          <w:tcPr>
            <w:tcW w:w="2085" w:type="dxa"/>
            <w:tcBorders>
              <w:top w:val="single" w:sz="12" w:space="0" w:color="000000"/>
              <w:bottom w:val="single" w:sz="12" w:space="0" w:color="000000"/>
              <w:right w:val="single" w:sz="12" w:space="0" w:color="000000"/>
            </w:tcBorders>
            <w:shd w:val="clear" w:color="auto" w:fill="auto"/>
            <w:vAlign w:val="center"/>
          </w:tcPr>
          <w:p w14:paraId="1FF7556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6E937C1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组装岗位</w:t>
            </w:r>
          </w:p>
        </w:tc>
        <w:tc>
          <w:tcPr>
            <w:tcW w:w="2553" w:type="dxa"/>
            <w:tcBorders>
              <w:top w:val="single" w:sz="12" w:space="0" w:color="000000"/>
              <w:bottom w:val="single" w:sz="12" w:space="0" w:color="000000"/>
              <w:right w:val="single" w:sz="12" w:space="0" w:color="000000"/>
            </w:tcBorders>
            <w:shd w:val="clear" w:color="auto" w:fill="auto"/>
            <w:vAlign w:val="center"/>
          </w:tcPr>
          <w:p w14:paraId="2B0DA434"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物体打击、火灾</w:t>
            </w:r>
          </w:p>
        </w:tc>
        <w:tc>
          <w:tcPr>
            <w:tcW w:w="1810" w:type="dxa"/>
            <w:tcBorders>
              <w:top w:val="single" w:sz="12" w:space="0" w:color="000000"/>
              <w:bottom w:val="single" w:sz="12" w:space="0" w:color="000000"/>
              <w:right w:val="single" w:sz="12" w:space="0" w:color="000000"/>
            </w:tcBorders>
            <w:shd w:val="clear" w:color="auto" w:fill="auto"/>
            <w:vAlign w:val="center"/>
          </w:tcPr>
          <w:p w14:paraId="45612AF1" w14:textId="77777777" w:rsidR="007212E4" w:rsidRDefault="007212E4">
            <w:pPr>
              <w:jc w:val="center"/>
              <w:rPr>
                <w:rFonts w:ascii="宋体" w:eastAsia="宋体" w:hAnsi="宋体" w:cs="宋体"/>
                <w:color w:val="000000"/>
                <w:sz w:val="24"/>
                <w:szCs w:val="24"/>
              </w:rPr>
            </w:pPr>
          </w:p>
        </w:tc>
      </w:tr>
      <w:tr w:rsidR="007212E4" w14:paraId="734DEF2C"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DF50AD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8</w:t>
            </w:r>
          </w:p>
        </w:tc>
        <w:tc>
          <w:tcPr>
            <w:tcW w:w="1110" w:type="dxa"/>
            <w:tcBorders>
              <w:top w:val="single" w:sz="12" w:space="0" w:color="000000"/>
              <w:bottom w:val="single" w:sz="12" w:space="0" w:color="000000"/>
              <w:right w:val="single" w:sz="12" w:space="0" w:color="000000"/>
            </w:tcBorders>
            <w:shd w:val="clear" w:color="auto" w:fill="auto"/>
            <w:vAlign w:val="center"/>
          </w:tcPr>
          <w:p w14:paraId="4CACC9F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包装车间</w:t>
            </w:r>
          </w:p>
        </w:tc>
        <w:tc>
          <w:tcPr>
            <w:tcW w:w="2085" w:type="dxa"/>
            <w:tcBorders>
              <w:top w:val="single" w:sz="12" w:space="0" w:color="000000"/>
              <w:bottom w:val="single" w:sz="12" w:space="0" w:color="000000"/>
              <w:right w:val="single" w:sz="12" w:space="0" w:color="000000"/>
            </w:tcBorders>
            <w:shd w:val="clear" w:color="auto" w:fill="auto"/>
            <w:vAlign w:val="center"/>
          </w:tcPr>
          <w:p w14:paraId="1BCC107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7EA0B75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包装岗位</w:t>
            </w:r>
          </w:p>
        </w:tc>
        <w:tc>
          <w:tcPr>
            <w:tcW w:w="2553" w:type="dxa"/>
            <w:tcBorders>
              <w:top w:val="single" w:sz="12" w:space="0" w:color="000000"/>
              <w:bottom w:val="single" w:sz="12" w:space="0" w:color="000000"/>
              <w:right w:val="single" w:sz="12" w:space="0" w:color="000000"/>
            </w:tcBorders>
            <w:shd w:val="clear" w:color="auto" w:fill="auto"/>
            <w:vAlign w:val="center"/>
          </w:tcPr>
          <w:p w14:paraId="76A6661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火灾</w:t>
            </w:r>
          </w:p>
        </w:tc>
        <w:tc>
          <w:tcPr>
            <w:tcW w:w="1810" w:type="dxa"/>
            <w:tcBorders>
              <w:top w:val="single" w:sz="12" w:space="0" w:color="000000"/>
              <w:bottom w:val="single" w:sz="12" w:space="0" w:color="000000"/>
              <w:right w:val="single" w:sz="12" w:space="0" w:color="000000"/>
            </w:tcBorders>
            <w:shd w:val="clear" w:color="auto" w:fill="auto"/>
            <w:vAlign w:val="center"/>
          </w:tcPr>
          <w:p w14:paraId="68A73FF8" w14:textId="77777777" w:rsidR="007212E4" w:rsidRDefault="007212E4">
            <w:pPr>
              <w:jc w:val="center"/>
              <w:rPr>
                <w:rFonts w:ascii="宋体" w:eastAsia="宋体" w:hAnsi="宋体" w:cs="宋体"/>
                <w:color w:val="000000"/>
                <w:sz w:val="24"/>
                <w:szCs w:val="24"/>
              </w:rPr>
            </w:pPr>
          </w:p>
        </w:tc>
      </w:tr>
      <w:tr w:rsidR="007212E4" w14:paraId="58D42D8D"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FDD624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9</w:t>
            </w:r>
          </w:p>
        </w:tc>
        <w:tc>
          <w:tcPr>
            <w:tcW w:w="1110" w:type="dxa"/>
            <w:tcBorders>
              <w:top w:val="single" w:sz="12" w:space="0" w:color="000000"/>
              <w:bottom w:val="single" w:sz="12" w:space="0" w:color="000000"/>
              <w:right w:val="single" w:sz="12" w:space="0" w:color="000000"/>
            </w:tcBorders>
            <w:shd w:val="clear" w:color="auto" w:fill="auto"/>
            <w:vAlign w:val="center"/>
          </w:tcPr>
          <w:p w14:paraId="3B0FD18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修理车间</w:t>
            </w:r>
          </w:p>
        </w:tc>
        <w:tc>
          <w:tcPr>
            <w:tcW w:w="2085" w:type="dxa"/>
            <w:tcBorders>
              <w:top w:val="single" w:sz="12" w:space="0" w:color="000000"/>
              <w:bottom w:val="single" w:sz="12" w:space="0" w:color="000000"/>
              <w:right w:val="single" w:sz="12" w:space="0" w:color="000000"/>
            </w:tcBorders>
            <w:shd w:val="clear" w:color="auto" w:fill="auto"/>
            <w:vAlign w:val="center"/>
          </w:tcPr>
          <w:p w14:paraId="68E4EC9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31548B6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维修工</w:t>
            </w:r>
          </w:p>
        </w:tc>
        <w:tc>
          <w:tcPr>
            <w:tcW w:w="2553" w:type="dxa"/>
            <w:tcBorders>
              <w:top w:val="single" w:sz="12" w:space="0" w:color="000000"/>
              <w:bottom w:val="single" w:sz="12" w:space="0" w:color="000000"/>
              <w:right w:val="single" w:sz="12" w:space="0" w:color="000000"/>
            </w:tcBorders>
            <w:shd w:val="clear" w:color="auto" w:fill="auto"/>
            <w:vAlign w:val="center"/>
          </w:tcPr>
          <w:p w14:paraId="137503F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w:t>
            </w:r>
          </w:p>
        </w:tc>
        <w:tc>
          <w:tcPr>
            <w:tcW w:w="1810" w:type="dxa"/>
            <w:tcBorders>
              <w:top w:val="single" w:sz="12" w:space="0" w:color="000000"/>
              <w:bottom w:val="single" w:sz="12" w:space="0" w:color="000000"/>
              <w:right w:val="single" w:sz="12" w:space="0" w:color="000000"/>
            </w:tcBorders>
            <w:shd w:val="clear" w:color="auto" w:fill="auto"/>
            <w:vAlign w:val="center"/>
          </w:tcPr>
          <w:p w14:paraId="0B265694" w14:textId="77777777" w:rsidR="007212E4" w:rsidRDefault="007212E4">
            <w:pPr>
              <w:jc w:val="center"/>
              <w:rPr>
                <w:rFonts w:ascii="宋体" w:eastAsia="宋体" w:hAnsi="宋体" w:cs="宋体"/>
                <w:color w:val="000000"/>
                <w:sz w:val="24"/>
                <w:szCs w:val="24"/>
              </w:rPr>
            </w:pPr>
          </w:p>
        </w:tc>
      </w:tr>
      <w:tr w:rsidR="007212E4" w14:paraId="29F93402"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EE4667E"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10</w:t>
            </w:r>
          </w:p>
        </w:tc>
        <w:tc>
          <w:tcPr>
            <w:tcW w:w="1110" w:type="dxa"/>
            <w:tcBorders>
              <w:top w:val="single" w:sz="12" w:space="0" w:color="000000"/>
              <w:bottom w:val="single" w:sz="12" w:space="0" w:color="000000"/>
              <w:right w:val="single" w:sz="12" w:space="0" w:color="000000"/>
            </w:tcBorders>
            <w:shd w:val="clear" w:color="auto" w:fill="auto"/>
            <w:vAlign w:val="center"/>
          </w:tcPr>
          <w:p w14:paraId="7B3CDBA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仓库</w:t>
            </w:r>
          </w:p>
        </w:tc>
        <w:tc>
          <w:tcPr>
            <w:tcW w:w="2085" w:type="dxa"/>
            <w:tcBorders>
              <w:top w:val="single" w:sz="12" w:space="0" w:color="000000"/>
              <w:bottom w:val="single" w:sz="12" w:space="0" w:color="000000"/>
              <w:right w:val="single" w:sz="12" w:space="0" w:color="000000"/>
            </w:tcBorders>
            <w:shd w:val="clear" w:color="auto" w:fill="auto"/>
            <w:vAlign w:val="center"/>
          </w:tcPr>
          <w:p w14:paraId="68C41E8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46D471DE"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仓管员</w:t>
            </w:r>
          </w:p>
        </w:tc>
        <w:tc>
          <w:tcPr>
            <w:tcW w:w="2553" w:type="dxa"/>
            <w:tcBorders>
              <w:top w:val="single" w:sz="12" w:space="0" w:color="000000"/>
              <w:bottom w:val="single" w:sz="12" w:space="0" w:color="000000"/>
              <w:right w:val="single" w:sz="12" w:space="0" w:color="000000"/>
            </w:tcBorders>
            <w:shd w:val="clear" w:color="auto" w:fill="auto"/>
            <w:vAlign w:val="center"/>
          </w:tcPr>
          <w:p w14:paraId="5F21346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物体打击</w:t>
            </w:r>
          </w:p>
        </w:tc>
        <w:tc>
          <w:tcPr>
            <w:tcW w:w="1810" w:type="dxa"/>
            <w:tcBorders>
              <w:top w:val="single" w:sz="12" w:space="0" w:color="000000"/>
              <w:bottom w:val="single" w:sz="12" w:space="0" w:color="000000"/>
              <w:right w:val="single" w:sz="12" w:space="0" w:color="000000"/>
            </w:tcBorders>
            <w:shd w:val="clear" w:color="auto" w:fill="auto"/>
            <w:vAlign w:val="center"/>
          </w:tcPr>
          <w:p w14:paraId="17E43CB2" w14:textId="77777777" w:rsidR="007212E4" w:rsidRDefault="007212E4">
            <w:pPr>
              <w:jc w:val="center"/>
              <w:rPr>
                <w:rFonts w:ascii="宋体" w:eastAsia="宋体" w:hAnsi="宋体" w:cs="宋体"/>
                <w:color w:val="000000"/>
                <w:sz w:val="24"/>
                <w:szCs w:val="24"/>
              </w:rPr>
            </w:pPr>
          </w:p>
        </w:tc>
      </w:tr>
      <w:tr w:rsidR="007212E4" w14:paraId="4F6DD549"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84D052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11</w:t>
            </w:r>
          </w:p>
        </w:tc>
        <w:tc>
          <w:tcPr>
            <w:tcW w:w="1110" w:type="dxa"/>
            <w:tcBorders>
              <w:top w:val="single" w:sz="12" w:space="0" w:color="000000"/>
              <w:bottom w:val="single" w:sz="12" w:space="0" w:color="000000"/>
              <w:right w:val="single" w:sz="12" w:space="0" w:color="000000"/>
            </w:tcBorders>
            <w:shd w:val="clear" w:color="auto" w:fill="auto"/>
            <w:vAlign w:val="center"/>
          </w:tcPr>
          <w:p w14:paraId="1DCC37A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厂区</w:t>
            </w:r>
          </w:p>
        </w:tc>
        <w:tc>
          <w:tcPr>
            <w:tcW w:w="2085" w:type="dxa"/>
            <w:tcBorders>
              <w:top w:val="single" w:sz="12" w:space="0" w:color="000000"/>
              <w:bottom w:val="single" w:sz="12" w:space="0" w:color="000000"/>
              <w:right w:val="single" w:sz="12" w:space="0" w:color="000000"/>
            </w:tcBorders>
            <w:shd w:val="clear" w:color="auto" w:fill="auto"/>
            <w:vAlign w:val="center"/>
          </w:tcPr>
          <w:p w14:paraId="3E801D9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人的不安全行为</w:t>
            </w:r>
          </w:p>
        </w:tc>
        <w:tc>
          <w:tcPr>
            <w:tcW w:w="1756" w:type="dxa"/>
            <w:tcBorders>
              <w:top w:val="single" w:sz="12" w:space="0" w:color="000000"/>
              <w:bottom w:val="single" w:sz="12" w:space="0" w:color="000000"/>
              <w:right w:val="single" w:sz="12" w:space="0" w:color="000000"/>
            </w:tcBorders>
            <w:shd w:val="clear" w:color="auto" w:fill="auto"/>
            <w:vAlign w:val="center"/>
          </w:tcPr>
          <w:p w14:paraId="53FC29D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电工</w:t>
            </w:r>
          </w:p>
        </w:tc>
        <w:tc>
          <w:tcPr>
            <w:tcW w:w="2553" w:type="dxa"/>
            <w:tcBorders>
              <w:top w:val="single" w:sz="12" w:space="0" w:color="000000"/>
              <w:bottom w:val="single" w:sz="12" w:space="0" w:color="000000"/>
              <w:right w:val="single" w:sz="12" w:space="0" w:color="000000"/>
            </w:tcBorders>
            <w:shd w:val="clear" w:color="auto" w:fill="auto"/>
            <w:vAlign w:val="center"/>
          </w:tcPr>
          <w:p w14:paraId="0BDDB38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触电、火灾</w:t>
            </w:r>
          </w:p>
        </w:tc>
        <w:tc>
          <w:tcPr>
            <w:tcW w:w="1810" w:type="dxa"/>
            <w:tcBorders>
              <w:top w:val="single" w:sz="12" w:space="0" w:color="000000"/>
              <w:bottom w:val="single" w:sz="12" w:space="0" w:color="000000"/>
              <w:right w:val="single" w:sz="12" w:space="0" w:color="000000"/>
            </w:tcBorders>
            <w:shd w:val="clear" w:color="auto" w:fill="auto"/>
            <w:vAlign w:val="center"/>
          </w:tcPr>
          <w:p w14:paraId="533C67FA" w14:textId="77777777" w:rsidR="007212E4" w:rsidRDefault="007212E4">
            <w:pPr>
              <w:jc w:val="center"/>
              <w:rPr>
                <w:rFonts w:ascii="宋体" w:eastAsia="宋体" w:hAnsi="宋体" w:cs="宋体"/>
                <w:color w:val="000000"/>
                <w:sz w:val="24"/>
                <w:szCs w:val="24"/>
              </w:rPr>
            </w:pPr>
          </w:p>
        </w:tc>
      </w:tr>
      <w:tr w:rsidR="007212E4" w14:paraId="674ABCF8"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39C27D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12</w:t>
            </w:r>
          </w:p>
        </w:tc>
        <w:tc>
          <w:tcPr>
            <w:tcW w:w="1110" w:type="dxa"/>
            <w:tcBorders>
              <w:top w:val="single" w:sz="12" w:space="0" w:color="000000"/>
              <w:bottom w:val="single" w:sz="12" w:space="0" w:color="000000"/>
              <w:right w:val="single" w:sz="12" w:space="0" w:color="000000"/>
            </w:tcBorders>
            <w:shd w:val="clear" w:color="auto" w:fill="auto"/>
            <w:vAlign w:val="center"/>
          </w:tcPr>
          <w:p w14:paraId="58B1202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木工车间西南</w:t>
            </w:r>
          </w:p>
        </w:tc>
        <w:tc>
          <w:tcPr>
            <w:tcW w:w="2085" w:type="dxa"/>
            <w:tcBorders>
              <w:top w:val="single" w:sz="12" w:space="0" w:color="000000"/>
              <w:bottom w:val="single" w:sz="12" w:space="0" w:color="000000"/>
              <w:right w:val="single" w:sz="12" w:space="0" w:color="000000"/>
            </w:tcBorders>
            <w:shd w:val="clear" w:color="auto" w:fill="auto"/>
            <w:vAlign w:val="center"/>
          </w:tcPr>
          <w:p w14:paraId="1E2C134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物的不安全状态</w:t>
            </w:r>
          </w:p>
        </w:tc>
        <w:tc>
          <w:tcPr>
            <w:tcW w:w="1756" w:type="dxa"/>
            <w:tcBorders>
              <w:top w:val="single" w:sz="12" w:space="0" w:color="000000"/>
              <w:bottom w:val="single" w:sz="12" w:space="0" w:color="000000"/>
              <w:right w:val="single" w:sz="12" w:space="0" w:color="000000"/>
            </w:tcBorders>
            <w:shd w:val="clear" w:color="auto" w:fill="auto"/>
            <w:vAlign w:val="center"/>
          </w:tcPr>
          <w:p w14:paraId="1BEB3AD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冷压机</w:t>
            </w:r>
          </w:p>
        </w:tc>
        <w:tc>
          <w:tcPr>
            <w:tcW w:w="2553" w:type="dxa"/>
            <w:tcBorders>
              <w:top w:val="single" w:sz="12" w:space="0" w:color="000000"/>
              <w:bottom w:val="single" w:sz="12" w:space="0" w:color="000000"/>
              <w:right w:val="single" w:sz="12" w:space="0" w:color="000000"/>
            </w:tcBorders>
            <w:shd w:val="clear" w:color="auto" w:fill="auto"/>
            <w:vAlign w:val="center"/>
          </w:tcPr>
          <w:p w14:paraId="2A3E2E7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w:t>
            </w:r>
          </w:p>
        </w:tc>
        <w:tc>
          <w:tcPr>
            <w:tcW w:w="1810" w:type="dxa"/>
            <w:tcBorders>
              <w:top w:val="single" w:sz="12" w:space="0" w:color="000000"/>
              <w:bottom w:val="single" w:sz="12" w:space="0" w:color="000000"/>
              <w:right w:val="single" w:sz="12" w:space="0" w:color="000000"/>
            </w:tcBorders>
            <w:shd w:val="clear" w:color="auto" w:fill="auto"/>
            <w:vAlign w:val="center"/>
          </w:tcPr>
          <w:p w14:paraId="2E896093" w14:textId="77777777" w:rsidR="007212E4" w:rsidRDefault="007212E4">
            <w:pPr>
              <w:jc w:val="center"/>
              <w:rPr>
                <w:rFonts w:ascii="宋体" w:eastAsia="宋体" w:hAnsi="宋体" w:cs="宋体"/>
                <w:color w:val="000000"/>
                <w:sz w:val="24"/>
                <w:szCs w:val="24"/>
              </w:rPr>
            </w:pPr>
          </w:p>
        </w:tc>
      </w:tr>
      <w:tr w:rsidR="007212E4" w14:paraId="3E82F914"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940609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13</w:t>
            </w:r>
          </w:p>
        </w:tc>
        <w:tc>
          <w:tcPr>
            <w:tcW w:w="1110" w:type="dxa"/>
            <w:tcBorders>
              <w:top w:val="single" w:sz="12" w:space="0" w:color="000000"/>
              <w:bottom w:val="single" w:sz="12" w:space="0" w:color="000000"/>
              <w:right w:val="single" w:sz="12" w:space="0" w:color="000000"/>
            </w:tcBorders>
            <w:shd w:val="clear" w:color="auto" w:fill="auto"/>
            <w:vAlign w:val="center"/>
          </w:tcPr>
          <w:p w14:paraId="75C578C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木工车间西侧</w:t>
            </w:r>
          </w:p>
        </w:tc>
        <w:tc>
          <w:tcPr>
            <w:tcW w:w="2085" w:type="dxa"/>
            <w:tcBorders>
              <w:top w:val="single" w:sz="12" w:space="0" w:color="000000"/>
              <w:bottom w:val="single" w:sz="12" w:space="0" w:color="000000"/>
              <w:right w:val="single" w:sz="12" w:space="0" w:color="000000"/>
            </w:tcBorders>
            <w:shd w:val="clear" w:color="auto" w:fill="auto"/>
            <w:vAlign w:val="center"/>
          </w:tcPr>
          <w:p w14:paraId="33B7964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物的不安全状态</w:t>
            </w:r>
          </w:p>
        </w:tc>
        <w:tc>
          <w:tcPr>
            <w:tcW w:w="1756" w:type="dxa"/>
            <w:tcBorders>
              <w:top w:val="single" w:sz="12" w:space="0" w:color="000000"/>
              <w:bottom w:val="single" w:sz="12" w:space="0" w:color="000000"/>
              <w:right w:val="single" w:sz="12" w:space="0" w:color="000000"/>
            </w:tcBorders>
            <w:shd w:val="clear" w:color="auto" w:fill="auto"/>
            <w:vAlign w:val="center"/>
          </w:tcPr>
          <w:p w14:paraId="250C105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热压机</w:t>
            </w:r>
          </w:p>
        </w:tc>
        <w:tc>
          <w:tcPr>
            <w:tcW w:w="2553" w:type="dxa"/>
            <w:tcBorders>
              <w:top w:val="single" w:sz="12" w:space="0" w:color="000000"/>
              <w:bottom w:val="single" w:sz="12" w:space="0" w:color="000000"/>
              <w:right w:val="single" w:sz="12" w:space="0" w:color="000000"/>
            </w:tcBorders>
            <w:shd w:val="clear" w:color="auto" w:fill="auto"/>
            <w:vAlign w:val="center"/>
          </w:tcPr>
          <w:p w14:paraId="5ADC5D9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触电、机械伤害、灼烫</w:t>
            </w:r>
          </w:p>
        </w:tc>
        <w:tc>
          <w:tcPr>
            <w:tcW w:w="1810" w:type="dxa"/>
            <w:tcBorders>
              <w:top w:val="single" w:sz="12" w:space="0" w:color="000000"/>
              <w:bottom w:val="single" w:sz="12" w:space="0" w:color="000000"/>
              <w:right w:val="single" w:sz="12" w:space="0" w:color="000000"/>
            </w:tcBorders>
            <w:shd w:val="clear" w:color="auto" w:fill="auto"/>
            <w:vAlign w:val="center"/>
          </w:tcPr>
          <w:p w14:paraId="52FFE863" w14:textId="77777777" w:rsidR="007212E4" w:rsidRDefault="007212E4">
            <w:pPr>
              <w:jc w:val="center"/>
              <w:rPr>
                <w:rFonts w:ascii="宋体" w:eastAsia="宋体" w:hAnsi="宋体" w:cs="宋体"/>
                <w:color w:val="000000"/>
                <w:sz w:val="24"/>
                <w:szCs w:val="24"/>
              </w:rPr>
            </w:pPr>
          </w:p>
        </w:tc>
      </w:tr>
      <w:tr w:rsidR="007212E4" w14:paraId="46346EF1"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9A494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14</w:t>
            </w:r>
          </w:p>
        </w:tc>
        <w:tc>
          <w:tcPr>
            <w:tcW w:w="1110" w:type="dxa"/>
            <w:tcBorders>
              <w:top w:val="single" w:sz="12" w:space="0" w:color="000000"/>
              <w:bottom w:val="single" w:sz="12" w:space="0" w:color="000000"/>
              <w:right w:val="single" w:sz="12" w:space="0" w:color="000000"/>
            </w:tcBorders>
            <w:shd w:val="clear" w:color="auto" w:fill="auto"/>
            <w:vAlign w:val="center"/>
          </w:tcPr>
          <w:p w14:paraId="56FB3BC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饰面车间南面</w:t>
            </w:r>
          </w:p>
        </w:tc>
        <w:tc>
          <w:tcPr>
            <w:tcW w:w="2085" w:type="dxa"/>
            <w:tcBorders>
              <w:top w:val="single" w:sz="12" w:space="0" w:color="000000"/>
              <w:bottom w:val="single" w:sz="12" w:space="0" w:color="000000"/>
              <w:right w:val="single" w:sz="12" w:space="0" w:color="000000"/>
            </w:tcBorders>
            <w:shd w:val="clear" w:color="auto" w:fill="auto"/>
            <w:vAlign w:val="center"/>
          </w:tcPr>
          <w:p w14:paraId="7F30561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物的不安全状态</w:t>
            </w:r>
          </w:p>
        </w:tc>
        <w:tc>
          <w:tcPr>
            <w:tcW w:w="1756" w:type="dxa"/>
            <w:tcBorders>
              <w:top w:val="single" w:sz="12" w:space="0" w:color="000000"/>
              <w:bottom w:val="single" w:sz="12" w:space="0" w:color="000000"/>
              <w:right w:val="single" w:sz="12" w:space="0" w:color="000000"/>
            </w:tcBorders>
            <w:shd w:val="clear" w:color="auto" w:fill="auto"/>
            <w:vAlign w:val="center"/>
          </w:tcPr>
          <w:p w14:paraId="7C62CD26"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饰面气囊机</w:t>
            </w:r>
          </w:p>
        </w:tc>
        <w:tc>
          <w:tcPr>
            <w:tcW w:w="2553" w:type="dxa"/>
            <w:tcBorders>
              <w:top w:val="single" w:sz="12" w:space="0" w:color="000000"/>
              <w:bottom w:val="single" w:sz="12" w:space="0" w:color="000000"/>
              <w:right w:val="single" w:sz="12" w:space="0" w:color="000000"/>
            </w:tcBorders>
            <w:shd w:val="clear" w:color="auto" w:fill="auto"/>
            <w:vAlign w:val="center"/>
          </w:tcPr>
          <w:p w14:paraId="7565181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w:t>
            </w:r>
          </w:p>
        </w:tc>
        <w:tc>
          <w:tcPr>
            <w:tcW w:w="1810" w:type="dxa"/>
            <w:tcBorders>
              <w:top w:val="single" w:sz="12" w:space="0" w:color="000000"/>
              <w:bottom w:val="single" w:sz="12" w:space="0" w:color="000000"/>
              <w:right w:val="single" w:sz="12" w:space="0" w:color="000000"/>
            </w:tcBorders>
            <w:shd w:val="clear" w:color="auto" w:fill="auto"/>
            <w:vAlign w:val="center"/>
          </w:tcPr>
          <w:p w14:paraId="425B5E10" w14:textId="77777777" w:rsidR="007212E4" w:rsidRDefault="007212E4">
            <w:pPr>
              <w:jc w:val="center"/>
              <w:rPr>
                <w:rFonts w:ascii="宋体" w:eastAsia="宋体" w:hAnsi="宋体" w:cs="宋体"/>
                <w:color w:val="000000"/>
                <w:sz w:val="24"/>
                <w:szCs w:val="24"/>
              </w:rPr>
            </w:pPr>
          </w:p>
        </w:tc>
      </w:tr>
      <w:tr w:rsidR="007212E4" w14:paraId="35B88F50"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490F94D"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15</w:t>
            </w:r>
          </w:p>
        </w:tc>
        <w:tc>
          <w:tcPr>
            <w:tcW w:w="1110" w:type="dxa"/>
            <w:tcBorders>
              <w:top w:val="single" w:sz="12" w:space="0" w:color="000000"/>
              <w:bottom w:val="single" w:sz="12" w:space="0" w:color="000000"/>
              <w:right w:val="single" w:sz="12" w:space="0" w:color="000000"/>
            </w:tcBorders>
            <w:shd w:val="clear" w:color="auto" w:fill="auto"/>
            <w:vAlign w:val="center"/>
          </w:tcPr>
          <w:p w14:paraId="28B8F27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木工车间西中</w:t>
            </w:r>
          </w:p>
        </w:tc>
        <w:tc>
          <w:tcPr>
            <w:tcW w:w="2085" w:type="dxa"/>
            <w:tcBorders>
              <w:top w:val="single" w:sz="12" w:space="0" w:color="000000"/>
              <w:bottom w:val="single" w:sz="12" w:space="0" w:color="000000"/>
              <w:right w:val="single" w:sz="12" w:space="0" w:color="000000"/>
            </w:tcBorders>
            <w:shd w:val="clear" w:color="auto" w:fill="auto"/>
            <w:vAlign w:val="center"/>
          </w:tcPr>
          <w:p w14:paraId="5A39890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物的不安全状态</w:t>
            </w:r>
          </w:p>
        </w:tc>
        <w:tc>
          <w:tcPr>
            <w:tcW w:w="1756" w:type="dxa"/>
            <w:tcBorders>
              <w:top w:val="single" w:sz="12" w:space="0" w:color="000000"/>
              <w:bottom w:val="single" w:sz="12" w:space="0" w:color="000000"/>
              <w:right w:val="single" w:sz="12" w:space="0" w:color="000000"/>
            </w:tcBorders>
            <w:shd w:val="clear" w:color="auto" w:fill="auto"/>
            <w:vAlign w:val="center"/>
          </w:tcPr>
          <w:p w14:paraId="6C49CEC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豪迈排钻机</w:t>
            </w:r>
          </w:p>
        </w:tc>
        <w:tc>
          <w:tcPr>
            <w:tcW w:w="2553" w:type="dxa"/>
            <w:tcBorders>
              <w:top w:val="single" w:sz="12" w:space="0" w:color="000000"/>
              <w:bottom w:val="single" w:sz="12" w:space="0" w:color="000000"/>
              <w:right w:val="single" w:sz="12" w:space="0" w:color="000000"/>
            </w:tcBorders>
            <w:shd w:val="clear" w:color="auto" w:fill="auto"/>
            <w:vAlign w:val="center"/>
          </w:tcPr>
          <w:p w14:paraId="668F1D0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触电、机械伤害</w:t>
            </w:r>
          </w:p>
        </w:tc>
        <w:tc>
          <w:tcPr>
            <w:tcW w:w="1810" w:type="dxa"/>
            <w:tcBorders>
              <w:top w:val="single" w:sz="12" w:space="0" w:color="000000"/>
              <w:bottom w:val="single" w:sz="12" w:space="0" w:color="000000"/>
              <w:right w:val="single" w:sz="12" w:space="0" w:color="000000"/>
            </w:tcBorders>
            <w:shd w:val="clear" w:color="auto" w:fill="auto"/>
            <w:vAlign w:val="center"/>
          </w:tcPr>
          <w:p w14:paraId="1B58B8DC" w14:textId="77777777" w:rsidR="007212E4" w:rsidRDefault="007212E4">
            <w:pPr>
              <w:jc w:val="center"/>
              <w:rPr>
                <w:rFonts w:ascii="宋体" w:eastAsia="宋体" w:hAnsi="宋体" w:cs="宋体"/>
                <w:color w:val="000000"/>
                <w:sz w:val="24"/>
                <w:szCs w:val="24"/>
              </w:rPr>
            </w:pPr>
          </w:p>
        </w:tc>
      </w:tr>
      <w:tr w:rsidR="007212E4" w14:paraId="5A5BD58C" w14:textId="77777777">
        <w:trPr>
          <w:trHeight w:val="600"/>
          <w:jc w:val="center"/>
        </w:trPr>
        <w:tc>
          <w:tcPr>
            <w:tcW w:w="8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45EBD2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16</w:t>
            </w:r>
          </w:p>
        </w:tc>
        <w:tc>
          <w:tcPr>
            <w:tcW w:w="1110" w:type="dxa"/>
            <w:tcBorders>
              <w:top w:val="single" w:sz="12" w:space="0" w:color="000000"/>
              <w:bottom w:val="single" w:sz="12" w:space="0" w:color="000000"/>
              <w:right w:val="single" w:sz="12" w:space="0" w:color="000000"/>
            </w:tcBorders>
            <w:shd w:val="clear" w:color="auto" w:fill="auto"/>
            <w:vAlign w:val="center"/>
          </w:tcPr>
          <w:p w14:paraId="418BCA9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木工车间西中</w:t>
            </w:r>
          </w:p>
        </w:tc>
        <w:tc>
          <w:tcPr>
            <w:tcW w:w="2085" w:type="dxa"/>
            <w:tcBorders>
              <w:top w:val="single" w:sz="12" w:space="0" w:color="000000"/>
              <w:bottom w:val="single" w:sz="12" w:space="0" w:color="000000"/>
              <w:right w:val="single" w:sz="12" w:space="0" w:color="000000"/>
            </w:tcBorders>
            <w:shd w:val="clear" w:color="auto" w:fill="auto"/>
            <w:vAlign w:val="center"/>
          </w:tcPr>
          <w:p w14:paraId="2AE74CD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物的不安全状态</w:t>
            </w:r>
          </w:p>
        </w:tc>
        <w:tc>
          <w:tcPr>
            <w:tcW w:w="1756" w:type="dxa"/>
            <w:tcBorders>
              <w:top w:val="single" w:sz="12" w:space="0" w:color="000000"/>
              <w:bottom w:val="single" w:sz="12" w:space="0" w:color="000000"/>
              <w:right w:val="single" w:sz="12" w:space="0" w:color="000000"/>
            </w:tcBorders>
            <w:shd w:val="clear" w:color="auto" w:fill="auto"/>
            <w:vAlign w:val="center"/>
          </w:tcPr>
          <w:p w14:paraId="067B62A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豪迈封边机</w:t>
            </w:r>
          </w:p>
        </w:tc>
        <w:tc>
          <w:tcPr>
            <w:tcW w:w="2553" w:type="dxa"/>
            <w:tcBorders>
              <w:top w:val="single" w:sz="12" w:space="0" w:color="000000"/>
              <w:bottom w:val="single" w:sz="12" w:space="0" w:color="000000"/>
              <w:right w:val="single" w:sz="12" w:space="0" w:color="000000"/>
            </w:tcBorders>
            <w:shd w:val="clear" w:color="auto" w:fill="auto"/>
            <w:vAlign w:val="center"/>
          </w:tcPr>
          <w:p w14:paraId="4684108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触电</w:t>
            </w:r>
          </w:p>
        </w:tc>
        <w:tc>
          <w:tcPr>
            <w:tcW w:w="1810" w:type="dxa"/>
            <w:tcBorders>
              <w:top w:val="single" w:sz="12" w:space="0" w:color="000000"/>
              <w:bottom w:val="single" w:sz="12" w:space="0" w:color="000000"/>
              <w:right w:val="single" w:sz="12" w:space="0" w:color="000000"/>
            </w:tcBorders>
            <w:shd w:val="clear" w:color="auto" w:fill="auto"/>
            <w:vAlign w:val="center"/>
          </w:tcPr>
          <w:p w14:paraId="537C15C4" w14:textId="77777777" w:rsidR="007212E4" w:rsidRDefault="007212E4">
            <w:pPr>
              <w:jc w:val="center"/>
              <w:rPr>
                <w:rFonts w:ascii="宋体" w:eastAsia="宋体" w:hAnsi="宋体" w:cs="宋体"/>
                <w:color w:val="000000"/>
                <w:sz w:val="24"/>
                <w:szCs w:val="24"/>
              </w:rPr>
            </w:pPr>
          </w:p>
        </w:tc>
      </w:tr>
    </w:tbl>
    <w:p w14:paraId="101C316E" w14:textId="77777777" w:rsidR="007212E4" w:rsidRDefault="003F0E96">
      <w:pPr>
        <w:jc w:val="center"/>
        <w:rPr>
          <w:sz w:val="28"/>
          <w:szCs w:val="28"/>
        </w:rPr>
      </w:pPr>
      <w:r>
        <w:rPr>
          <w:rFonts w:hint="eastAsia"/>
          <w:sz w:val="28"/>
          <w:szCs w:val="28"/>
        </w:rPr>
        <w:br w:type="page"/>
      </w:r>
    </w:p>
    <w:tbl>
      <w:tblPr>
        <w:tblW w:w="15915" w:type="dxa"/>
        <w:tblLayout w:type="fixed"/>
        <w:tblCellMar>
          <w:top w:w="15" w:type="dxa"/>
          <w:left w:w="15" w:type="dxa"/>
          <w:bottom w:w="15" w:type="dxa"/>
          <w:right w:w="15" w:type="dxa"/>
        </w:tblCellMar>
        <w:tblLook w:val="04A0" w:firstRow="1" w:lastRow="0" w:firstColumn="1" w:lastColumn="0" w:noHBand="0" w:noVBand="1"/>
      </w:tblPr>
      <w:tblGrid>
        <w:gridCol w:w="600"/>
        <w:gridCol w:w="1170"/>
        <w:gridCol w:w="2250"/>
        <w:gridCol w:w="1830"/>
        <w:gridCol w:w="1710"/>
        <w:gridCol w:w="3870"/>
        <w:gridCol w:w="585"/>
        <w:gridCol w:w="555"/>
        <w:gridCol w:w="570"/>
        <w:gridCol w:w="555"/>
        <w:gridCol w:w="1155"/>
        <w:gridCol w:w="1065"/>
      </w:tblGrid>
      <w:tr w:rsidR="007212E4" w14:paraId="517F49A6" w14:textId="77777777">
        <w:trPr>
          <w:trHeight w:val="840"/>
        </w:trPr>
        <w:tc>
          <w:tcPr>
            <w:tcW w:w="15915" w:type="dxa"/>
            <w:gridSpan w:val="12"/>
            <w:shd w:val="clear" w:color="auto" w:fill="auto"/>
            <w:vAlign w:val="center"/>
          </w:tcPr>
          <w:p w14:paraId="24A10D13" w14:textId="77777777" w:rsidR="007212E4" w:rsidRDefault="003F0E96">
            <w:pPr>
              <w:widowControl/>
              <w:jc w:val="center"/>
              <w:textAlignment w:val="center"/>
              <w:rPr>
                <w:rFonts w:ascii="宋体" w:eastAsia="宋体" w:hAnsi="宋体" w:cs="宋体"/>
                <w:b/>
                <w:color w:val="000000"/>
                <w:sz w:val="36"/>
                <w:szCs w:val="36"/>
              </w:rPr>
            </w:pPr>
            <w:r>
              <w:rPr>
                <w:rFonts w:ascii="宋体" w:eastAsia="宋体" w:hAnsi="宋体" w:cs="宋体" w:hint="eastAsia"/>
                <w:b/>
                <w:color w:val="000000"/>
                <w:kern w:val="0"/>
                <w:sz w:val="36"/>
                <w:szCs w:val="36"/>
                <w:lang w:bidi="ar"/>
              </w:rPr>
              <w:lastRenderedPageBreak/>
              <w:t>风险评价信息表</w:t>
            </w:r>
          </w:p>
        </w:tc>
      </w:tr>
      <w:tr w:rsidR="007212E4" w14:paraId="6BB6970B" w14:textId="77777777">
        <w:trPr>
          <w:trHeight w:val="420"/>
        </w:trPr>
        <w:tc>
          <w:tcPr>
            <w:tcW w:w="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39448B" w14:textId="77777777" w:rsidR="007212E4" w:rsidRDefault="003F0E96">
            <w:pPr>
              <w:widowControl/>
              <w:jc w:val="center"/>
              <w:textAlignment w:val="center"/>
              <w:rPr>
                <w:rFonts w:ascii="仿宋" w:eastAsia="仿宋" w:hAnsi="仿宋" w:cs="仿宋"/>
                <w:b/>
                <w:color w:val="000000"/>
                <w:sz w:val="22"/>
              </w:rPr>
            </w:pPr>
            <w:r>
              <w:rPr>
                <w:rFonts w:ascii="仿宋" w:eastAsia="仿宋" w:hAnsi="仿宋" w:cs="仿宋"/>
                <w:b/>
                <w:color w:val="000000"/>
                <w:kern w:val="0"/>
                <w:sz w:val="22"/>
                <w:lang w:bidi="ar"/>
              </w:rPr>
              <w:t>序号</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0736CC"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作业活动/区域</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CE3A0D"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风险点类型（人、物、作业环境、管理）</w:t>
            </w:r>
          </w:p>
        </w:tc>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95EDFF"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 xml:space="preserve">风险点 </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D83158"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诱发事故类型</w:t>
            </w:r>
          </w:p>
        </w:tc>
        <w:tc>
          <w:tcPr>
            <w:tcW w:w="38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E9D16A"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 xml:space="preserve">管控措施 </w:t>
            </w:r>
          </w:p>
        </w:tc>
        <w:tc>
          <w:tcPr>
            <w:tcW w:w="34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3139E2F"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风险评价</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A84046" w14:textId="77777777" w:rsidR="007212E4" w:rsidRDefault="003F0E96">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备注</w:t>
            </w:r>
          </w:p>
        </w:tc>
      </w:tr>
      <w:tr w:rsidR="007212E4" w14:paraId="4981DEFB" w14:textId="77777777">
        <w:trPr>
          <w:trHeight w:val="570"/>
        </w:trPr>
        <w:tc>
          <w:tcPr>
            <w:tcW w:w="6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CD6420" w14:textId="77777777" w:rsidR="007212E4" w:rsidRDefault="007212E4">
            <w:pPr>
              <w:jc w:val="center"/>
              <w:rPr>
                <w:rFonts w:ascii="仿宋" w:eastAsia="仿宋" w:hAnsi="仿宋" w:cs="仿宋"/>
                <w:b/>
                <w:color w:val="000000"/>
                <w:sz w:val="22"/>
              </w:rPr>
            </w:pP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870574" w14:textId="77777777" w:rsidR="007212E4" w:rsidRDefault="007212E4">
            <w:pPr>
              <w:jc w:val="center"/>
              <w:rPr>
                <w:rFonts w:ascii="仿宋_GB2312" w:eastAsia="仿宋_GB2312" w:hAnsi="宋体" w:cs="仿宋_GB2312"/>
                <w:b/>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E90735" w14:textId="77777777" w:rsidR="007212E4" w:rsidRDefault="007212E4">
            <w:pPr>
              <w:jc w:val="center"/>
              <w:rPr>
                <w:rFonts w:ascii="仿宋_GB2312" w:eastAsia="仿宋_GB2312" w:hAnsi="宋体" w:cs="仿宋_GB2312"/>
                <w:b/>
                <w:color w:val="000000"/>
                <w:sz w:val="22"/>
              </w:rPr>
            </w:pPr>
          </w:p>
        </w:tc>
        <w:tc>
          <w:tcPr>
            <w:tcW w:w="1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C674D0" w14:textId="77777777" w:rsidR="007212E4" w:rsidRDefault="007212E4">
            <w:pPr>
              <w:jc w:val="center"/>
              <w:rPr>
                <w:rFonts w:ascii="仿宋_GB2312" w:eastAsia="仿宋_GB2312" w:hAnsi="宋体" w:cs="仿宋_GB2312"/>
                <w:b/>
                <w:color w:val="000000"/>
                <w:sz w:val="22"/>
              </w:rPr>
            </w:pP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7C3372" w14:textId="77777777" w:rsidR="007212E4" w:rsidRDefault="007212E4">
            <w:pPr>
              <w:jc w:val="center"/>
              <w:rPr>
                <w:rFonts w:ascii="仿宋_GB2312" w:eastAsia="仿宋_GB2312" w:hAnsi="宋体" w:cs="仿宋_GB2312"/>
                <w:b/>
                <w:color w:val="000000"/>
                <w:sz w:val="22"/>
              </w:rPr>
            </w:pPr>
          </w:p>
        </w:tc>
        <w:tc>
          <w:tcPr>
            <w:tcW w:w="3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CE54C3" w14:textId="77777777" w:rsidR="007212E4" w:rsidRDefault="007212E4">
            <w:pPr>
              <w:jc w:val="center"/>
              <w:rPr>
                <w:rFonts w:ascii="仿宋_GB2312" w:eastAsia="仿宋_GB2312" w:hAnsi="宋体" w:cs="仿宋_GB2312"/>
                <w:b/>
                <w:color w:val="000000"/>
                <w:sz w:val="22"/>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68719"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L</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7DC8"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E</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B483B"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C</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EF2D2"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D</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65800" w14:textId="77777777" w:rsidR="007212E4" w:rsidRDefault="003F0E96">
            <w:pPr>
              <w:widowControl/>
              <w:jc w:val="center"/>
              <w:textAlignment w:val="center"/>
              <w:rPr>
                <w:rFonts w:ascii="仿宋_GB2312" w:eastAsia="仿宋_GB2312" w:hAnsi="宋体" w:cs="仿宋_GB2312"/>
                <w:b/>
                <w:color w:val="000000"/>
                <w:sz w:val="22"/>
              </w:rPr>
            </w:pPr>
            <w:r>
              <w:rPr>
                <w:rFonts w:ascii="仿宋_GB2312" w:eastAsia="仿宋_GB2312" w:hAnsi="宋体" w:cs="仿宋_GB2312" w:hint="eastAsia"/>
                <w:b/>
                <w:color w:val="000000"/>
                <w:kern w:val="0"/>
                <w:sz w:val="22"/>
                <w:lang w:bidi="ar"/>
              </w:rPr>
              <w:t>风险等级</w:t>
            </w: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9ADFA0" w14:textId="77777777" w:rsidR="007212E4" w:rsidRDefault="007212E4">
            <w:pPr>
              <w:jc w:val="center"/>
              <w:rPr>
                <w:rFonts w:ascii="宋体" w:eastAsia="宋体" w:hAnsi="宋体" w:cs="宋体"/>
                <w:b/>
                <w:color w:val="000000"/>
                <w:sz w:val="22"/>
              </w:rPr>
            </w:pPr>
          </w:p>
        </w:tc>
      </w:tr>
      <w:tr w:rsidR="007212E4" w14:paraId="3F642642" w14:textId="77777777">
        <w:trPr>
          <w:trHeight w:val="54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42591"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531F21C"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厂区</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1EC1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286C33D6"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司机</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52A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车辆伤害</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6E5"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1、定期保养车辆2、厂区限速5公里3、加强安全培训</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A4F7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0.5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66A23"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26A27"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1ECD"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22.5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D86F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D0CD63" w14:textId="77777777" w:rsidR="007212E4" w:rsidRDefault="007212E4">
            <w:pPr>
              <w:rPr>
                <w:rFonts w:ascii="仿宋_GB2312" w:eastAsia="仿宋_GB2312" w:hAnsi="宋体" w:cs="仿宋_GB2312"/>
                <w:color w:val="000000"/>
                <w:sz w:val="22"/>
              </w:rPr>
            </w:pPr>
          </w:p>
        </w:tc>
      </w:tr>
      <w:tr w:rsidR="007212E4" w14:paraId="0935358D"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C7CE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5FF09C55"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木工车间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A50BC"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CE7F4B8"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木工岗位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40812"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触电、机械伤害、火灾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64A1E"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1、设置接地保护与漏电保护2、制定操作规程，配备劳保用品3、加强安全培训4、配备应急器材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647D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F3FDA"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156E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EB08E"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120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827FA"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428D57" w14:textId="77777777" w:rsidR="007212E4" w:rsidRDefault="007212E4">
            <w:pPr>
              <w:rPr>
                <w:rFonts w:ascii="仿宋_GB2312" w:eastAsia="仿宋_GB2312" w:hAnsi="宋体" w:cs="仿宋_GB2312"/>
                <w:color w:val="000000"/>
                <w:sz w:val="22"/>
              </w:rPr>
            </w:pPr>
          </w:p>
        </w:tc>
      </w:tr>
      <w:tr w:rsidR="007212E4" w14:paraId="1FD5ADD2"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407E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07C05D80"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毛料车间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A188"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2D74DACA"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下料岗位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3EF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触电、机械伤害</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D68EE"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1、设置接地保护与漏电保护2、制定操作规程，配备劳保用品3、加强安全培训4、配备应急器材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F7A75"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9A80E"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0FADA"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447E5"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72012"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85FA07" w14:textId="77777777" w:rsidR="007212E4" w:rsidRDefault="007212E4">
            <w:pPr>
              <w:rPr>
                <w:rFonts w:ascii="仿宋_GB2312" w:eastAsia="仿宋_GB2312" w:hAnsi="宋体" w:cs="仿宋_GB2312"/>
                <w:color w:val="000000"/>
                <w:sz w:val="22"/>
              </w:rPr>
            </w:pPr>
          </w:p>
        </w:tc>
      </w:tr>
      <w:tr w:rsidR="007212E4" w14:paraId="66C7066F"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A0B82"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5C18593C"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饰面车间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438ED"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1A8A5AD"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贴面岗位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C5ED"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DD40B"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1、制定安全操作规程，设置严禁烟火警示标志2、加强安全培训3、配备劳保用品、应急器材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C4D4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0.5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DD89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9EDA4"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EAAE8"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F699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186A3" w14:textId="77777777" w:rsidR="007212E4" w:rsidRDefault="007212E4">
            <w:pPr>
              <w:rPr>
                <w:rFonts w:ascii="仿宋_GB2312" w:eastAsia="仿宋_GB2312" w:hAnsi="宋体" w:cs="仿宋_GB2312"/>
                <w:color w:val="000000"/>
                <w:sz w:val="22"/>
              </w:rPr>
            </w:pPr>
          </w:p>
        </w:tc>
      </w:tr>
      <w:tr w:rsidR="007212E4" w14:paraId="51016922" w14:textId="77777777">
        <w:trPr>
          <w:trHeight w:val="108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ECDC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5</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7638417F"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打磨车间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5A3FD"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0FE10EAF"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打磨岗位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D0705"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触电、机械伤害、火灾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3348A"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1、设置接地保护与漏电保护2、制定操作规程，配备劳保用品3、加强安全培训4、配备应急器材5、及时清理粉尘</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3774A"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40D9A"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A9DD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74516"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120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2250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D239D5" w14:textId="77777777" w:rsidR="007212E4" w:rsidRDefault="007212E4">
            <w:pPr>
              <w:rPr>
                <w:rFonts w:ascii="仿宋_GB2312" w:eastAsia="仿宋_GB2312" w:hAnsi="宋体" w:cs="仿宋_GB2312"/>
                <w:color w:val="000000"/>
                <w:sz w:val="22"/>
              </w:rPr>
            </w:pPr>
          </w:p>
        </w:tc>
      </w:tr>
      <w:tr w:rsidR="007212E4" w14:paraId="3F71CBA4"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B2581"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184A8BC6"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油漆车间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0F076"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675CE4A"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上油岗位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7A441"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5345E"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1、制定安全操作规程，设置严禁烟火警示标志2、加强安全培训3、配备劳保用品、应急器材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6E36D"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0.5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F87F1"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EFCF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C914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7943"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6BD908" w14:textId="77777777" w:rsidR="007212E4" w:rsidRDefault="007212E4">
            <w:pPr>
              <w:rPr>
                <w:rFonts w:ascii="仿宋_GB2312" w:eastAsia="仿宋_GB2312" w:hAnsi="宋体" w:cs="仿宋_GB2312"/>
                <w:color w:val="000000"/>
                <w:sz w:val="22"/>
              </w:rPr>
            </w:pPr>
          </w:p>
        </w:tc>
      </w:tr>
      <w:tr w:rsidR="007212E4" w14:paraId="66311D01"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E3437"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4F45C918"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预组装车间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07084"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A2946C8"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组装岗位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D1D6E"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物体打击、火灾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D656"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1、制定安全操作规程，设置警示标志2、加强安全培训3、配备劳保用品、应急器材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15EC3"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0.5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D172F"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F56B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D9E7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41C5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8ED293" w14:textId="77777777" w:rsidR="007212E4" w:rsidRDefault="007212E4">
            <w:pPr>
              <w:rPr>
                <w:rFonts w:ascii="仿宋_GB2312" w:eastAsia="仿宋_GB2312" w:hAnsi="宋体" w:cs="仿宋_GB2312"/>
                <w:color w:val="000000"/>
                <w:sz w:val="22"/>
              </w:rPr>
            </w:pPr>
          </w:p>
        </w:tc>
      </w:tr>
      <w:tr w:rsidR="007212E4" w14:paraId="17D1AABE" w14:textId="77777777">
        <w:trPr>
          <w:trHeight w:val="810"/>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293C5"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8</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005BAF55"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包装车间</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1FD49"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人的不安全行为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423EB635" w14:textId="77777777" w:rsidR="007212E4" w:rsidRDefault="003F0E96">
            <w:pPr>
              <w:widowControl/>
              <w:jc w:val="center"/>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包装岗位</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0EB90"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火灾</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9EB20" w14:textId="77777777" w:rsidR="007212E4" w:rsidRDefault="003F0E96">
            <w:pPr>
              <w:widowControl/>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1、制定安全操作规程，设置严禁烟火警示标志2、加强安全培训3、配备劳保用品、应急器材</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DEF2E"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0.5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DBFA2"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7083"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21015"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FBBD6" w14:textId="77777777" w:rsidR="007212E4" w:rsidRDefault="003F0E96">
            <w:pPr>
              <w:widowControl/>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55E226" w14:textId="77777777" w:rsidR="007212E4" w:rsidRDefault="007212E4">
            <w:pPr>
              <w:rPr>
                <w:rFonts w:ascii="仿宋_GB2312" w:eastAsia="仿宋_GB2312" w:hAnsi="宋体" w:cs="仿宋_GB2312"/>
                <w:color w:val="000000"/>
                <w:sz w:val="22"/>
              </w:rPr>
            </w:pPr>
          </w:p>
        </w:tc>
      </w:tr>
    </w:tbl>
    <w:p w14:paraId="618FF3D1" w14:textId="77777777" w:rsidR="007212E4" w:rsidRDefault="003F0E96">
      <w:pPr>
        <w:jc w:val="center"/>
        <w:rPr>
          <w:sz w:val="28"/>
          <w:szCs w:val="28"/>
        </w:rPr>
      </w:pPr>
      <w:r>
        <w:rPr>
          <w:rFonts w:hint="eastAsia"/>
          <w:sz w:val="28"/>
          <w:szCs w:val="28"/>
        </w:rPr>
        <w:br w:type="page"/>
      </w:r>
    </w:p>
    <w:p w14:paraId="6A898CFD" w14:textId="77777777" w:rsidR="007212E4" w:rsidRDefault="003F0E96">
      <w:pPr>
        <w:spacing w:line="540" w:lineRule="exact"/>
        <w:jc w:val="center"/>
        <w:rPr>
          <w:rFonts w:ascii="仿宋_GB2312" w:eastAsia="仿宋_GB2312" w:hAnsi="宋体" w:cs="仿宋_GB2312"/>
          <w:b/>
          <w:bCs/>
          <w:sz w:val="44"/>
          <w:szCs w:val="44"/>
        </w:rPr>
      </w:pPr>
      <w:r>
        <w:rPr>
          <w:rFonts w:ascii="仿宋_GB2312" w:eastAsia="仿宋_GB2312" w:hAnsi="宋体" w:cs="仿宋_GB2312" w:hint="eastAsia"/>
          <w:b/>
          <w:bCs/>
          <w:sz w:val="44"/>
          <w:szCs w:val="44"/>
        </w:rPr>
        <w:lastRenderedPageBreak/>
        <w:t>风险分级管控清单</w:t>
      </w:r>
    </w:p>
    <w:p w14:paraId="39F2AD9D" w14:textId="77777777" w:rsidR="007212E4" w:rsidRDefault="007212E4">
      <w:pPr>
        <w:spacing w:line="540" w:lineRule="exact"/>
        <w:jc w:val="center"/>
        <w:rPr>
          <w:rFonts w:ascii="仿宋_GB2312" w:eastAsia="仿宋_GB2312" w:hAnsi="宋体" w:cs="仿宋_GB2312"/>
          <w:b/>
          <w:bCs/>
          <w:sz w:val="44"/>
          <w:szCs w:val="4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584"/>
        <w:gridCol w:w="1031"/>
        <w:gridCol w:w="1229"/>
        <w:gridCol w:w="1343"/>
        <w:gridCol w:w="982"/>
        <w:gridCol w:w="924"/>
      </w:tblGrid>
      <w:tr w:rsidR="007212E4" w14:paraId="670C0DAA" w14:textId="77777777">
        <w:trPr>
          <w:trHeight w:val="795"/>
        </w:trPr>
        <w:tc>
          <w:tcPr>
            <w:tcW w:w="866" w:type="dxa"/>
            <w:tcBorders>
              <w:tl2br w:val="nil"/>
              <w:tr2bl w:val="nil"/>
            </w:tcBorders>
            <w:vAlign w:val="center"/>
          </w:tcPr>
          <w:p w14:paraId="2DFB227F"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序号</w:t>
            </w:r>
          </w:p>
        </w:tc>
        <w:tc>
          <w:tcPr>
            <w:tcW w:w="2584" w:type="dxa"/>
            <w:tcBorders>
              <w:tl2br w:val="nil"/>
              <w:tr2bl w:val="nil"/>
            </w:tcBorders>
            <w:vAlign w:val="center"/>
          </w:tcPr>
          <w:p w14:paraId="16674066"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风险点（作业活动或设备设施）</w:t>
            </w:r>
          </w:p>
        </w:tc>
        <w:tc>
          <w:tcPr>
            <w:tcW w:w="1031" w:type="dxa"/>
            <w:tcBorders>
              <w:tl2br w:val="nil"/>
              <w:tr2bl w:val="nil"/>
            </w:tcBorders>
            <w:vAlign w:val="center"/>
          </w:tcPr>
          <w:p w14:paraId="121E4FDD"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风险</w:t>
            </w:r>
          </w:p>
          <w:p w14:paraId="2FEA9DB7" w14:textId="77777777" w:rsidR="007212E4" w:rsidRDefault="003F0E96">
            <w:pPr>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等级</w:t>
            </w:r>
          </w:p>
        </w:tc>
        <w:tc>
          <w:tcPr>
            <w:tcW w:w="1229" w:type="dxa"/>
            <w:tcBorders>
              <w:tl2br w:val="nil"/>
              <w:tr2bl w:val="nil"/>
            </w:tcBorders>
            <w:vAlign w:val="center"/>
          </w:tcPr>
          <w:p w14:paraId="56B13372" w14:textId="77777777" w:rsidR="007212E4" w:rsidRDefault="003F0E96">
            <w:pPr>
              <w:jc w:val="center"/>
              <w:rPr>
                <w:rFonts w:ascii="仿宋_GB2312" w:eastAsia="仿宋_GB2312" w:hAnsi="宋体" w:cs="Times New Roman"/>
                <w:b/>
                <w:bCs/>
                <w:color w:val="000000"/>
                <w:sz w:val="24"/>
                <w:szCs w:val="24"/>
              </w:rPr>
            </w:pPr>
            <w:r>
              <w:rPr>
                <w:rFonts w:ascii="仿宋_GB2312" w:eastAsia="仿宋_GB2312" w:cs="仿宋_GB2312" w:hint="eastAsia"/>
                <w:b/>
                <w:bCs/>
                <w:color w:val="000000"/>
                <w:sz w:val="24"/>
                <w:szCs w:val="24"/>
              </w:rPr>
              <w:t>管控层级</w:t>
            </w:r>
          </w:p>
        </w:tc>
        <w:tc>
          <w:tcPr>
            <w:tcW w:w="1343" w:type="dxa"/>
            <w:tcBorders>
              <w:tl2br w:val="nil"/>
              <w:tr2bl w:val="nil"/>
            </w:tcBorders>
            <w:vAlign w:val="center"/>
          </w:tcPr>
          <w:p w14:paraId="670F7E91" w14:textId="77777777" w:rsidR="007212E4" w:rsidRDefault="003F0E96">
            <w:pPr>
              <w:jc w:val="center"/>
              <w:rPr>
                <w:rFonts w:ascii="仿宋_GB2312" w:eastAsia="仿宋_GB2312" w:cs="仿宋_GB2312"/>
                <w:b/>
                <w:bCs/>
                <w:color w:val="000000"/>
                <w:sz w:val="24"/>
                <w:szCs w:val="24"/>
              </w:rPr>
            </w:pPr>
            <w:r>
              <w:rPr>
                <w:rFonts w:ascii="仿宋_GB2312" w:eastAsia="仿宋_GB2312" w:cs="仿宋_GB2312" w:hint="eastAsia"/>
                <w:b/>
                <w:bCs/>
                <w:color w:val="000000"/>
                <w:sz w:val="24"/>
                <w:szCs w:val="24"/>
              </w:rPr>
              <w:t>责任</w:t>
            </w:r>
          </w:p>
          <w:p w14:paraId="58777EEE" w14:textId="77777777" w:rsidR="007212E4" w:rsidRDefault="003F0E96">
            <w:pPr>
              <w:jc w:val="center"/>
              <w:rPr>
                <w:rFonts w:ascii="仿宋_GB2312" w:eastAsia="仿宋_GB2312" w:hAnsi="宋体" w:cs="Times New Roman"/>
                <w:b/>
                <w:bCs/>
                <w:color w:val="000000"/>
                <w:sz w:val="24"/>
                <w:szCs w:val="24"/>
              </w:rPr>
            </w:pPr>
            <w:r>
              <w:rPr>
                <w:rFonts w:ascii="仿宋_GB2312" w:eastAsia="仿宋_GB2312" w:cs="仿宋_GB2312" w:hint="eastAsia"/>
                <w:b/>
                <w:bCs/>
                <w:color w:val="000000"/>
                <w:sz w:val="24"/>
                <w:szCs w:val="24"/>
              </w:rPr>
              <w:t>单位</w:t>
            </w:r>
          </w:p>
        </w:tc>
        <w:tc>
          <w:tcPr>
            <w:tcW w:w="982" w:type="dxa"/>
            <w:tcBorders>
              <w:tl2br w:val="nil"/>
              <w:tr2bl w:val="nil"/>
            </w:tcBorders>
            <w:vAlign w:val="center"/>
          </w:tcPr>
          <w:p w14:paraId="7B4D4CC5" w14:textId="77777777" w:rsidR="007212E4" w:rsidRDefault="003F0E96">
            <w:pPr>
              <w:jc w:val="center"/>
              <w:rPr>
                <w:rFonts w:ascii="仿宋_GB2312" w:eastAsia="仿宋_GB2312" w:hAnsi="宋体" w:cs="Times New Roman"/>
                <w:b/>
                <w:bCs/>
                <w:color w:val="000000"/>
                <w:sz w:val="24"/>
                <w:szCs w:val="24"/>
              </w:rPr>
            </w:pPr>
            <w:r>
              <w:rPr>
                <w:rFonts w:ascii="仿宋_GB2312" w:eastAsia="仿宋_GB2312" w:cs="仿宋_GB2312" w:hint="eastAsia"/>
                <w:b/>
                <w:bCs/>
                <w:color w:val="000000"/>
                <w:sz w:val="24"/>
                <w:szCs w:val="24"/>
              </w:rPr>
              <w:t>责任人</w:t>
            </w:r>
          </w:p>
        </w:tc>
        <w:tc>
          <w:tcPr>
            <w:tcW w:w="924" w:type="dxa"/>
            <w:tcBorders>
              <w:tl2br w:val="nil"/>
              <w:tr2bl w:val="nil"/>
            </w:tcBorders>
            <w:vAlign w:val="center"/>
          </w:tcPr>
          <w:p w14:paraId="5F871960" w14:textId="77777777" w:rsidR="007212E4" w:rsidRDefault="003F0E96">
            <w:pPr>
              <w:jc w:val="center"/>
              <w:rPr>
                <w:rFonts w:ascii="仿宋_GB2312" w:eastAsia="仿宋_GB2312" w:cs="仿宋_GB2312"/>
                <w:b/>
                <w:bCs/>
                <w:color w:val="000000"/>
                <w:sz w:val="24"/>
                <w:szCs w:val="24"/>
              </w:rPr>
            </w:pPr>
            <w:r>
              <w:rPr>
                <w:rFonts w:ascii="仿宋_GB2312" w:eastAsia="仿宋_GB2312" w:cs="仿宋_GB2312" w:hint="eastAsia"/>
                <w:b/>
                <w:bCs/>
                <w:color w:val="000000"/>
                <w:sz w:val="24"/>
                <w:szCs w:val="24"/>
              </w:rPr>
              <w:t>分析</w:t>
            </w:r>
          </w:p>
          <w:p w14:paraId="5CE562CC" w14:textId="77777777" w:rsidR="007212E4" w:rsidRDefault="003F0E96">
            <w:pPr>
              <w:jc w:val="center"/>
              <w:rPr>
                <w:rFonts w:ascii="仿宋_GB2312" w:eastAsia="仿宋_GB2312" w:hAnsi="宋体" w:cs="Times New Roman"/>
                <w:b/>
                <w:bCs/>
                <w:color w:val="000000"/>
                <w:sz w:val="24"/>
                <w:szCs w:val="24"/>
              </w:rPr>
            </w:pPr>
            <w:r>
              <w:rPr>
                <w:rFonts w:ascii="仿宋_GB2312" w:eastAsia="仿宋_GB2312" w:cs="仿宋_GB2312" w:hint="eastAsia"/>
                <w:b/>
                <w:bCs/>
                <w:color w:val="000000"/>
                <w:sz w:val="24"/>
                <w:szCs w:val="24"/>
              </w:rPr>
              <w:t>来源</w:t>
            </w:r>
          </w:p>
        </w:tc>
      </w:tr>
      <w:tr w:rsidR="007212E4" w14:paraId="2D7AFF6D" w14:textId="77777777">
        <w:trPr>
          <w:trHeight w:val="510"/>
        </w:trPr>
        <w:tc>
          <w:tcPr>
            <w:tcW w:w="866" w:type="dxa"/>
            <w:tcBorders>
              <w:tl2br w:val="nil"/>
              <w:tr2bl w:val="nil"/>
            </w:tcBorders>
            <w:vAlign w:val="center"/>
          </w:tcPr>
          <w:p w14:paraId="54751FA1"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w:t>
            </w:r>
          </w:p>
        </w:tc>
        <w:tc>
          <w:tcPr>
            <w:tcW w:w="2584" w:type="dxa"/>
            <w:tcBorders>
              <w:tl2br w:val="nil"/>
              <w:tr2bl w:val="nil"/>
            </w:tcBorders>
            <w:vAlign w:val="center"/>
          </w:tcPr>
          <w:p w14:paraId="2C4B3A68"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司机</w:t>
            </w:r>
          </w:p>
        </w:tc>
        <w:tc>
          <w:tcPr>
            <w:tcW w:w="1031" w:type="dxa"/>
            <w:tcBorders>
              <w:tl2br w:val="nil"/>
              <w:tr2bl w:val="nil"/>
            </w:tcBorders>
            <w:vAlign w:val="center"/>
          </w:tcPr>
          <w:p w14:paraId="5D0C763B"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42209617"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772AD654"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416D5CE3"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1B913A6C" w14:textId="77777777" w:rsidR="007212E4" w:rsidRDefault="007212E4">
            <w:pPr>
              <w:jc w:val="center"/>
              <w:rPr>
                <w:rFonts w:ascii="仿宋_GB2312" w:eastAsia="仿宋_GB2312" w:hAnsi="宋体" w:cs="Times New Roman"/>
                <w:szCs w:val="21"/>
              </w:rPr>
            </w:pPr>
          </w:p>
        </w:tc>
      </w:tr>
      <w:tr w:rsidR="007212E4" w14:paraId="6E4901DD" w14:textId="77777777">
        <w:trPr>
          <w:trHeight w:val="510"/>
        </w:trPr>
        <w:tc>
          <w:tcPr>
            <w:tcW w:w="866" w:type="dxa"/>
            <w:tcBorders>
              <w:tl2br w:val="nil"/>
              <w:tr2bl w:val="nil"/>
            </w:tcBorders>
            <w:vAlign w:val="center"/>
          </w:tcPr>
          <w:p w14:paraId="62A5C94B"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2</w:t>
            </w:r>
          </w:p>
        </w:tc>
        <w:tc>
          <w:tcPr>
            <w:tcW w:w="2584" w:type="dxa"/>
            <w:tcBorders>
              <w:tl2br w:val="nil"/>
              <w:tr2bl w:val="nil"/>
            </w:tcBorders>
            <w:vAlign w:val="center"/>
          </w:tcPr>
          <w:p w14:paraId="0D283424"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木工岗位</w:t>
            </w:r>
          </w:p>
        </w:tc>
        <w:tc>
          <w:tcPr>
            <w:tcW w:w="1031" w:type="dxa"/>
            <w:tcBorders>
              <w:tl2br w:val="nil"/>
              <w:tr2bl w:val="nil"/>
            </w:tcBorders>
            <w:vAlign w:val="center"/>
          </w:tcPr>
          <w:p w14:paraId="5A650026"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3</w:t>
            </w:r>
          </w:p>
        </w:tc>
        <w:tc>
          <w:tcPr>
            <w:tcW w:w="1229" w:type="dxa"/>
            <w:tcBorders>
              <w:tl2br w:val="nil"/>
              <w:tr2bl w:val="nil"/>
            </w:tcBorders>
            <w:vAlign w:val="center"/>
          </w:tcPr>
          <w:p w14:paraId="6FC39F0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公司级</w:t>
            </w:r>
          </w:p>
        </w:tc>
        <w:tc>
          <w:tcPr>
            <w:tcW w:w="1343" w:type="dxa"/>
            <w:tcBorders>
              <w:tl2br w:val="nil"/>
              <w:tr2bl w:val="nil"/>
            </w:tcBorders>
            <w:vAlign w:val="center"/>
          </w:tcPr>
          <w:p w14:paraId="3EB9891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生产厂长</w:t>
            </w:r>
          </w:p>
        </w:tc>
        <w:tc>
          <w:tcPr>
            <w:tcW w:w="982" w:type="dxa"/>
            <w:tcBorders>
              <w:tl2br w:val="nil"/>
              <w:tr2bl w:val="nil"/>
            </w:tcBorders>
            <w:vAlign w:val="center"/>
          </w:tcPr>
          <w:p w14:paraId="6ECE242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胡传伟</w:t>
            </w:r>
          </w:p>
        </w:tc>
        <w:tc>
          <w:tcPr>
            <w:tcW w:w="924" w:type="dxa"/>
            <w:tcBorders>
              <w:tl2br w:val="nil"/>
              <w:tr2bl w:val="nil"/>
            </w:tcBorders>
            <w:vAlign w:val="center"/>
          </w:tcPr>
          <w:p w14:paraId="754EE235" w14:textId="77777777" w:rsidR="007212E4" w:rsidRDefault="007212E4">
            <w:pPr>
              <w:jc w:val="center"/>
              <w:rPr>
                <w:rFonts w:ascii="仿宋_GB2312" w:eastAsia="仿宋_GB2312" w:hAnsi="宋体" w:cs="Times New Roman"/>
                <w:szCs w:val="21"/>
              </w:rPr>
            </w:pPr>
          </w:p>
        </w:tc>
      </w:tr>
      <w:tr w:rsidR="007212E4" w14:paraId="4ADB8510" w14:textId="77777777">
        <w:trPr>
          <w:trHeight w:val="510"/>
        </w:trPr>
        <w:tc>
          <w:tcPr>
            <w:tcW w:w="866" w:type="dxa"/>
            <w:tcBorders>
              <w:tl2br w:val="nil"/>
              <w:tr2bl w:val="nil"/>
            </w:tcBorders>
            <w:vAlign w:val="center"/>
          </w:tcPr>
          <w:p w14:paraId="01D969CF"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3</w:t>
            </w:r>
          </w:p>
        </w:tc>
        <w:tc>
          <w:tcPr>
            <w:tcW w:w="2584" w:type="dxa"/>
            <w:tcBorders>
              <w:tl2br w:val="nil"/>
              <w:tr2bl w:val="nil"/>
            </w:tcBorders>
            <w:vAlign w:val="center"/>
          </w:tcPr>
          <w:p w14:paraId="0CBCDAAE"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下料岗位</w:t>
            </w:r>
          </w:p>
        </w:tc>
        <w:tc>
          <w:tcPr>
            <w:tcW w:w="1031" w:type="dxa"/>
            <w:tcBorders>
              <w:tl2br w:val="nil"/>
              <w:tr2bl w:val="nil"/>
            </w:tcBorders>
            <w:vAlign w:val="center"/>
          </w:tcPr>
          <w:p w14:paraId="441E0CB2"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4FD9DE13"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74294C27"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6F5B586B"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1E5C0293" w14:textId="77777777" w:rsidR="007212E4" w:rsidRDefault="007212E4">
            <w:pPr>
              <w:jc w:val="center"/>
              <w:rPr>
                <w:rFonts w:ascii="仿宋_GB2312" w:eastAsia="仿宋_GB2312" w:hAnsi="宋体" w:cs="Times New Roman"/>
                <w:szCs w:val="21"/>
              </w:rPr>
            </w:pPr>
          </w:p>
        </w:tc>
      </w:tr>
      <w:tr w:rsidR="007212E4" w14:paraId="1C4AE222" w14:textId="77777777">
        <w:trPr>
          <w:trHeight w:val="510"/>
        </w:trPr>
        <w:tc>
          <w:tcPr>
            <w:tcW w:w="866" w:type="dxa"/>
            <w:tcBorders>
              <w:tl2br w:val="nil"/>
              <w:tr2bl w:val="nil"/>
            </w:tcBorders>
            <w:vAlign w:val="center"/>
          </w:tcPr>
          <w:p w14:paraId="628C917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4</w:t>
            </w:r>
          </w:p>
        </w:tc>
        <w:tc>
          <w:tcPr>
            <w:tcW w:w="2584" w:type="dxa"/>
            <w:tcBorders>
              <w:tl2br w:val="nil"/>
              <w:tr2bl w:val="nil"/>
            </w:tcBorders>
            <w:vAlign w:val="center"/>
          </w:tcPr>
          <w:p w14:paraId="45B5C6EB"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贴面岗位</w:t>
            </w:r>
          </w:p>
        </w:tc>
        <w:tc>
          <w:tcPr>
            <w:tcW w:w="1031" w:type="dxa"/>
            <w:tcBorders>
              <w:tl2br w:val="nil"/>
              <w:tr2bl w:val="nil"/>
            </w:tcBorders>
            <w:vAlign w:val="center"/>
          </w:tcPr>
          <w:p w14:paraId="699CF7CA"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45DAF918"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7C92D918"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289F639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05BC1A55" w14:textId="77777777" w:rsidR="007212E4" w:rsidRDefault="007212E4">
            <w:pPr>
              <w:jc w:val="center"/>
              <w:rPr>
                <w:rFonts w:ascii="仿宋_GB2312" w:eastAsia="仿宋_GB2312" w:hAnsi="宋体" w:cs="Times New Roman"/>
                <w:szCs w:val="21"/>
              </w:rPr>
            </w:pPr>
          </w:p>
        </w:tc>
      </w:tr>
      <w:tr w:rsidR="007212E4" w14:paraId="6678BC26" w14:textId="77777777">
        <w:trPr>
          <w:trHeight w:val="510"/>
        </w:trPr>
        <w:tc>
          <w:tcPr>
            <w:tcW w:w="866" w:type="dxa"/>
            <w:tcBorders>
              <w:tl2br w:val="nil"/>
              <w:tr2bl w:val="nil"/>
            </w:tcBorders>
            <w:vAlign w:val="center"/>
          </w:tcPr>
          <w:p w14:paraId="7FD1EF1D"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5</w:t>
            </w:r>
          </w:p>
        </w:tc>
        <w:tc>
          <w:tcPr>
            <w:tcW w:w="2584" w:type="dxa"/>
            <w:tcBorders>
              <w:tl2br w:val="nil"/>
              <w:tr2bl w:val="nil"/>
            </w:tcBorders>
            <w:vAlign w:val="center"/>
          </w:tcPr>
          <w:p w14:paraId="33CF37A7"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打磨岗位</w:t>
            </w:r>
          </w:p>
        </w:tc>
        <w:tc>
          <w:tcPr>
            <w:tcW w:w="1031" w:type="dxa"/>
            <w:tcBorders>
              <w:tl2br w:val="nil"/>
              <w:tr2bl w:val="nil"/>
            </w:tcBorders>
            <w:vAlign w:val="center"/>
          </w:tcPr>
          <w:p w14:paraId="2F96CEEC"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3</w:t>
            </w:r>
          </w:p>
        </w:tc>
        <w:tc>
          <w:tcPr>
            <w:tcW w:w="1229" w:type="dxa"/>
            <w:tcBorders>
              <w:tl2br w:val="nil"/>
              <w:tr2bl w:val="nil"/>
            </w:tcBorders>
            <w:vAlign w:val="center"/>
          </w:tcPr>
          <w:p w14:paraId="478CF1A0"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公司级</w:t>
            </w:r>
          </w:p>
        </w:tc>
        <w:tc>
          <w:tcPr>
            <w:tcW w:w="1343" w:type="dxa"/>
            <w:tcBorders>
              <w:tl2br w:val="nil"/>
              <w:tr2bl w:val="nil"/>
            </w:tcBorders>
            <w:vAlign w:val="center"/>
          </w:tcPr>
          <w:p w14:paraId="051E6251"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生产厂长</w:t>
            </w:r>
          </w:p>
        </w:tc>
        <w:tc>
          <w:tcPr>
            <w:tcW w:w="982" w:type="dxa"/>
            <w:tcBorders>
              <w:tl2br w:val="nil"/>
              <w:tr2bl w:val="nil"/>
            </w:tcBorders>
            <w:vAlign w:val="center"/>
          </w:tcPr>
          <w:p w14:paraId="79AE7312"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胡传伟</w:t>
            </w:r>
          </w:p>
        </w:tc>
        <w:tc>
          <w:tcPr>
            <w:tcW w:w="924" w:type="dxa"/>
            <w:tcBorders>
              <w:tl2br w:val="nil"/>
              <w:tr2bl w:val="nil"/>
            </w:tcBorders>
            <w:vAlign w:val="center"/>
          </w:tcPr>
          <w:p w14:paraId="34817BD7" w14:textId="77777777" w:rsidR="007212E4" w:rsidRDefault="007212E4">
            <w:pPr>
              <w:jc w:val="center"/>
              <w:rPr>
                <w:rFonts w:ascii="仿宋_GB2312" w:eastAsia="仿宋_GB2312" w:hAnsi="宋体" w:cs="Times New Roman"/>
                <w:szCs w:val="21"/>
              </w:rPr>
            </w:pPr>
          </w:p>
        </w:tc>
      </w:tr>
      <w:tr w:rsidR="007212E4" w14:paraId="6A3DAD56" w14:textId="77777777">
        <w:trPr>
          <w:trHeight w:val="510"/>
        </w:trPr>
        <w:tc>
          <w:tcPr>
            <w:tcW w:w="866" w:type="dxa"/>
            <w:tcBorders>
              <w:tl2br w:val="nil"/>
              <w:tr2bl w:val="nil"/>
            </w:tcBorders>
            <w:vAlign w:val="center"/>
          </w:tcPr>
          <w:p w14:paraId="40D6DDDD"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6</w:t>
            </w:r>
          </w:p>
        </w:tc>
        <w:tc>
          <w:tcPr>
            <w:tcW w:w="2584" w:type="dxa"/>
            <w:tcBorders>
              <w:tl2br w:val="nil"/>
              <w:tr2bl w:val="nil"/>
            </w:tcBorders>
            <w:vAlign w:val="center"/>
          </w:tcPr>
          <w:p w14:paraId="0E0A3BE2"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上油岗位</w:t>
            </w:r>
          </w:p>
        </w:tc>
        <w:tc>
          <w:tcPr>
            <w:tcW w:w="1031" w:type="dxa"/>
            <w:tcBorders>
              <w:tl2br w:val="nil"/>
              <w:tr2bl w:val="nil"/>
            </w:tcBorders>
            <w:vAlign w:val="center"/>
          </w:tcPr>
          <w:p w14:paraId="39A8035A"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7D955AA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65C39308"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1AEC762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7C7D33EB" w14:textId="77777777" w:rsidR="007212E4" w:rsidRDefault="007212E4">
            <w:pPr>
              <w:jc w:val="center"/>
              <w:rPr>
                <w:rFonts w:ascii="仿宋_GB2312" w:eastAsia="仿宋_GB2312" w:hAnsi="宋体" w:cs="Times New Roman"/>
                <w:szCs w:val="21"/>
              </w:rPr>
            </w:pPr>
          </w:p>
        </w:tc>
      </w:tr>
      <w:tr w:rsidR="007212E4" w14:paraId="4D5FDE4C" w14:textId="77777777">
        <w:trPr>
          <w:trHeight w:val="510"/>
        </w:trPr>
        <w:tc>
          <w:tcPr>
            <w:tcW w:w="866" w:type="dxa"/>
            <w:tcBorders>
              <w:tl2br w:val="nil"/>
              <w:tr2bl w:val="nil"/>
            </w:tcBorders>
            <w:vAlign w:val="center"/>
          </w:tcPr>
          <w:p w14:paraId="5B2FBCE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7</w:t>
            </w:r>
          </w:p>
        </w:tc>
        <w:tc>
          <w:tcPr>
            <w:tcW w:w="2584" w:type="dxa"/>
            <w:tcBorders>
              <w:tl2br w:val="nil"/>
              <w:tr2bl w:val="nil"/>
            </w:tcBorders>
            <w:vAlign w:val="center"/>
          </w:tcPr>
          <w:p w14:paraId="516E724F"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组装岗位</w:t>
            </w:r>
          </w:p>
        </w:tc>
        <w:tc>
          <w:tcPr>
            <w:tcW w:w="1031" w:type="dxa"/>
            <w:tcBorders>
              <w:tl2br w:val="nil"/>
              <w:tr2bl w:val="nil"/>
            </w:tcBorders>
            <w:vAlign w:val="center"/>
          </w:tcPr>
          <w:p w14:paraId="152427BB"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2714DB0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662411FB"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10D2B3F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7E4F904D" w14:textId="77777777" w:rsidR="007212E4" w:rsidRDefault="007212E4">
            <w:pPr>
              <w:jc w:val="center"/>
              <w:rPr>
                <w:rFonts w:ascii="仿宋_GB2312" w:eastAsia="仿宋_GB2312" w:hAnsi="宋体" w:cs="Times New Roman"/>
                <w:szCs w:val="21"/>
              </w:rPr>
            </w:pPr>
          </w:p>
        </w:tc>
      </w:tr>
      <w:tr w:rsidR="007212E4" w14:paraId="26EF3144" w14:textId="77777777">
        <w:trPr>
          <w:trHeight w:val="510"/>
        </w:trPr>
        <w:tc>
          <w:tcPr>
            <w:tcW w:w="866" w:type="dxa"/>
            <w:tcBorders>
              <w:tl2br w:val="nil"/>
              <w:tr2bl w:val="nil"/>
            </w:tcBorders>
            <w:vAlign w:val="center"/>
          </w:tcPr>
          <w:p w14:paraId="71DFDB0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8</w:t>
            </w:r>
          </w:p>
        </w:tc>
        <w:tc>
          <w:tcPr>
            <w:tcW w:w="2584" w:type="dxa"/>
            <w:tcBorders>
              <w:tl2br w:val="nil"/>
              <w:tr2bl w:val="nil"/>
            </w:tcBorders>
            <w:vAlign w:val="center"/>
          </w:tcPr>
          <w:p w14:paraId="33E392EF"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包装岗位</w:t>
            </w:r>
          </w:p>
        </w:tc>
        <w:tc>
          <w:tcPr>
            <w:tcW w:w="1031" w:type="dxa"/>
            <w:tcBorders>
              <w:tl2br w:val="nil"/>
              <w:tr2bl w:val="nil"/>
            </w:tcBorders>
            <w:vAlign w:val="center"/>
          </w:tcPr>
          <w:p w14:paraId="3C88B590"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63AA2DE0"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12AEDF0B"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59AF555A"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366A4BEA" w14:textId="77777777" w:rsidR="007212E4" w:rsidRDefault="007212E4">
            <w:pPr>
              <w:jc w:val="center"/>
              <w:rPr>
                <w:rFonts w:ascii="仿宋_GB2312" w:eastAsia="仿宋_GB2312" w:hAnsi="宋体" w:cs="Times New Roman"/>
                <w:szCs w:val="21"/>
              </w:rPr>
            </w:pPr>
          </w:p>
        </w:tc>
      </w:tr>
      <w:tr w:rsidR="007212E4" w14:paraId="75210BE1" w14:textId="77777777">
        <w:trPr>
          <w:trHeight w:val="510"/>
        </w:trPr>
        <w:tc>
          <w:tcPr>
            <w:tcW w:w="866" w:type="dxa"/>
            <w:tcBorders>
              <w:tl2br w:val="nil"/>
              <w:tr2bl w:val="nil"/>
            </w:tcBorders>
            <w:vAlign w:val="center"/>
          </w:tcPr>
          <w:p w14:paraId="4141CEB3"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9</w:t>
            </w:r>
          </w:p>
        </w:tc>
        <w:tc>
          <w:tcPr>
            <w:tcW w:w="2584" w:type="dxa"/>
            <w:tcBorders>
              <w:tl2br w:val="nil"/>
              <w:tr2bl w:val="nil"/>
            </w:tcBorders>
            <w:vAlign w:val="center"/>
          </w:tcPr>
          <w:p w14:paraId="14A3906E"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维修工</w:t>
            </w:r>
          </w:p>
        </w:tc>
        <w:tc>
          <w:tcPr>
            <w:tcW w:w="1031" w:type="dxa"/>
            <w:tcBorders>
              <w:tl2br w:val="nil"/>
              <w:tr2bl w:val="nil"/>
            </w:tcBorders>
            <w:vAlign w:val="center"/>
          </w:tcPr>
          <w:p w14:paraId="61E898E9"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333F1164"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158AEEA4"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0DF1BDBB"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0E087299" w14:textId="77777777" w:rsidR="007212E4" w:rsidRDefault="007212E4">
            <w:pPr>
              <w:jc w:val="center"/>
              <w:rPr>
                <w:rFonts w:ascii="仿宋_GB2312" w:eastAsia="仿宋_GB2312" w:hAnsi="宋体" w:cs="Times New Roman"/>
                <w:szCs w:val="21"/>
              </w:rPr>
            </w:pPr>
          </w:p>
        </w:tc>
      </w:tr>
      <w:tr w:rsidR="007212E4" w14:paraId="297100CA" w14:textId="77777777">
        <w:trPr>
          <w:trHeight w:val="510"/>
        </w:trPr>
        <w:tc>
          <w:tcPr>
            <w:tcW w:w="866" w:type="dxa"/>
            <w:tcBorders>
              <w:tl2br w:val="nil"/>
              <w:tr2bl w:val="nil"/>
            </w:tcBorders>
            <w:vAlign w:val="center"/>
          </w:tcPr>
          <w:p w14:paraId="0FD1AEB4"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10</w:t>
            </w:r>
          </w:p>
        </w:tc>
        <w:tc>
          <w:tcPr>
            <w:tcW w:w="2584" w:type="dxa"/>
            <w:tcBorders>
              <w:tl2br w:val="nil"/>
              <w:tr2bl w:val="nil"/>
            </w:tcBorders>
            <w:vAlign w:val="center"/>
          </w:tcPr>
          <w:p w14:paraId="7A27DB85"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仓管员</w:t>
            </w:r>
          </w:p>
        </w:tc>
        <w:tc>
          <w:tcPr>
            <w:tcW w:w="1031" w:type="dxa"/>
            <w:tcBorders>
              <w:tl2br w:val="nil"/>
              <w:tr2bl w:val="nil"/>
            </w:tcBorders>
            <w:vAlign w:val="center"/>
          </w:tcPr>
          <w:p w14:paraId="661D7CFE"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145109E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03F56612"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785965C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18A267B3" w14:textId="77777777" w:rsidR="007212E4" w:rsidRDefault="007212E4">
            <w:pPr>
              <w:jc w:val="center"/>
              <w:rPr>
                <w:rFonts w:ascii="仿宋_GB2312" w:eastAsia="仿宋_GB2312" w:hAnsi="宋体" w:cs="Times New Roman"/>
                <w:szCs w:val="21"/>
              </w:rPr>
            </w:pPr>
          </w:p>
        </w:tc>
      </w:tr>
      <w:tr w:rsidR="007212E4" w14:paraId="111DE038" w14:textId="77777777">
        <w:trPr>
          <w:trHeight w:val="510"/>
        </w:trPr>
        <w:tc>
          <w:tcPr>
            <w:tcW w:w="866" w:type="dxa"/>
            <w:tcBorders>
              <w:tl2br w:val="nil"/>
              <w:tr2bl w:val="nil"/>
            </w:tcBorders>
            <w:vAlign w:val="center"/>
          </w:tcPr>
          <w:p w14:paraId="6F38192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11</w:t>
            </w:r>
          </w:p>
        </w:tc>
        <w:tc>
          <w:tcPr>
            <w:tcW w:w="2584" w:type="dxa"/>
            <w:tcBorders>
              <w:tl2br w:val="nil"/>
              <w:tr2bl w:val="nil"/>
            </w:tcBorders>
            <w:vAlign w:val="center"/>
          </w:tcPr>
          <w:p w14:paraId="5629C9DA" w14:textId="77777777" w:rsidR="007212E4" w:rsidRDefault="003F0E96">
            <w:pPr>
              <w:widowControl/>
              <w:jc w:val="center"/>
              <w:textAlignment w:val="top"/>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电工</w:t>
            </w:r>
          </w:p>
        </w:tc>
        <w:tc>
          <w:tcPr>
            <w:tcW w:w="1031" w:type="dxa"/>
            <w:tcBorders>
              <w:tl2br w:val="nil"/>
              <w:tr2bl w:val="nil"/>
            </w:tcBorders>
            <w:vAlign w:val="center"/>
          </w:tcPr>
          <w:p w14:paraId="1C31A490"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3782DF2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32B8003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57EDDD8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5B596FAB" w14:textId="77777777" w:rsidR="007212E4" w:rsidRDefault="007212E4">
            <w:pPr>
              <w:jc w:val="center"/>
              <w:rPr>
                <w:rFonts w:ascii="仿宋_GB2312" w:eastAsia="仿宋_GB2312" w:hAnsi="宋体" w:cs="Times New Roman"/>
                <w:szCs w:val="21"/>
              </w:rPr>
            </w:pPr>
          </w:p>
        </w:tc>
      </w:tr>
      <w:tr w:rsidR="007212E4" w14:paraId="5780ED2D" w14:textId="77777777">
        <w:trPr>
          <w:trHeight w:val="510"/>
        </w:trPr>
        <w:tc>
          <w:tcPr>
            <w:tcW w:w="866" w:type="dxa"/>
            <w:tcBorders>
              <w:tl2br w:val="nil"/>
              <w:tr2bl w:val="nil"/>
            </w:tcBorders>
            <w:vAlign w:val="center"/>
          </w:tcPr>
          <w:p w14:paraId="422F89CD"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12</w:t>
            </w:r>
          </w:p>
        </w:tc>
        <w:tc>
          <w:tcPr>
            <w:tcW w:w="2584" w:type="dxa"/>
            <w:tcBorders>
              <w:tl2br w:val="nil"/>
              <w:tr2bl w:val="nil"/>
            </w:tcBorders>
            <w:vAlign w:val="center"/>
          </w:tcPr>
          <w:p w14:paraId="34C665EC"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冷压机</w:t>
            </w:r>
          </w:p>
        </w:tc>
        <w:tc>
          <w:tcPr>
            <w:tcW w:w="1031" w:type="dxa"/>
            <w:tcBorders>
              <w:tl2br w:val="nil"/>
              <w:tr2bl w:val="nil"/>
            </w:tcBorders>
            <w:vAlign w:val="center"/>
          </w:tcPr>
          <w:p w14:paraId="3A40F084"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6857D35D"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0C5487B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21E6D3F7"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2F5E80D3" w14:textId="77777777" w:rsidR="007212E4" w:rsidRDefault="007212E4">
            <w:pPr>
              <w:jc w:val="center"/>
              <w:rPr>
                <w:rFonts w:ascii="仿宋_GB2312" w:eastAsia="仿宋_GB2312" w:hAnsi="宋体" w:cs="Times New Roman"/>
                <w:szCs w:val="21"/>
              </w:rPr>
            </w:pPr>
          </w:p>
        </w:tc>
      </w:tr>
      <w:tr w:rsidR="007212E4" w14:paraId="0ED3D033" w14:textId="77777777">
        <w:trPr>
          <w:trHeight w:val="510"/>
        </w:trPr>
        <w:tc>
          <w:tcPr>
            <w:tcW w:w="866" w:type="dxa"/>
            <w:tcBorders>
              <w:tl2br w:val="nil"/>
              <w:tr2bl w:val="nil"/>
            </w:tcBorders>
            <w:vAlign w:val="center"/>
          </w:tcPr>
          <w:p w14:paraId="0817BEFA"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13</w:t>
            </w:r>
          </w:p>
        </w:tc>
        <w:tc>
          <w:tcPr>
            <w:tcW w:w="2584" w:type="dxa"/>
            <w:tcBorders>
              <w:tl2br w:val="nil"/>
              <w:tr2bl w:val="nil"/>
            </w:tcBorders>
            <w:vAlign w:val="center"/>
          </w:tcPr>
          <w:p w14:paraId="12063851"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热压机</w:t>
            </w:r>
          </w:p>
        </w:tc>
        <w:tc>
          <w:tcPr>
            <w:tcW w:w="1031" w:type="dxa"/>
            <w:tcBorders>
              <w:tl2br w:val="nil"/>
              <w:tr2bl w:val="nil"/>
            </w:tcBorders>
            <w:vAlign w:val="center"/>
          </w:tcPr>
          <w:p w14:paraId="13AB3772"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2A7AD6D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459112C8"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698A553A"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7AF4725A" w14:textId="77777777" w:rsidR="007212E4" w:rsidRDefault="007212E4">
            <w:pPr>
              <w:jc w:val="center"/>
              <w:rPr>
                <w:rFonts w:ascii="仿宋_GB2312" w:eastAsia="仿宋_GB2312" w:hAnsi="宋体" w:cs="Times New Roman"/>
                <w:szCs w:val="21"/>
              </w:rPr>
            </w:pPr>
          </w:p>
        </w:tc>
      </w:tr>
      <w:tr w:rsidR="007212E4" w14:paraId="66EF9424" w14:textId="77777777">
        <w:trPr>
          <w:trHeight w:val="510"/>
        </w:trPr>
        <w:tc>
          <w:tcPr>
            <w:tcW w:w="866" w:type="dxa"/>
            <w:tcBorders>
              <w:tl2br w:val="nil"/>
              <w:tr2bl w:val="nil"/>
            </w:tcBorders>
            <w:vAlign w:val="center"/>
          </w:tcPr>
          <w:p w14:paraId="6EE6DE6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14</w:t>
            </w:r>
          </w:p>
        </w:tc>
        <w:tc>
          <w:tcPr>
            <w:tcW w:w="2584" w:type="dxa"/>
            <w:tcBorders>
              <w:tl2br w:val="nil"/>
              <w:tr2bl w:val="nil"/>
            </w:tcBorders>
            <w:vAlign w:val="center"/>
          </w:tcPr>
          <w:p w14:paraId="29EF5097"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饰面气囊机</w:t>
            </w:r>
          </w:p>
        </w:tc>
        <w:tc>
          <w:tcPr>
            <w:tcW w:w="1031" w:type="dxa"/>
            <w:tcBorders>
              <w:tl2br w:val="nil"/>
              <w:tr2bl w:val="nil"/>
            </w:tcBorders>
            <w:vAlign w:val="center"/>
          </w:tcPr>
          <w:p w14:paraId="5CF380CD"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04A1316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36F14311"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60A6A64F"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74471B4F" w14:textId="77777777" w:rsidR="007212E4" w:rsidRDefault="007212E4">
            <w:pPr>
              <w:jc w:val="center"/>
              <w:rPr>
                <w:rFonts w:ascii="仿宋_GB2312" w:eastAsia="仿宋_GB2312" w:hAnsi="宋体" w:cs="Times New Roman"/>
                <w:szCs w:val="21"/>
              </w:rPr>
            </w:pPr>
          </w:p>
        </w:tc>
      </w:tr>
      <w:tr w:rsidR="007212E4" w14:paraId="0D2A9E77" w14:textId="77777777">
        <w:trPr>
          <w:trHeight w:val="510"/>
        </w:trPr>
        <w:tc>
          <w:tcPr>
            <w:tcW w:w="866" w:type="dxa"/>
            <w:tcBorders>
              <w:tl2br w:val="nil"/>
              <w:tr2bl w:val="nil"/>
            </w:tcBorders>
            <w:vAlign w:val="center"/>
          </w:tcPr>
          <w:p w14:paraId="10131F6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15</w:t>
            </w:r>
          </w:p>
        </w:tc>
        <w:tc>
          <w:tcPr>
            <w:tcW w:w="2584" w:type="dxa"/>
            <w:tcBorders>
              <w:tl2br w:val="nil"/>
              <w:tr2bl w:val="nil"/>
            </w:tcBorders>
            <w:vAlign w:val="center"/>
          </w:tcPr>
          <w:p w14:paraId="48A811E6"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豪迈排钻机</w:t>
            </w:r>
          </w:p>
        </w:tc>
        <w:tc>
          <w:tcPr>
            <w:tcW w:w="1031" w:type="dxa"/>
            <w:tcBorders>
              <w:tl2br w:val="nil"/>
              <w:tr2bl w:val="nil"/>
            </w:tcBorders>
            <w:vAlign w:val="center"/>
          </w:tcPr>
          <w:p w14:paraId="72C384D6"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51CBEF3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17A5EDC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539F8D03"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2AF17BE4" w14:textId="77777777" w:rsidR="007212E4" w:rsidRDefault="007212E4">
            <w:pPr>
              <w:jc w:val="center"/>
              <w:rPr>
                <w:rFonts w:ascii="仿宋_GB2312" w:eastAsia="仿宋_GB2312" w:hAnsi="宋体" w:cs="Times New Roman"/>
                <w:szCs w:val="21"/>
              </w:rPr>
            </w:pPr>
          </w:p>
        </w:tc>
      </w:tr>
      <w:tr w:rsidR="007212E4" w14:paraId="7A3F022E" w14:textId="77777777">
        <w:trPr>
          <w:trHeight w:val="510"/>
        </w:trPr>
        <w:tc>
          <w:tcPr>
            <w:tcW w:w="866" w:type="dxa"/>
            <w:tcBorders>
              <w:tl2br w:val="nil"/>
              <w:tr2bl w:val="nil"/>
            </w:tcBorders>
            <w:vAlign w:val="center"/>
          </w:tcPr>
          <w:p w14:paraId="370DFD65"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16</w:t>
            </w:r>
          </w:p>
        </w:tc>
        <w:tc>
          <w:tcPr>
            <w:tcW w:w="2584" w:type="dxa"/>
            <w:tcBorders>
              <w:tl2br w:val="nil"/>
              <w:tr2bl w:val="nil"/>
            </w:tcBorders>
            <w:vAlign w:val="center"/>
          </w:tcPr>
          <w:p w14:paraId="2EBECE14"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豪迈封边机</w:t>
            </w:r>
          </w:p>
        </w:tc>
        <w:tc>
          <w:tcPr>
            <w:tcW w:w="1031" w:type="dxa"/>
            <w:tcBorders>
              <w:tl2br w:val="nil"/>
              <w:tr2bl w:val="nil"/>
            </w:tcBorders>
            <w:vAlign w:val="center"/>
          </w:tcPr>
          <w:p w14:paraId="68F4AC8E"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0D8CB4E2"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6A03E7CA"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32E0183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5A0E8632" w14:textId="77777777" w:rsidR="007212E4" w:rsidRDefault="007212E4">
            <w:pPr>
              <w:jc w:val="center"/>
              <w:rPr>
                <w:rFonts w:ascii="仿宋_GB2312" w:eastAsia="仿宋_GB2312" w:hAnsi="宋体" w:cs="Times New Roman"/>
                <w:szCs w:val="21"/>
              </w:rPr>
            </w:pPr>
          </w:p>
        </w:tc>
      </w:tr>
      <w:tr w:rsidR="007212E4" w14:paraId="52AA5B84" w14:textId="77777777">
        <w:trPr>
          <w:trHeight w:val="510"/>
        </w:trPr>
        <w:tc>
          <w:tcPr>
            <w:tcW w:w="866" w:type="dxa"/>
            <w:tcBorders>
              <w:tl2br w:val="nil"/>
              <w:tr2bl w:val="nil"/>
            </w:tcBorders>
            <w:vAlign w:val="center"/>
          </w:tcPr>
          <w:p w14:paraId="5E438CA1"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17</w:t>
            </w:r>
          </w:p>
        </w:tc>
        <w:tc>
          <w:tcPr>
            <w:tcW w:w="2584" w:type="dxa"/>
            <w:tcBorders>
              <w:tl2br w:val="nil"/>
              <w:tr2bl w:val="nil"/>
            </w:tcBorders>
            <w:vAlign w:val="center"/>
          </w:tcPr>
          <w:p w14:paraId="6076E84F"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豪迈裁板锯</w:t>
            </w:r>
          </w:p>
        </w:tc>
        <w:tc>
          <w:tcPr>
            <w:tcW w:w="1031" w:type="dxa"/>
            <w:tcBorders>
              <w:tl2br w:val="nil"/>
              <w:tr2bl w:val="nil"/>
            </w:tcBorders>
            <w:vAlign w:val="center"/>
          </w:tcPr>
          <w:p w14:paraId="4CBB0726"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3E0E1E9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3EB83BE8"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3CDEFDD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51BCCA51" w14:textId="77777777" w:rsidR="007212E4" w:rsidRDefault="007212E4">
            <w:pPr>
              <w:jc w:val="center"/>
              <w:rPr>
                <w:rFonts w:ascii="仿宋_GB2312" w:eastAsia="仿宋_GB2312" w:hAnsi="宋体" w:cs="Times New Roman"/>
                <w:szCs w:val="21"/>
              </w:rPr>
            </w:pPr>
          </w:p>
        </w:tc>
      </w:tr>
      <w:tr w:rsidR="007212E4" w14:paraId="0C776F35" w14:textId="77777777">
        <w:trPr>
          <w:trHeight w:val="510"/>
        </w:trPr>
        <w:tc>
          <w:tcPr>
            <w:tcW w:w="866" w:type="dxa"/>
            <w:tcBorders>
              <w:tl2br w:val="nil"/>
              <w:tr2bl w:val="nil"/>
            </w:tcBorders>
            <w:vAlign w:val="center"/>
          </w:tcPr>
          <w:p w14:paraId="6C85CBD7"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18</w:t>
            </w:r>
          </w:p>
        </w:tc>
        <w:tc>
          <w:tcPr>
            <w:tcW w:w="2584" w:type="dxa"/>
            <w:tcBorders>
              <w:tl2br w:val="nil"/>
              <w:tr2bl w:val="nil"/>
            </w:tcBorders>
            <w:vAlign w:val="center"/>
          </w:tcPr>
          <w:p w14:paraId="63E9DEBB"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小砂光机</w:t>
            </w:r>
          </w:p>
        </w:tc>
        <w:tc>
          <w:tcPr>
            <w:tcW w:w="1031" w:type="dxa"/>
            <w:tcBorders>
              <w:tl2br w:val="nil"/>
              <w:tr2bl w:val="nil"/>
            </w:tcBorders>
            <w:vAlign w:val="center"/>
          </w:tcPr>
          <w:p w14:paraId="1E128DDE"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48D940A2"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51916F87"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53705E5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18E10B33" w14:textId="77777777" w:rsidR="007212E4" w:rsidRDefault="007212E4">
            <w:pPr>
              <w:jc w:val="center"/>
              <w:rPr>
                <w:rFonts w:ascii="仿宋_GB2312" w:eastAsia="仿宋_GB2312" w:hAnsi="宋体" w:cs="Times New Roman"/>
                <w:szCs w:val="21"/>
              </w:rPr>
            </w:pPr>
          </w:p>
        </w:tc>
      </w:tr>
      <w:tr w:rsidR="007212E4" w14:paraId="121044C1" w14:textId="77777777">
        <w:trPr>
          <w:trHeight w:val="510"/>
        </w:trPr>
        <w:tc>
          <w:tcPr>
            <w:tcW w:w="866" w:type="dxa"/>
            <w:tcBorders>
              <w:tl2br w:val="nil"/>
              <w:tr2bl w:val="nil"/>
            </w:tcBorders>
            <w:vAlign w:val="center"/>
          </w:tcPr>
          <w:p w14:paraId="5CF20943"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19</w:t>
            </w:r>
          </w:p>
        </w:tc>
        <w:tc>
          <w:tcPr>
            <w:tcW w:w="2584" w:type="dxa"/>
            <w:tcBorders>
              <w:tl2br w:val="nil"/>
              <w:tr2bl w:val="nil"/>
            </w:tcBorders>
            <w:vAlign w:val="center"/>
          </w:tcPr>
          <w:p w14:paraId="4C5A3458"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导向锯</w:t>
            </w:r>
          </w:p>
        </w:tc>
        <w:tc>
          <w:tcPr>
            <w:tcW w:w="1031" w:type="dxa"/>
            <w:tcBorders>
              <w:tl2br w:val="nil"/>
              <w:tr2bl w:val="nil"/>
            </w:tcBorders>
            <w:vAlign w:val="center"/>
          </w:tcPr>
          <w:p w14:paraId="3B96E81D"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275379B4"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4870A7B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24DEC93C"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11DACDA7" w14:textId="77777777" w:rsidR="007212E4" w:rsidRDefault="007212E4">
            <w:pPr>
              <w:jc w:val="center"/>
              <w:rPr>
                <w:rFonts w:ascii="仿宋_GB2312" w:eastAsia="仿宋_GB2312" w:hAnsi="宋体" w:cs="Times New Roman"/>
                <w:szCs w:val="21"/>
              </w:rPr>
            </w:pPr>
          </w:p>
        </w:tc>
      </w:tr>
      <w:tr w:rsidR="007212E4" w14:paraId="15861930" w14:textId="77777777">
        <w:trPr>
          <w:trHeight w:val="510"/>
        </w:trPr>
        <w:tc>
          <w:tcPr>
            <w:tcW w:w="866" w:type="dxa"/>
            <w:tcBorders>
              <w:tl2br w:val="nil"/>
              <w:tr2bl w:val="nil"/>
            </w:tcBorders>
            <w:vAlign w:val="center"/>
          </w:tcPr>
          <w:p w14:paraId="152A65B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20</w:t>
            </w:r>
          </w:p>
        </w:tc>
        <w:tc>
          <w:tcPr>
            <w:tcW w:w="2584" w:type="dxa"/>
            <w:tcBorders>
              <w:tl2br w:val="nil"/>
              <w:tr2bl w:val="nil"/>
            </w:tcBorders>
            <w:vAlign w:val="center"/>
          </w:tcPr>
          <w:p w14:paraId="168D3A3C"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抛光机</w:t>
            </w:r>
          </w:p>
        </w:tc>
        <w:tc>
          <w:tcPr>
            <w:tcW w:w="1031" w:type="dxa"/>
            <w:tcBorders>
              <w:tl2br w:val="nil"/>
              <w:tr2bl w:val="nil"/>
            </w:tcBorders>
            <w:vAlign w:val="center"/>
          </w:tcPr>
          <w:p w14:paraId="42FFC2F9" w14:textId="77777777" w:rsidR="007212E4" w:rsidRDefault="003F0E96">
            <w:pPr>
              <w:widowControl/>
              <w:jc w:val="center"/>
              <w:textAlignment w:val="center"/>
              <w:rPr>
                <w:rFonts w:ascii="仿宋_GB2312" w:eastAsia="仿宋_GB2312" w:hAnsi="宋体" w:cs="仿宋_GB2312"/>
                <w:sz w:val="24"/>
                <w:szCs w:val="24"/>
              </w:rPr>
            </w:pPr>
            <w:r>
              <w:rPr>
                <w:rFonts w:ascii="仿宋_GB2312" w:eastAsia="仿宋_GB2312" w:hAnsi="宋体" w:cs="仿宋_GB2312" w:hint="eastAsia"/>
                <w:color w:val="000000"/>
                <w:kern w:val="0"/>
                <w:sz w:val="22"/>
                <w:lang w:bidi="ar"/>
              </w:rPr>
              <w:t>4</w:t>
            </w:r>
          </w:p>
        </w:tc>
        <w:tc>
          <w:tcPr>
            <w:tcW w:w="1229" w:type="dxa"/>
            <w:tcBorders>
              <w:tl2br w:val="nil"/>
              <w:tr2bl w:val="nil"/>
            </w:tcBorders>
            <w:vAlign w:val="center"/>
          </w:tcPr>
          <w:p w14:paraId="68E7A69E"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车间级</w:t>
            </w:r>
          </w:p>
        </w:tc>
        <w:tc>
          <w:tcPr>
            <w:tcW w:w="1343" w:type="dxa"/>
            <w:tcBorders>
              <w:tl2br w:val="nil"/>
              <w:tr2bl w:val="nil"/>
            </w:tcBorders>
            <w:vAlign w:val="center"/>
          </w:tcPr>
          <w:p w14:paraId="19EFE546"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生产车间</w:t>
            </w:r>
          </w:p>
        </w:tc>
        <w:tc>
          <w:tcPr>
            <w:tcW w:w="982" w:type="dxa"/>
            <w:tcBorders>
              <w:tl2br w:val="nil"/>
              <w:tr2bl w:val="nil"/>
            </w:tcBorders>
            <w:vAlign w:val="center"/>
          </w:tcPr>
          <w:p w14:paraId="233B7B29" w14:textId="77777777" w:rsidR="007212E4" w:rsidRDefault="003F0E96">
            <w:pPr>
              <w:jc w:val="center"/>
              <w:rPr>
                <w:rFonts w:ascii="仿宋_GB2312" w:eastAsia="仿宋_GB2312" w:hAnsi="宋体" w:cs="仿宋_GB2312"/>
                <w:sz w:val="24"/>
                <w:szCs w:val="24"/>
              </w:rPr>
            </w:pPr>
            <w:r>
              <w:rPr>
                <w:rFonts w:ascii="仿宋_GB2312" w:eastAsia="仿宋_GB2312" w:hAnsi="宋体" w:cs="仿宋_GB2312" w:hint="eastAsia"/>
                <w:sz w:val="24"/>
                <w:szCs w:val="24"/>
              </w:rPr>
              <w:t>徐长军</w:t>
            </w:r>
          </w:p>
        </w:tc>
        <w:tc>
          <w:tcPr>
            <w:tcW w:w="924" w:type="dxa"/>
            <w:tcBorders>
              <w:tl2br w:val="nil"/>
              <w:tr2bl w:val="nil"/>
            </w:tcBorders>
            <w:vAlign w:val="center"/>
          </w:tcPr>
          <w:p w14:paraId="3BF0875F" w14:textId="77777777" w:rsidR="007212E4" w:rsidRDefault="007212E4">
            <w:pPr>
              <w:jc w:val="center"/>
              <w:rPr>
                <w:rFonts w:ascii="仿宋_GB2312" w:eastAsia="仿宋_GB2312" w:hAnsi="宋体" w:cs="Times New Roman"/>
                <w:szCs w:val="21"/>
              </w:rPr>
            </w:pPr>
          </w:p>
        </w:tc>
      </w:tr>
    </w:tbl>
    <w:p w14:paraId="5480F976" w14:textId="0C73EE95" w:rsidR="007212E4" w:rsidRDefault="003F0E96">
      <w:pPr>
        <w:ind w:firstLineChars="200" w:firstLine="420"/>
      </w:pPr>
      <w:r>
        <w:rPr>
          <w:rFonts w:hint="eastAsia"/>
        </w:rPr>
        <w:t>填表人：徐长军</w:t>
      </w:r>
      <w:r>
        <w:rPr>
          <w:rFonts w:hint="eastAsia"/>
        </w:rPr>
        <w:t xml:space="preserve">                               </w:t>
      </w:r>
      <w:r>
        <w:rPr>
          <w:rFonts w:hint="eastAsia"/>
        </w:rPr>
        <w:t>填表时间：</w:t>
      </w:r>
      <w:r w:rsidR="00C077FF">
        <w:rPr>
          <w:rFonts w:hint="eastAsia"/>
        </w:rPr>
        <w:t>202X</w:t>
      </w:r>
      <w:r>
        <w:rPr>
          <w:rFonts w:hint="eastAsia"/>
        </w:rPr>
        <w:t>.8.27</w:t>
      </w:r>
    </w:p>
    <w:p w14:paraId="72EF1874" w14:textId="77777777" w:rsidR="007212E4" w:rsidRDefault="003F0E96">
      <w:pPr>
        <w:jc w:val="center"/>
        <w:rPr>
          <w:sz w:val="28"/>
          <w:szCs w:val="28"/>
        </w:rPr>
      </w:pPr>
      <w:r>
        <w:rPr>
          <w:rFonts w:hint="eastAsia"/>
          <w:sz w:val="28"/>
          <w:szCs w:val="28"/>
        </w:rPr>
        <w:br w:type="page"/>
      </w:r>
    </w:p>
    <w:tbl>
      <w:tblPr>
        <w:tblW w:w="10634" w:type="dxa"/>
        <w:tblLayout w:type="fixed"/>
        <w:tblCellMar>
          <w:top w:w="15" w:type="dxa"/>
          <w:left w:w="15" w:type="dxa"/>
          <w:bottom w:w="15" w:type="dxa"/>
          <w:right w:w="15" w:type="dxa"/>
        </w:tblCellMar>
        <w:tblLook w:val="04A0" w:firstRow="1" w:lastRow="0" w:firstColumn="1" w:lastColumn="0" w:noHBand="0" w:noVBand="1"/>
      </w:tblPr>
      <w:tblGrid>
        <w:gridCol w:w="2738"/>
        <w:gridCol w:w="524"/>
        <w:gridCol w:w="577"/>
        <w:gridCol w:w="524"/>
        <w:gridCol w:w="1016"/>
        <w:gridCol w:w="991"/>
        <w:gridCol w:w="1016"/>
        <w:gridCol w:w="575"/>
        <w:gridCol w:w="2673"/>
      </w:tblGrid>
      <w:tr w:rsidR="007212E4" w14:paraId="48E98D4D" w14:textId="77777777">
        <w:trPr>
          <w:trHeight w:val="420"/>
        </w:trPr>
        <w:tc>
          <w:tcPr>
            <w:tcW w:w="2738" w:type="dxa"/>
            <w:vMerge w:val="restart"/>
            <w:tcBorders>
              <w:top w:val="single" w:sz="4" w:space="0" w:color="000000"/>
              <w:left w:val="single" w:sz="4" w:space="0" w:color="000000"/>
              <w:bottom w:val="single" w:sz="4" w:space="0" w:color="000000"/>
              <w:right w:val="single" w:sz="4" w:space="0" w:color="000000"/>
              <w:tl2br w:val="single" w:sz="12" w:space="0" w:color="000000"/>
            </w:tcBorders>
            <w:shd w:val="clear" w:color="auto" w:fill="auto"/>
            <w:vAlign w:val="center"/>
          </w:tcPr>
          <w:p w14:paraId="598A0C41"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lastRenderedPageBreak/>
              <w:t xml:space="preserve">            </w:t>
            </w:r>
            <w:r>
              <w:rPr>
                <w:rFonts w:ascii="宋体" w:eastAsia="宋体" w:hAnsi="宋体" w:cs="宋体" w:hint="eastAsia"/>
                <w:noProof/>
                <w:color w:val="000000"/>
                <w:kern w:val="0"/>
                <w:sz w:val="24"/>
                <w:szCs w:val="24"/>
                <w:lang w:bidi="ar"/>
              </w:rPr>
              <w:drawing>
                <wp:inline distT="0" distB="0" distL="114300" distR="114300" wp14:anchorId="6F66E792" wp14:editId="59CEAFB1">
                  <wp:extent cx="581025" cy="304800"/>
                  <wp:effectExtent l="0" t="0" r="9525" b="0"/>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14"/>
                          <a:stretch>
                            <a:fillRect/>
                          </a:stretch>
                        </pic:blipFill>
                        <pic:spPr>
                          <a:xfrm>
                            <a:off x="0" y="0"/>
                            <a:ext cx="581025" cy="304800"/>
                          </a:xfrm>
                          <a:prstGeom prst="rect">
                            <a:avLst/>
                          </a:prstGeom>
                          <a:noFill/>
                          <a:ln w="9525">
                            <a:noFill/>
                          </a:ln>
                        </pic:spPr>
                      </pic:pic>
                    </a:graphicData>
                  </a:graphic>
                </wp:inline>
              </w:drawing>
            </w:r>
            <w:r>
              <w:rPr>
                <w:rFonts w:ascii="宋体" w:eastAsia="宋体" w:hAnsi="宋体" w:cs="宋体" w:hint="eastAsia"/>
                <w:color w:val="000000"/>
                <w:kern w:val="0"/>
                <w:sz w:val="24"/>
                <w:szCs w:val="24"/>
                <w:lang w:bidi="ar"/>
              </w:rPr>
              <w:t xml:space="preserve"> </w:t>
            </w: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050C0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木工车间</w:t>
            </w:r>
          </w:p>
        </w:tc>
        <w:tc>
          <w:tcPr>
            <w:tcW w:w="1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AB5064"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毛料车间</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80317"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仓库</w:t>
            </w:r>
          </w:p>
        </w:tc>
        <w:tc>
          <w:tcPr>
            <w:tcW w:w="32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DB5F73"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总计</w:t>
            </w:r>
          </w:p>
        </w:tc>
      </w:tr>
      <w:tr w:rsidR="007212E4" w14:paraId="656F3B84" w14:textId="77777777">
        <w:trPr>
          <w:trHeight w:val="540"/>
        </w:trPr>
        <w:tc>
          <w:tcPr>
            <w:tcW w:w="2738" w:type="dxa"/>
            <w:vMerge/>
            <w:tcBorders>
              <w:top w:val="single" w:sz="4" w:space="0" w:color="000000"/>
              <w:left w:val="single" w:sz="4" w:space="0" w:color="000000"/>
              <w:bottom w:val="single" w:sz="4" w:space="0" w:color="000000"/>
              <w:right w:val="single" w:sz="4" w:space="0" w:color="000000"/>
              <w:tl2br w:val="single" w:sz="12" w:space="0" w:color="000000"/>
            </w:tcBorders>
            <w:shd w:val="clear" w:color="auto" w:fill="auto"/>
            <w:vAlign w:val="center"/>
          </w:tcPr>
          <w:p w14:paraId="42DEAA99" w14:textId="77777777" w:rsidR="007212E4" w:rsidRDefault="007212E4">
            <w:pPr>
              <w:jc w:val="center"/>
              <w:rPr>
                <w:rFonts w:ascii="宋体" w:eastAsia="宋体" w:hAnsi="宋体" w:cs="宋体"/>
                <w:color w:val="000000"/>
                <w:sz w:val="24"/>
                <w:szCs w:val="24"/>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39170"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数量</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F581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比例</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2710B"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数量</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7B04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比例</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27953"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数量</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51D5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比例</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3C203"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数量</w:t>
            </w:r>
          </w:p>
        </w:tc>
        <w:tc>
          <w:tcPr>
            <w:tcW w:w="2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CF65"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比例</w:t>
            </w:r>
          </w:p>
        </w:tc>
      </w:tr>
      <w:tr w:rsidR="007212E4" w14:paraId="322519B1" w14:textId="77777777">
        <w:trPr>
          <w:trHeight w:val="495"/>
        </w:trPr>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B316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一级</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2752A" w14:textId="77777777" w:rsidR="007212E4" w:rsidRDefault="007212E4">
            <w:pPr>
              <w:jc w:val="center"/>
              <w:rPr>
                <w:rFonts w:ascii="宋体" w:eastAsia="宋体" w:hAnsi="宋体" w:cs="宋体"/>
                <w:color w:val="000000"/>
                <w:sz w:val="24"/>
                <w:szCs w:val="24"/>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589C6" w14:textId="77777777" w:rsidR="007212E4" w:rsidRDefault="007212E4">
            <w:pPr>
              <w:jc w:val="center"/>
              <w:rPr>
                <w:rFonts w:ascii="宋体" w:eastAsia="宋体" w:hAnsi="宋体" w:cs="宋体"/>
                <w:color w:val="000000"/>
                <w:sz w:val="24"/>
                <w:szCs w:val="24"/>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34FA4" w14:textId="77777777" w:rsidR="007212E4" w:rsidRDefault="007212E4">
            <w:pPr>
              <w:jc w:val="center"/>
              <w:rPr>
                <w:rFonts w:ascii="宋体" w:eastAsia="宋体" w:hAnsi="宋体" w:cs="宋体"/>
                <w:color w:val="000000"/>
                <w:sz w:val="24"/>
                <w:szCs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310D4" w14:textId="77777777" w:rsidR="007212E4" w:rsidRDefault="007212E4">
            <w:pPr>
              <w:jc w:val="center"/>
              <w:rPr>
                <w:rFonts w:ascii="宋体" w:eastAsia="宋体" w:hAnsi="宋体" w:cs="宋体"/>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99571" w14:textId="77777777" w:rsidR="007212E4" w:rsidRDefault="007212E4">
            <w:pPr>
              <w:jc w:val="center"/>
              <w:rPr>
                <w:rFonts w:ascii="宋体" w:eastAsia="宋体" w:hAnsi="宋体" w:cs="宋体"/>
                <w:color w:val="000000"/>
                <w:sz w:val="22"/>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6F6C6" w14:textId="77777777" w:rsidR="007212E4" w:rsidRDefault="007212E4">
            <w:pPr>
              <w:jc w:val="center"/>
              <w:rPr>
                <w:rFonts w:ascii="宋体" w:eastAsia="宋体" w:hAnsi="宋体" w:cs="宋体"/>
                <w:color w:val="000000"/>
                <w:sz w:val="22"/>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60B56" w14:textId="77777777" w:rsidR="007212E4" w:rsidRDefault="007212E4">
            <w:pPr>
              <w:jc w:val="center"/>
              <w:rPr>
                <w:rFonts w:ascii="宋体" w:eastAsia="宋体" w:hAnsi="宋体" w:cs="宋体"/>
                <w:color w:val="000000"/>
                <w:sz w:val="22"/>
              </w:rPr>
            </w:pPr>
          </w:p>
        </w:tc>
        <w:tc>
          <w:tcPr>
            <w:tcW w:w="2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D8A07" w14:textId="77777777" w:rsidR="007212E4" w:rsidRDefault="007212E4">
            <w:pPr>
              <w:jc w:val="center"/>
              <w:rPr>
                <w:rFonts w:ascii="宋体" w:eastAsia="宋体" w:hAnsi="宋体" w:cs="宋体"/>
                <w:color w:val="000000"/>
                <w:sz w:val="22"/>
              </w:rPr>
            </w:pPr>
          </w:p>
        </w:tc>
      </w:tr>
      <w:tr w:rsidR="007212E4" w14:paraId="4AA40A8C" w14:textId="77777777">
        <w:trPr>
          <w:trHeight w:val="495"/>
        </w:trPr>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76B8C"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二级</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5C84E" w14:textId="77777777" w:rsidR="007212E4" w:rsidRDefault="007212E4">
            <w:pPr>
              <w:jc w:val="center"/>
              <w:rPr>
                <w:rFonts w:ascii="宋体" w:eastAsia="宋体" w:hAnsi="宋体" w:cs="宋体"/>
                <w:color w:val="000000"/>
                <w:sz w:val="24"/>
                <w:szCs w:val="24"/>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22823" w14:textId="77777777" w:rsidR="007212E4" w:rsidRDefault="007212E4">
            <w:pPr>
              <w:jc w:val="center"/>
              <w:rPr>
                <w:rFonts w:ascii="宋体" w:eastAsia="宋体" w:hAnsi="宋体" w:cs="宋体"/>
                <w:color w:val="000000"/>
                <w:sz w:val="24"/>
                <w:szCs w:val="24"/>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A8B59" w14:textId="77777777" w:rsidR="007212E4" w:rsidRDefault="007212E4">
            <w:pPr>
              <w:jc w:val="center"/>
              <w:rPr>
                <w:rFonts w:ascii="宋体" w:eastAsia="宋体" w:hAnsi="宋体" w:cs="宋体"/>
                <w:color w:val="000000"/>
                <w:sz w:val="24"/>
                <w:szCs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0BDDB" w14:textId="77777777" w:rsidR="007212E4" w:rsidRDefault="007212E4">
            <w:pPr>
              <w:jc w:val="center"/>
              <w:rPr>
                <w:rFonts w:ascii="宋体" w:eastAsia="宋体" w:hAnsi="宋体" w:cs="宋体"/>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0634F" w14:textId="77777777" w:rsidR="007212E4" w:rsidRDefault="007212E4">
            <w:pPr>
              <w:jc w:val="center"/>
              <w:rPr>
                <w:rFonts w:ascii="宋体" w:eastAsia="宋体" w:hAnsi="宋体" w:cs="宋体"/>
                <w:color w:val="000000"/>
                <w:sz w:val="22"/>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EA523" w14:textId="77777777" w:rsidR="007212E4" w:rsidRDefault="007212E4">
            <w:pPr>
              <w:jc w:val="center"/>
              <w:rPr>
                <w:rFonts w:ascii="宋体" w:eastAsia="宋体" w:hAnsi="宋体" w:cs="宋体"/>
                <w:color w:val="000000"/>
                <w:sz w:val="22"/>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22EF2" w14:textId="77777777" w:rsidR="007212E4" w:rsidRDefault="007212E4">
            <w:pPr>
              <w:jc w:val="center"/>
              <w:rPr>
                <w:rFonts w:ascii="宋体" w:eastAsia="宋体" w:hAnsi="宋体" w:cs="宋体"/>
                <w:color w:val="000000"/>
                <w:sz w:val="22"/>
              </w:rPr>
            </w:pPr>
          </w:p>
        </w:tc>
        <w:tc>
          <w:tcPr>
            <w:tcW w:w="2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FBDE1" w14:textId="77777777" w:rsidR="007212E4" w:rsidRDefault="007212E4">
            <w:pPr>
              <w:jc w:val="center"/>
              <w:rPr>
                <w:rFonts w:ascii="宋体" w:eastAsia="宋体" w:hAnsi="宋体" w:cs="宋体"/>
                <w:color w:val="000000"/>
                <w:sz w:val="22"/>
              </w:rPr>
            </w:pPr>
          </w:p>
        </w:tc>
      </w:tr>
      <w:tr w:rsidR="007212E4" w14:paraId="49E7F09A" w14:textId="77777777">
        <w:trPr>
          <w:trHeight w:val="570"/>
        </w:trPr>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58457"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三级</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AB2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D2E8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13%</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6A01" w14:textId="77777777" w:rsidR="007212E4" w:rsidRDefault="007212E4">
            <w:pPr>
              <w:jc w:val="center"/>
              <w:rPr>
                <w:rFonts w:ascii="宋体" w:eastAsia="宋体" w:hAnsi="宋体" w:cs="宋体"/>
                <w:color w:val="000000"/>
                <w:sz w:val="24"/>
                <w:szCs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558FE" w14:textId="77777777" w:rsidR="007212E4" w:rsidRDefault="007212E4">
            <w:pPr>
              <w:jc w:val="center"/>
              <w:rPr>
                <w:rFonts w:ascii="宋体" w:eastAsia="宋体" w:hAnsi="宋体" w:cs="宋体"/>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DDB2" w14:textId="77777777" w:rsidR="007212E4" w:rsidRDefault="007212E4">
            <w:pPr>
              <w:jc w:val="center"/>
              <w:rPr>
                <w:rFonts w:ascii="宋体" w:eastAsia="宋体" w:hAnsi="宋体" w:cs="宋体"/>
                <w:color w:val="000000"/>
                <w:sz w:val="22"/>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CABD7" w14:textId="77777777" w:rsidR="007212E4" w:rsidRDefault="007212E4">
            <w:pPr>
              <w:jc w:val="center"/>
              <w:rPr>
                <w:rFonts w:ascii="宋体" w:eastAsia="宋体" w:hAnsi="宋体" w:cs="宋体"/>
                <w:color w:val="000000"/>
                <w:sz w:val="22"/>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1718"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2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7D234"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r>
      <w:tr w:rsidR="007212E4" w14:paraId="1B040819" w14:textId="77777777">
        <w:trPr>
          <w:trHeight w:val="495"/>
        </w:trPr>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62A5F"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四级</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63F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14</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D252"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77%</w:t>
            </w:r>
          </w:p>
        </w:tc>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07A98"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BD4C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F0C5E"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5AFA"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100%</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0E0B8"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29</w:t>
            </w:r>
          </w:p>
        </w:tc>
        <w:tc>
          <w:tcPr>
            <w:tcW w:w="2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9B9A7"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88%</w:t>
            </w:r>
          </w:p>
        </w:tc>
      </w:tr>
      <w:tr w:rsidR="007212E4" w14:paraId="55BA664B" w14:textId="77777777">
        <w:trPr>
          <w:trHeight w:val="495"/>
        </w:trPr>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7650D"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总计</w:t>
            </w: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AC5F85"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16</w:t>
            </w:r>
          </w:p>
        </w:tc>
        <w:tc>
          <w:tcPr>
            <w:tcW w:w="1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D922D9" w14:textId="77777777" w:rsidR="007212E4" w:rsidRDefault="003F0E96">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1A94C8"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32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CA8E1A" w14:textId="77777777" w:rsidR="007212E4" w:rsidRDefault="003F0E9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33</w:t>
            </w:r>
          </w:p>
        </w:tc>
      </w:tr>
    </w:tbl>
    <w:p w14:paraId="6AF325D5" w14:textId="77777777" w:rsidR="007212E4" w:rsidRDefault="003F0E96">
      <w:pPr>
        <w:jc w:val="center"/>
        <w:rPr>
          <w:sz w:val="28"/>
          <w:szCs w:val="28"/>
        </w:rPr>
      </w:pPr>
      <w:r>
        <w:rPr>
          <w:rFonts w:hint="eastAsia"/>
          <w:sz w:val="28"/>
          <w:szCs w:val="28"/>
        </w:rPr>
        <w:br w:type="page"/>
      </w:r>
    </w:p>
    <w:p w14:paraId="0CFF4D60" w14:textId="77777777" w:rsidR="007212E4" w:rsidRDefault="007212E4">
      <w:pPr>
        <w:widowControl/>
        <w:jc w:val="center"/>
        <w:rPr>
          <w:rFonts w:ascii="宋体" w:hAnsi="宋体"/>
          <w:b/>
          <w:sz w:val="44"/>
          <w:szCs w:val="44"/>
        </w:rPr>
      </w:pPr>
    </w:p>
    <w:p w14:paraId="39480C0E" w14:textId="45C6ABDB" w:rsidR="007212E4" w:rsidRDefault="00AA560C">
      <w:pPr>
        <w:widowControl/>
        <w:jc w:val="center"/>
        <w:rPr>
          <w:rFonts w:ascii="宋体" w:hAnsi="宋体"/>
          <w:b/>
          <w:sz w:val="44"/>
          <w:szCs w:val="44"/>
        </w:rPr>
      </w:pPr>
      <w:r>
        <w:rPr>
          <w:rFonts w:ascii="黑体" w:eastAsia="黑体" w:hAnsi="黑体" w:cs="黑体" w:hint="eastAsia"/>
          <w:b/>
          <w:bCs/>
          <w:sz w:val="52"/>
          <w:szCs w:val="52"/>
        </w:rPr>
        <w:t>xxxxxxxxx</w:t>
      </w:r>
      <w:r w:rsidR="003F0E96">
        <w:rPr>
          <w:rFonts w:ascii="黑体" w:eastAsia="黑体" w:hAnsi="黑体" w:cs="黑体" w:hint="eastAsia"/>
          <w:b/>
          <w:bCs/>
          <w:sz w:val="52"/>
          <w:szCs w:val="52"/>
        </w:rPr>
        <w:t>有限公司</w:t>
      </w:r>
    </w:p>
    <w:p w14:paraId="1C03470F" w14:textId="77777777" w:rsidR="007212E4" w:rsidRDefault="003F0E96">
      <w:pPr>
        <w:widowControl/>
        <w:jc w:val="center"/>
        <w:rPr>
          <w:rFonts w:ascii="黑体" w:eastAsia="黑体" w:hAnsi="黑体" w:cs="黑体"/>
          <w:b/>
          <w:bCs/>
          <w:sz w:val="52"/>
          <w:szCs w:val="52"/>
        </w:rPr>
      </w:pPr>
      <w:r>
        <w:rPr>
          <w:rFonts w:ascii="黑体" w:eastAsia="黑体" w:hAnsi="黑体" w:cs="黑体" w:hint="eastAsia"/>
          <w:b/>
          <w:bCs/>
          <w:sz w:val="52"/>
          <w:szCs w:val="52"/>
        </w:rPr>
        <w:t>生产经营单位安全生产风险点名册</w:t>
      </w:r>
    </w:p>
    <w:p w14:paraId="44C9D959" w14:textId="77777777" w:rsidR="007212E4" w:rsidRDefault="007212E4">
      <w:pPr>
        <w:widowControl/>
        <w:rPr>
          <w:rFonts w:ascii="仿宋_GB2312" w:eastAsia="仿宋_GB2312"/>
          <w:sz w:val="52"/>
          <w:szCs w:val="52"/>
        </w:rPr>
      </w:pPr>
    </w:p>
    <w:p w14:paraId="0EA40F71" w14:textId="77777777" w:rsidR="007212E4" w:rsidRDefault="007212E4">
      <w:pPr>
        <w:widowControl/>
        <w:rPr>
          <w:rFonts w:ascii="仿宋_GB2312" w:eastAsia="仿宋_GB2312"/>
          <w:sz w:val="52"/>
          <w:szCs w:val="52"/>
        </w:rPr>
      </w:pPr>
    </w:p>
    <w:p w14:paraId="46F108F0" w14:textId="77777777" w:rsidR="007212E4" w:rsidRDefault="007212E4">
      <w:pPr>
        <w:widowControl/>
        <w:rPr>
          <w:rFonts w:ascii="仿宋_GB2312" w:eastAsia="仿宋_GB2312"/>
          <w:sz w:val="52"/>
          <w:szCs w:val="52"/>
        </w:rPr>
      </w:pPr>
    </w:p>
    <w:p w14:paraId="27F0C371" w14:textId="77777777" w:rsidR="007212E4" w:rsidRDefault="007212E4">
      <w:pPr>
        <w:widowControl/>
        <w:rPr>
          <w:rFonts w:ascii="仿宋_GB2312" w:eastAsia="仿宋_GB2312"/>
          <w:sz w:val="52"/>
          <w:szCs w:val="52"/>
        </w:rPr>
      </w:pPr>
    </w:p>
    <w:p w14:paraId="5A86A13D" w14:textId="77777777" w:rsidR="007212E4" w:rsidRDefault="007212E4">
      <w:pPr>
        <w:widowControl/>
        <w:rPr>
          <w:rFonts w:ascii="仿宋_GB2312" w:eastAsia="仿宋_GB2312"/>
          <w:sz w:val="52"/>
          <w:szCs w:val="52"/>
        </w:rPr>
      </w:pPr>
    </w:p>
    <w:p w14:paraId="79E47D2B" w14:textId="77777777" w:rsidR="007212E4" w:rsidRDefault="003F0E96">
      <w:pPr>
        <w:widowControl/>
        <w:ind w:leftChars="1200" w:left="2520"/>
        <w:rPr>
          <w:rFonts w:ascii="黑体" w:eastAsia="黑体" w:hAnsi="黑体" w:cs="黑体"/>
          <w:b/>
          <w:bCs/>
          <w:sz w:val="44"/>
          <w:szCs w:val="44"/>
        </w:rPr>
      </w:pPr>
      <w:r>
        <w:rPr>
          <w:rFonts w:ascii="黑体" w:eastAsia="黑体" w:hAnsi="黑体" w:cs="黑体" w:hint="eastAsia"/>
          <w:b/>
          <w:bCs/>
          <w:sz w:val="44"/>
          <w:szCs w:val="44"/>
        </w:rPr>
        <w:t>编 制：风险分级管控小组</w:t>
      </w:r>
    </w:p>
    <w:p w14:paraId="4DA2DCEC" w14:textId="77777777" w:rsidR="007212E4" w:rsidRDefault="007212E4">
      <w:pPr>
        <w:widowControl/>
        <w:ind w:leftChars="1200" w:left="2520"/>
        <w:rPr>
          <w:rFonts w:ascii="黑体" w:eastAsia="黑体" w:hAnsi="黑体" w:cs="黑体"/>
          <w:b/>
          <w:bCs/>
          <w:sz w:val="44"/>
          <w:szCs w:val="44"/>
        </w:rPr>
      </w:pPr>
    </w:p>
    <w:p w14:paraId="7C021EC6" w14:textId="0A46F02E" w:rsidR="007212E4" w:rsidRDefault="003F0E96">
      <w:pPr>
        <w:widowControl/>
        <w:ind w:leftChars="1200" w:left="2520"/>
        <w:rPr>
          <w:rFonts w:ascii="黑体" w:eastAsia="黑体" w:hAnsi="黑体" w:cs="黑体"/>
          <w:b/>
          <w:bCs/>
          <w:sz w:val="44"/>
          <w:szCs w:val="44"/>
        </w:rPr>
      </w:pPr>
      <w:r>
        <w:rPr>
          <w:rFonts w:ascii="黑体" w:eastAsia="黑体" w:hAnsi="黑体" w:cs="黑体" w:hint="eastAsia"/>
          <w:b/>
          <w:bCs/>
          <w:sz w:val="44"/>
          <w:szCs w:val="44"/>
        </w:rPr>
        <w:t>批 准：</w:t>
      </w:r>
      <w:r w:rsidR="00AA560C">
        <w:rPr>
          <w:rFonts w:ascii="黑体" w:eastAsia="黑体" w:hAnsi="黑体" w:cs="黑体" w:hint="eastAsia"/>
          <w:b/>
          <w:bCs/>
          <w:sz w:val="44"/>
          <w:szCs w:val="44"/>
        </w:rPr>
        <w:t>x</w:t>
      </w:r>
      <w:r w:rsidR="00AA560C">
        <w:rPr>
          <w:rFonts w:ascii="黑体" w:eastAsia="黑体" w:hAnsi="黑体" w:cs="黑体"/>
          <w:b/>
          <w:bCs/>
          <w:sz w:val="44"/>
          <w:szCs w:val="44"/>
        </w:rPr>
        <w:t>xx</w:t>
      </w:r>
    </w:p>
    <w:p w14:paraId="78639859" w14:textId="77777777" w:rsidR="007212E4" w:rsidRDefault="007212E4">
      <w:pPr>
        <w:widowControl/>
        <w:rPr>
          <w:rFonts w:ascii="宋体" w:eastAsia="宋体" w:hAnsi="宋体" w:cs="宋体"/>
          <w:sz w:val="44"/>
          <w:szCs w:val="44"/>
        </w:rPr>
      </w:pPr>
    </w:p>
    <w:p w14:paraId="1FD88971" w14:textId="77777777" w:rsidR="007212E4" w:rsidRDefault="007212E4">
      <w:pPr>
        <w:widowControl/>
        <w:ind w:firstLine="880"/>
        <w:jc w:val="center"/>
        <w:rPr>
          <w:rFonts w:ascii="宋体" w:eastAsia="宋体" w:hAnsi="宋体" w:cs="宋体"/>
          <w:sz w:val="44"/>
          <w:szCs w:val="44"/>
        </w:rPr>
      </w:pPr>
    </w:p>
    <w:p w14:paraId="511D784F" w14:textId="77777777" w:rsidR="007212E4" w:rsidRDefault="007212E4">
      <w:pPr>
        <w:widowControl/>
        <w:ind w:firstLine="880"/>
        <w:jc w:val="center"/>
        <w:rPr>
          <w:rFonts w:ascii="宋体" w:eastAsia="宋体" w:hAnsi="宋体" w:cs="宋体"/>
          <w:sz w:val="44"/>
          <w:szCs w:val="44"/>
        </w:rPr>
      </w:pPr>
    </w:p>
    <w:p w14:paraId="729D5ABE" w14:textId="118E73ED" w:rsidR="007212E4" w:rsidRDefault="00AA560C">
      <w:pPr>
        <w:widowControl/>
        <w:jc w:val="center"/>
        <w:rPr>
          <w:rFonts w:eastAsia="黑体"/>
          <w:sz w:val="44"/>
        </w:rPr>
      </w:pPr>
      <w:r>
        <w:rPr>
          <w:rFonts w:eastAsia="黑体" w:hint="eastAsia"/>
          <w:sz w:val="44"/>
        </w:rPr>
        <w:t>x</w:t>
      </w:r>
      <w:r>
        <w:rPr>
          <w:rFonts w:eastAsia="黑体"/>
          <w:sz w:val="44"/>
        </w:rPr>
        <w:t>xxxxx</w:t>
      </w:r>
      <w:r w:rsidR="003F0E96">
        <w:rPr>
          <w:rFonts w:eastAsia="黑体" w:hint="eastAsia"/>
          <w:sz w:val="44"/>
        </w:rPr>
        <w:t>有限公司</w:t>
      </w:r>
    </w:p>
    <w:p w14:paraId="19AF2862" w14:textId="1CEACF38" w:rsidR="007212E4" w:rsidRDefault="003F0E96">
      <w:pPr>
        <w:widowControl/>
        <w:jc w:val="center"/>
        <w:rPr>
          <w:rFonts w:ascii="黑体" w:eastAsia="黑体" w:hAnsi="黑体" w:cs="黑体"/>
          <w:b/>
          <w:bCs/>
          <w:sz w:val="44"/>
          <w:szCs w:val="44"/>
        </w:rPr>
      </w:pPr>
      <w:r>
        <w:rPr>
          <w:noProof/>
          <w:sz w:val="44"/>
        </w:rPr>
        <mc:AlternateContent>
          <mc:Choice Requires="wps">
            <w:drawing>
              <wp:anchor distT="0" distB="0" distL="114300" distR="114300" simplePos="0" relativeHeight="251658752" behindDoc="0" locked="0" layoutInCell="1" allowOverlap="1" wp14:anchorId="6937099E" wp14:editId="7F78D6F3">
                <wp:simplePos x="0" y="0"/>
                <wp:positionH relativeFrom="column">
                  <wp:posOffset>123825</wp:posOffset>
                </wp:positionH>
                <wp:positionV relativeFrom="paragraph">
                  <wp:posOffset>13970</wp:posOffset>
                </wp:positionV>
                <wp:extent cx="5005705" cy="635"/>
                <wp:effectExtent l="0" t="0" r="0" b="0"/>
                <wp:wrapNone/>
                <wp:docPr id="11" name="直线 3"/>
                <wp:cNvGraphicFramePr/>
                <a:graphic xmlns:a="http://schemas.openxmlformats.org/drawingml/2006/main">
                  <a:graphicData uri="http://schemas.microsoft.com/office/word/2010/wordprocessingShape">
                    <wps:wsp>
                      <wps:cNvCnPr/>
                      <wps:spPr>
                        <a:xfrm>
                          <a:off x="0" y="0"/>
                          <a:ext cx="500570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08249D0" id="直线 3"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9.75pt,1.1pt" to="403.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"/>
            </w:pict>
          </mc:Fallback>
        </mc:AlternateContent>
      </w:r>
      <w:r w:rsidR="00C077FF">
        <w:rPr>
          <w:rFonts w:ascii="黑体" w:eastAsia="黑体" w:hAnsi="黑体" w:cs="黑体" w:hint="eastAsia"/>
          <w:b/>
          <w:bCs/>
          <w:sz w:val="44"/>
          <w:szCs w:val="44"/>
        </w:rPr>
        <w:t>202X</w:t>
      </w:r>
      <w:r>
        <w:rPr>
          <w:rFonts w:ascii="黑体" w:eastAsia="黑体" w:hAnsi="黑体" w:cs="黑体" w:hint="eastAsia"/>
          <w:b/>
          <w:bCs/>
          <w:sz w:val="44"/>
          <w:szCs w:val="44"/>
        </w:rPr>
        <w:t>年09月</w:t>
      </w:r>
    </w:p>
    <w:p w14:paraId="6FACE6BB" w14:textId="77777777" w:rsidR="007212E4" w:rsidRDefault="003F0E96">
      <w:pPr>
        <w:widowControl/>
        <w:spacing w:afterLines="150" w:after="468"/>
        <w:jc w:val="center"/>
        <w:rPr>
          <w:rFonts w:ascii="宋体" w:hAnsi="宋体" w:cs="宋体"/>
          <w:b/>
          <w:bCs/>
          <w:sz w:val="44"/>
          <w:szCs w:val="44"/>
        </w:rPr>
      </w:pPr>
      <w:r>
        <w:rPr>
          <w:rFonts w:ascii="宋体" w:hAnsi="宋体" w:cs="宋体" w:hint="eastAsia"/>
          <w:b/>
          <w:bCs/>
          <w:sz w:val="44"/>
          <w:szCs w:val="44"/>
        </w:rPr>
        <w:br w:type="page"/>
      </w:r>
      <w:r>
        <w:rPr>
          <w:rFonts w:ascii="宋体" w:hAnsi="宋体" w:cs="宋体" w:hint="eastAsia"/>
          <w:b/>
          <w:bCs/>
          <w:sz w:val="44"/>
          <w:szCs w:val="44"/>
        </w:rPr>
        <w:lastRenderedPageBreak/>
        <w:t>生产经营单位基本信息</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265"/>
        <w:gridCol w:w="2265"/>
        <w:gridCol w:w="2265"/>
      </w:tblGrid>
      <w:tr w:rsidR="007212E4" w14:paraId="0E67473C" w14:textId="77777777">
        <w:trPr>
          <w:trHeight w:val="1021"/>
        </w:trPr>
        <w:tc>
          <w:tcPr>
            <w:tcW w:w="2265" w:type="dxa"/>
            <w:vAlign w:val="center"/>
          </w:tcPr>
          <w:p w14:paraId="571C7770"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单位名称</w:t>
            </w:r>
          </w:p>
        </w:tc>
        <w:tc>
          <w:tcPr>
            <w:tcW w:w="6795" w:type="dxa"/>
            <w:gridSpan w:val="3"/>
            <w:vAlign w:val="center"/>
          </w:tcPr>
          <w:p w14:paraId="7A1EE5EA" w14:textId="4CC097AF" w:rsidR="007212E4" w:rsidRDefault="00AA560C">
            <w:pPr>
              <w:jc w:val="center"/>
              <w:rPr>
                <w:rFonts w:ascii="宋体" w:eastAsia="宋体" w:hAnsi="宋体" w:cs="宋体"/>
                <w:bCs/>
                <w:kern w:val="0"/>
                <w:sz w:val="24"/>
                <w:szCs w:val="24"/>
              </w:rPr>
            </w:pPr>
            <w:r>
              <w:rPr>
                <w:rFonts w:ascii="宋体" w:hAnsi="宋体" w:cs="宋体" w:hint="eastAsia"/>
                <w:bCs/>
                <w:kern w:val="0"/>
                <w:sz w:val="24"/>
                <w:szCs w:val="24"/>
              </w:rPr>
              <w:t>xxxxxxxxx</w:t>
            </w:r>
            <w:r w:rsidR="003F0E96">
              <w:rPr>
                <w:rFonts w:ascii="宋体" w:hAnsi="宋体" w:cs="宋体" w:hint="eastAsia"/>
                <w:bCs/>
                <w:kern w:val="0"/>
                <w:sz w:val="24"/>
                <w:szCs w:val="24"/>
              </w:rPr>
              <w:t>有限公司</w:t>
            </w:r>
          </w:p>
        </w:tc>
      </w:tr>
      <w:tr w:rsidR="007212E4" w14:paraId="3E4D1A77" w14:textId="77777777">
        <w:trPr>
          <w:trHeight w:val="1021"/>
        </w:trPr>
        <w:tc>
          <w:tcPr>
            <w:tcW w:w="2265" w:type="dxa"/>
            <w:vAlign w:val="center"/>
          </w:tcPr>
          <w:p w14:paraId="2B247AC7"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法定代表人</w:t>
            </w:r>
          </w:p>
        </w:tc>
        <w:tc>
          <w:tcPr>
            <w:tcW w:w="2265" w:type="dxa"/>
            <w:vAlign w:val="center"/>
          </w:tcPr>
          <w:p w14:paraId="3186DDB0" w14:textId="6296DCAE" w:rsidR="007212E4" w:rsidRDefault="00AA560C">
            <w:pPr>
              <w:jc w:val="center"/>
              <w:rPr>
                <w:rFonts w:ascii="宋体" w:eastAsia="宋体" w:hAnsi="宋体" w:cs="宋体"/>
                <w:bCs/>
                <w:kern w:val="0"/>
                <w:sz w:val="24"/>
                <w:szCs w:val="24"/>
              </w:rPr>
            </w:pPr>
            <w:r>
              <w:rPr>
                <w:rFonts w:ascii="宋体" w:eastAsia="宋体" w:hAnsi="宋体" w:cs="宋体" w:hint="eastAsia"/>
                <w:bCs/>
                <w:kern w:val="0"/>
                <w:sz w:val="24"/>
                <w:szCs w:val="24"/>
              </w:rPr>
              <w:t>XXX</w:t>
            </w:r>
          </w:p>
        </w:tc>
        <w:tc>
          <w:tcPr>
            <w:tcW w:w="2265" w:type="dxa"/>
            <w:vAlign w:val="center"/>
          </w:tcPr>
          <w:p w14:paraId="1DF38806"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联系电话</w:t>
            </w:r>
          </w:p>
        </w:tc>
        <w:tc>
          <w:tcPr>
            <w:tcW w:w="2265" w:type="dxa"/>
            <w:vAlign w:val="center"/>
          </w:tcPr>
          <w:p w14:paraId="22B614EA" w14:textId="2376D85E" w:rsidR="007212E4" w:rsidRDefault="00AA560C">
            <w:pPr>
              <w:jc w:val="center"/>
              <w:rPr>
                <w:rFonts w:ascii="宋体" w:eastAsia="宋体" w:hAnsi="宋体" w:cs="宋体"/>
                <w:bCs/>
                <w:kern w:val="0"/>
                <w:sz w:val="24"/>
                <w:szCs w:val="24"/>
              </w:rPr>
            </w:pPr>
            <w:r>
              <w:rPr>
                <w:rFonts w:ascii="宋体" w:eastAsia="宋体" w:hAnsi="宋体" w:cs="宋体"/>
                <w:bCs/>
                <w:kern w:val="0"/>
                <w:sz w:val="24"/>
                <w:szCs w:val="24"/>
              </w:rPr>
              <w:t>XXXXXXXXXXX</w:t>
            </w:r>
          </w:p>
        </w:tc>
      </w:tr>
      <w:tr w:rsidR="007212E4" w14:paraId="220E76B0" w14:textId="77777777">
        <w:trPr>
          <w:trHeight w:val="1021"/>
        </w:trPr>
        <w:tc>
          <w:tcPr>
            <w:tcW w:w="2265" w:type="dxa"/>
            <w:vAlign w:val="center"/>
          </w:tcPr>
          <w:p w14:paraId="2EFD2FAF"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组织机构代码（或工商营业执照注册号）</w:t>
            </w:r>
          </w:p>
        </w:tc>
        <w:tc>
          <w:tcPr>
            <w:tcW w:w="6795" w:type="dxa"/>
            <w:gridSpan w:val="3"/>
            <w:vAlign w:val="center"/>
          </w:tcPr>
          <w:p w14:paraId="421B07FE" w14:textId="01386EB2" w:rsidR="007212E4" w:rsidRDefault="00AA560C">
            <w:pPr>
              <w:jc w:val="center"/>
              <w:rPr>
                <w:rFonts w:ascii="宋体" w:eastAsia="宋体" w:hAnsi="宋体" w:cs="宋体"/>
                <w:bCs/>
                <w:kern w:val="0"/>
                <w:sz w:val="24"/>
                <w:szCs w:val="24"/>
              </w:rPr>
            </w:pPr>
            <w:r>
              <w:rPr>
                <w:rFonts w:ascii="宋体" w:eastAsia="宋体" w:hAnsi="宋体" w:cs="宋体"/>
                <w:bCs/>
                <w:kern w:val="0"/>
                <w:sz w:val="24"/>
                <w:szCs w:val="24"/>
              </w:rPr>
              <w:t>XXXXXXXXXXXXXXXX</w:t>
            </w:r>
          </w:p>
        </w:tc>
      </w:tr>
      <w:tr w:rsidR="007212E4" w14:paraId="69D929E3" w14:textId="77777777">
        <w:trPr>
          <w:trHeight w:val="1021"/>
        </w:trPr>
        <w:tc>
          <w:tcPr>
            <w:tcW w:w="2265" w:type="dxa"/>
            <w:vAlign w:val="center"/>
          </w:tcPr>
          <w:p w14:paraId="1FEC087E"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详细地址</w:t>
            </w:r>
          </w:p>
        </w:tc>
        <w:tc>
          <w:tcPr>
            <w:tcW w:w="2265" w:type="dxa"/>
            <w:vAlign w:val="center"/>
          </w:tcPr>
          <w:p w14:paraId="3D0E9959" w14:textId="15AF1B44" w:rsidR="007212E4" w:rsidRDefault="00AA560C">
            <w:pPr>
              <w:jc w:val="center"/>
              <w:rPr>
                <w:rFonts w:ascii="宋体" w:eastAsia="宋体" w:hAnsi="宋体" w:cs="宋体"/>
                <w:bCs/>
                <w:kern w:val="0"/>
                <w:sz w:val="24"/>
                <w:szCs w:val="24"/>
              </w:rPr>
            </w:pPr>
            <w:r>
              <w:rPr>
                <w:rFonts w:ascii="宋体" w:eastAsia="宋体" w:hAnsi="宋体" w:cs="宋体" w:hint="eastAsia"/>
                <w:bCs/>
                <w:kern w:val="0"/>
                <w:sz w:val="24"/>
                <w:szCs w:val="24"/>
              </w:rPr>
              <w:t>X</w:t>
            </w:r>
            <w:r>
              <w:rPr>
                <w:rFonts w:ascii="宋体" w:eastAsia="宋体" w:hAnsi="宋体" w:cs="宋体"/>
                <w:bCs/>
                <w:kern w:val="0"/>
                <w:sz w:val="24"/>
                <w:szCs w:val="24"/>
              </w:rPr>
              <w:t>XXXXXXXXXXX</w:t>
            </w:r>
          </w:p>
        </w:tc>
        <w:tc>
          <w:tcPr>
            <w:tcW w:w="2265" w:type="dxa"/>
            <w:vAlign w:val="center"/>
          </w:tcPr>
          <w:p w14:paraId="741DC16C"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邮政编码</w:t>
            </w:r>
          </w:p>
        </w:tc>
        <w:tc>
          <w:tcPr>
            <w:tcW w:w="2265" w:type="dxa"/>
            <w:vAlign w:val="center"/>
          </w:tcPr>
          <w:p w14:paraId="34924120" w14:textId="77777777" w:rsidR="007212E4" w:rsidRDefault="003F0E96">
            <w:pPr>
              <w:jc w:val="center"/>
              <w:rPr>
                <w:rFonts w:ascii="宋体" w:eastAsia="宋体" w:hAnsi="宋体" w:cs="宋体"/>
                <w:bCs/>
                <w:kern w:val="0"/>
                <w:sz w:val="24"/>
                <w:szCs w:val="24"/>
              </w:rPr>
            </w:pPr>
            <w:r>
              <w:rPr>
                <w:rFonts w:ascii="宋体" w:eastAsia="宋体" w:hAnsi="宋体" w:cs="宋体" w:hint="eastAsia"/>
                <w:bCs/>
                <w:kern w:val="0"/>
                <w:sz w:val="24"/>
                <w:szCs w:val="24"/>
              </w:rPr>
              <w:t>272000</w:t>
            </w:r>
          </w:p>
        </w:tc>
      </w:tr>
      <w:tr w:rsidR="007212E4" w14:paraId="31480335" w14:textId="77777777">
        <w:trPr>
          <w:trHeight w:val="1021"/>
        </w:trPr>
        <w:tc>
          <w:tcPr>
            <w:tcW w:w="2265" w:type="dxa"/>
            <w:vAlign w:val="center"/>
          </w:tcPr>
          <w:p w14:paraId="4B28CB52"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行业类别</w:t>
            </w:r>
          </w:p>
        </w:tc>
        <w:tc>
          <w:tcPr>
            <w:tcW w:w="2265" w:type="dxa"/>
            <w:vAlign w:val="center"/>
          </w:tcPr>
          <w:p w14:paraId="770CEB2B" w14:textId="77777777" w:rsidR="007212E4" w:rsidRDefault="003F0E96">
            <w:pPr>
              <w:jc w:val="center"/>
              <w:rPr>
                <w:rFonts w:ascii="宋体" w:eastAsia="宋体" w:hAnsi="宋体" w:cs="宋体"/>
                <w:bCs/>
                <w:kern w:val="0"/>
                <w:sz w:val="24"/>
                <w:szCs w:val="24"/>
              </w:rPr>
            </w:pPr>
            <w:r>
              <w:rPr>
                <w:rFonts w:ascii="宋体" w:eastAsia="宋体" w:hAnsi="宋体" w:cs="宋体" w:hint="eastAsia"/>
                <w:bCs/>
                <w:kern w:val="0"/>
                <w:sz w:val="24"/>
                <w:szCs w:val="24"/>
              </w:rPr>
              <w:t>工贸</w:t>
            </w:r>
          </w:p>
        </w:tc>
        <w:tc>
          <w:tcPr>
            <w:tcW w:w="2265" w:type="dxa"/>
            <w:vAlign w:val="center"/>
          </w:tcPr>
          <w:p w14:paraId="45A6BD6B"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生产经营</w:t>
            </w:r>
          </w:p>
          <w:p w14:paraId="28BD81D2"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活动类型</w:t>
            </w:r>
          </w:p>
        </w:tc>
        <w:tc>
          <w:tcPr>
            <w:tcW w:w="2265" w:type="dxa"/>
            <w:vAlign w:val="center"/>
          </w:tcPr>
          <w:p w14:paraId="092A27DD" w14:textId="77777777" w:rsidR="007212E4" w:rsidRDefault="003F0E96">
            <w:pPr>
              <w:jc w:val="center"/>
              <w:rPr>
                <w:rFonts w:ascii="宋体" w:eastAsia="宋体" w:hAnsi="宋体" w:cs="宋体"/>
                <w:bCs/>
                <w:kern w:val="0"/>
                <w:sz w:val="24"/>
                <w:szCs w:val="24"/>
              </w:rPr>
            </w:pPr>
            <w:r>
              <w:rPr>
                <w:rFonts w:ascii="宋体" w:eastAsia="宋体" w:hAnsi="宋体" w:cs="宋体" w:hint="eastAsia"/>
                <w:bCs/>
                <w:kern w:val="0"/>
                <w:sz w:val="24"/>
                <w:szCs w:val="24"/>
              </w:rPr>
              <w:t>生产企业</w:t>
            </w:r>
          </w:p>
        </w:tc>
      </w:tr>
      <w:tr w:rsidR="007212E4" w14:paraId="1E6974D9" w14:textId="77777777">
        <w:trPr>
          <w:trHeight w:val="1021"/>
        </w:trPr>
        <w:tc>
          <w:tcPr>
            <w:tcW w:w="2265" w:type="dxa"/>
            <w:vAlign w:val="center"/>
          </w:tcPr>
          <w:p w14:paraId="32AFCB64"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主要产品</w:t>
            </w:r>
          </w:p>
        </w:tc>
        <w:tc>
          <w:tcPr>
            <w:tcW w:w="6795" w:type="dxa"/>
            <w:gridSpan w:val="3"/>
            <w:vAlign w:val="center"/>
          </w:tcPr>
          <w:p w14:paraId="1D1A8B94" w14:textId="23A681D7" w:rsidR="007212E4" w:rsidRDefault="00AA560C">
            <w:pPr>
              <w:jc w:val="center"/>
              <w:rPr>
                <w:rFonts w:ascii="宋体" w:eastAsia="宋体" w:hAnsi="宋体" w:cs="宋体"/>
                <w:bCs/>
                <w:kern w:val="0"/>
                <w:sz w:val="24"/>
                <w:szCs w:val="24"/>
              </w:rPr>
            </w:pPr>
            <w:r>
              <w:rPr>
                <w:rFonts w:ascii="宋体" w:eastAsia="宋体" w:hAnsi="宋体" w:cs="宋体" w:hint="eastAsia"/>
                <w:bCs/>
                <w:kern w:val="0"/>
                <w:sz w:val="24"/>
                <w:szCs w:val="24"/>
              </w:rPr>
              <w:t>X</w:t>
            </w:r>
            <w:r>
              <w:rPr>
                <w:rFonts w:ascii="宋体" w:eastAsia="宋体" w:hAnsi="宋体" w:cs="宋体"/>
                <w:bCs/>
                <w:kern w:val="0"/>
                <w:sz w:val="24"/>
                <w:szCs w:val="24"/>
              </w:rPr>
              <w:t>XX</w:t>
            </w:r>
          </w:p>
        </w:tc>
      </w:tr>
      <w:tr w:rsidR="007212E4" w14:paraId="0780B493" w14:textId="77777777">
        <w:trPr>
          <w:trHeight w:val="1021"/>
        </w:trPr>
        <w:tc>
          <w:tcPr>
            <w:tcW w:w="2265" w:type="dxa"/>
            <w:vAlign w:val="center"/>
          </w:tcPr>
          <w:p w14:paraId="4EB478A1"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主要原料</w:t>
            </w:r>
          </w:p>
        </w:tc>
        <w:tc>
          <w:tcPr>
            <w:tcW w:w="6795" w:type="dxa"/>
            <w:gridSpan w:val="3"/>
            <w:vAlign w:val="center"/>
          </w:tcPr>
          <w:p w14:paraId="7C84A37C" w14:textId="5DFE30EA" w:rsidR="007212E4" w:rsidRDefault="00AA560C">
            <w:pPr>
              <w:jc w:val="center"/>
              <w:rPr>
                <w:rFonts w:ascii="宋体" w:eastAsia="宋体" w:hAnsi="宋体" w:cs="宋体"/>
                <w:bCs/>
                <w:kern w:val="0"/>
                <w:sz w:val="24"/>
                <w:szCs w:val="24"/>
              </w:rPr>
            </w:pPr>
            <w:r>
              <w:rPr>
                <w:rFonts w:ascii="宋体" w:eastAsia="宋体" w:hAnsi="宋体" w:cs="宋体" w:hint="eastAsia"/>
                <w:bCs/>
                <w:kern w:val="0"/>
                <w:sz w:val="24"/>
                <w:szCs w:val="24"/>
              </w:rPr>
              <w:t>X</w:t>
            </w:r>
            <w:r>
              <w:rPr>
                <w:rFonts w:ascii="宋体" w:eastAsia="宋体" w:hAnsi="宋体" w:cs="宋体"/>
                <w:bCs/>
                <w:kern w:val="0"/>
                <w:sz w:val="24"/>
                <w:szCs w:val="24"/>
              </w:rPr>
              <w:t>XX</w:t>
            </w:r>
          </w:p>
        </w:tc>
      </w:tr>
      <w:tr w:rsidR="007212E4" w14:paraId="0BFCAD01" w14:textId="77777777">
        <w:trPr>
          <w:trHeight w:val="1021"/>
        </w:trPr>
        <w:tc>
          <w:tcPr>
            <w:tcW w:w="2265" w:type="dxa"/>
            <w:vAlign w:val="center"/>
          </w:tcPr>
          <w:p w14:paraId="6F9C2DDC"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固定资产总值（万元）</w:t>
            </w:r>
          </w:p>
        </w:tc>
        <w:tc>
          <w:tcPr>
            <w:tcW w:w="2265" w:type="dxa"/>
            <w:vAlign w:val="center"/>
          </w:tcPr>
          <w:p w14:paraId="5598558B" w14:textId="77777777" w:rsidR="007212E4" w:rsidRDefault="003F0E96">
            <w:pPr>
              <w:spacing w:line="280" w:lineRule="exact"/>
              <w:jc w:val="center"/>
              <w:rPr>
                <w:rFonts w:ascii="宋体" w:eastAsia="宋体" w:hAnsi="宋体" w:cs="宋体"/>
                <w:bCs/>
                <w:kern w:val="0"/>
                <w:sz w:val="24"/>
                <w:szCs w:val="24"/>
              </w:rPr>
            </w:pPr>
            <w:r>
              <w:rPr>
                <w:rFonts w:ascii="宋体" w:eastAsia="宋体" w:hAnsi="宋体" w:cs="宋体" w:hint="eastAsia"/>
                <w:bCs/>
                <w:kern w:val="0"/>
                <w:sz w:val="24"/>
                <w:szCs w:val="24"/>
              </w:rPr>
              <w:t>1100</w:t>
            </w:r>
          </w:p>
        </w:tc>
        <w:tc>
          <w:tcPr>
            <w:tcW w:w="2265" w:type="dxa"/>
            <w:vAlign w:val="center"/>
          </w:tcPr>
          <w:p w14:paraId="5016A2D1"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年销售收入</w:t>
            </w:r>
          </w:p>
          <w:p w14:paraId="0F71064B"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（万元</w:t>
            </w:r>
            <w:r>
              <w:rPr>
                <w:rFonts w:ascii="宋体" w:hAnsi="宋体" w:cs="宋体"/>
                <w:bCs/>
                <w:kern w:val="0"/>
                <w:sz w:val="24"/>
                <w:szCs w:val="24"/>
              </w:rPr>
              <w:t>）</w:t>
            </w:r>
          </w:p>
        </w:tc>
        <w:tc>
          <w:tcPr>
            <w:tcW w:w="2265" w:type="dxa"/>
            <w:vAlign w:val="center"/>
          </w:tcPr>
          <w:p w14:paraId="7E0B20F7" w14:textId="77777777" w:rsidR="007212E4" w:rsidRDefault="003F0E96">
            <w:pPr>
              <w:jc w:val="center"/>
              <w:rPr>
                <w:rFonts w:ascii="宋体" w:eastAsia="宋体" w:hAnsi="宋体" w:cs="宋体"/>
                <w:bCs/>
                <w:kern w:val="0"/>
                <w:sz w:val="24"/>
                <w:szCs w:val="24"/>
              </w:rPr>
            </w:pPr>
            <w:r>
              <w:rPr>
                <w:rFonts w:ascii="宋体" w:eastAsia="宋体" w:hAnsi="宋体" w:cs="宋体" w:hint="eastAsia"/>
                <w:bCs/>
                <w:kern w:val="0"/>
                <w:sz w:val="24"/>
                <w:szCs w:val="24"/>
              </w:rPr>
              <w:t>800</w:t>
            </w:r>
          </w:p>
        </w:tc>
      </w:tr>
      <w:tr w:rsidR="007212E4" w14:paraId="126ACB73" w14:textId="77777777">
        <w:trPr>
          <w:trHeight w:val="1021"/>
        </w:trPr>
        <w:tc>
          <w:tcPr>
            <w:tcW w:w="2265" w:type="dxa"/>
            <w:vAlign w:val="center"/>
          </w:tcPr>
          <w:p w14:paraId="7785A9D8"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占地面积</w:t>
            </w:r>
          </w:p>
          <w:p w14:paraId="5DD1C34C"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（m</w:t>
            </w:r>
            <w:r>
              <w:rPr>
                <w:rFonts w:ascii="宋体" w:hAnsi="宋体" w:cs="宋体" w:hint="eastAsia"/>
                <w:bCs/>
                <w:kern w:val="0"/>
                <w:sz w:val="24"/>
                <w:szCs w:val="24"/>
                <w:vertAlign w:val="superscript"/>
              </w:rPr>
              <w:t>2</w:t>
            </w:r>
            <w:r>
              <w:rPr>
                <w:rFonts w:ascii="宋体" w:hAnsi="宋体" w:cs="宋体" w:hint="eastAsia"/>
                <w:bCs/>
                <w:kern w:val="0"/>
                <w:sz w:val="24"/>
                <w:szCs w:val="24"/>
              </w:rPr>
              <w:t>）</w:t>
            </w:r>
          </w:p>
        </w:tc>
        <w:tc>
          <w:tcPr>
            <w:tcW w:w="2265" w:type="dxa"/>
            <w:vAlign w:val="center"/>
          </w:tcPr>
          <w:p w14:paraId="533E0FF4" w14:textId="77777777" w:rsidR="007212E4" w:rsidRDefault="003F0E96">
            <w:pPr>
              <w:spacing w:line="280" w:lineRule="exact"/>
              <w:jc w:val="center"/>
              <w:rPr>
                <w:rFonts w:ascii="宋体" w:eastAsia="宋体" w:hAnsi="宋体" w:cs="宋体"/>
                <w:bCs/>
                <w:kern w:val="0"/>
                <w:sz w:val="24"/>
                <w:szCs w:val="24"/>
              </w:rPr>
            </w:pPr>
            <w:r>
              <w:rPr>
                <w:rFonts w:ascii="宋体" w:eastAsia="宋体" w:hAnsi="宋体" w:cs="宋体" w:hint="eastAsia"/>
                <w:bCs/>
                <w:kern w:val="0"/>
                <w:sz w:val="24"/>
                <w:szCs w:val="24"/>
              </w:rPr>
              <w:t>20000</w:t>
            </w:r>
          </w:p>
        </w:tc>
        <w:tc>
          <w:tcPr>
            <w:tcW w:w="2265" w:type="dxa"/>
            <w:vAlign w:val="center"/>
          </w:tcPr>
          <w:p w14:paraId="0EF6D936"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职工人数</w:t>
            </w:r>
          </w:p>
          <w:p w14:paraId="2EF7B0BA" w14:textId="77777777" w:rsidR="007212E4" w:rsidRDefault="003F0E96">
            <w:pPr>
              <w:spacing w:line="280" w:lineRule="exact"/>
              <w:jc w:val="center"/>
              <w:rPr>
                <w:rFonts w:ascii="宋体" w:hAnsi="宋体" w:cs="宋体"/>
                <w:bCs/>
                <w:kern w:val="0"/>
                <w:sz w:val="24"/>
                <w:szCs w:val="24"/>
              </w:rPr>
            </w:pPr>
            <w:r>
              <w:rPr>
                <w:rFonts w:ascii="宋体" w:hAnsi="宋体" w:cs="宋体" w:hint="eastAsia"/>
                <w:bCs/>
                <w:kern w:val="0"/>
                <w:sz w:val="24"/>
                <w:szCs w:val="24"/>
              </w:rPr>
              <w:t>（人）</w:t>
            </w:r>
          </w:p>
        </w:tc>
        <w:tc>
          <w:tcPr>
            <w:tcW w:w="2265" w:type="dxa"/>
            <w:vAlign w:val="center"/>
          </w:tcPr>
          <w:p w14:paraId="6F43ADAD" w14:textId="77777777" w:rsidR="007212E4" w:rsidRDefault="003F0E96">
            <w:pPr>
              <w:jc w:val="center"/>
              <w:rPr>
                <w:rFonts w:ascii="宋体" w:eastAsia="宋体" w:hAnsi="宋体" w:cs="宋体"/>
                <w:bCs/>
                <w:kern w:val="0"/>
                <w:sz w:val="24"/>
                <w:szCs w:val="24"/>
              </w:rPr>
            </w:pPr>
            <w:r>
              <w:rPr>
                <w:rFonts w:ascii="宋体" w:eastAsia="宋体" w:hAnsi="宋体" w:cs="宋体" w:hint="eastAsia"/>
                <w:bCs/>
                <w:kern w:val="0"/>
                <w:sz w:val="24"/>
                <w:szCs w:val="24"/>
              </w:rPr>
              <w:t>22</w:t>
            </w:r>
          </w:p>
        </w:tc>
      </w:tr>
      <w:tr w:rsidR="007212E4" w14:paraId="51713A58" w14:textId="77777777">
        <w:trPr>
          <w:trHeight w:val="1021"/>
        </w:trPr>
        <w:tc>
          <w:tcPr>
            <w:tcW w:w="2265" w:type="dxa"/>
            <w:vAlign w:val="center"/>
          </w:tcPr>
          <w:p w14:paraId="260BA929" w14:textId="77777777" w:rsidR="007212E4" w:rsidRDefault="003F0E96">
            <w:pPr>
              <w:jc w:val="center"/>
              <w:rPr>
                <w:rFonts w:ascii="宋体" w:hAnsi="宋体" w:cs="宋体"/>
                <w:bCs/>
                <w:kern w:val="0"/>
                <w:sz w:val="24"/>
                <w:szCs w:val="24"/>
              </w:rPr>
            </w:pPr>
            <w:r>
              <w:rPr>
                <w:rFonts w:ascii="宋体" w:hAnsi="宋体" w:cs="宋体" w:hint="eastAsia"/>
                <w:bCs/>
                <w:kern w:val="0"/>
                <w:sz w:val="24"/>
                <w:szCs w:val="24"/>
              </w:rPr>
              <w:t>备  注</w:t>
            </w:r>
          </w:p>
        </w:tc>
        <w:tc>
          <w:tcPr>
            <w:tcW w:w="6795" w:type="dxa"/>
            <w:gridSpan w:val="3"/>
            <w:vAlign w:val="center"/>
          </w:tcPr>
          <w:p w14:paraId="28654E15" w14:textId="77777777" w:rsidR="007212E4" w:rsidRDefault="007212E4">
            <w:pPr>
              <w:jc w:val="center"/>
              <w:rPr>
                <w:rFonts w:ascii="宋体" w:hAnsi="宋体" w:cs="宋体"/>
                <w:bCs/>
                <w:kern w:val="0"/>
                <w:sz w:val="24"/>
                <w:szCs w:val="24"/>
              </w:rPr>
            </w:pPr>
          </w:p>
        </w:tc>
      </w:tr>
    </w:tbl>
    <w:p w14:paraId="7FD81D14" w14:textId="21D353B2" w:rsidR="007212E4" w:rsidRDefault="003F0E96">
      <w:pPr>
        <w:widowControl/>
        <w:spacing w:beforeLines="50" w:before="156"/>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填表人：</w:t>
      </w:r>
      <w:r w:rsidR="00AA560C">
        <w:rPr>
          <w:rFonts w:ascii="宋体" w:hAnsi="宋体" w:cs="宋体" w:hint="eastAsia"/>
          <w:kern w:val="0"/>
          <w:sz w:val="24"/>
          <w:szCs w:val="24"/>
        </w:rPr>
        <w:t>X</w:t>
      </w:r>
      <w:r w:rsidR="00AA560C">
        <w:rPr>
          <w:rFonts w:ascii="宋体" w:hAnsi="宋体" w:cs="宋体"/>
          <w:kern w:val="0"/>
          <w:sz w:val="24"/>
          <w:szCs w:val="24"/>
        </w:rPr>
        <w:t>X</w:t>
      </w:r>
      <w:r>
        <w:rPr>
          <w:rFonts w:ascii="宋体" w:hAnsi="宋体" w:cs="宋体" w:hint="eastAsia"/>
          <w:kern w:val="0"/>
          <w:sz w:val="24"/>
          <w:szCs w:val="24"/>
        </w:rPr>
        <w:t xml:space="preserve">         </w:t>
      </w:r>
      <w:r>
        <w:rPr>
          <w:rFonts w:ascii="宋体" w:hAnsi="宋体" w:cs="宋体"/>
          <w:kern w:val="0"/>
          <w:sz w:val="24"/>
          <w:szCs w:val="24"/>
        </w:rPr>
        <w:t>联系电话：</w:t>
      </w:r>
      <w:r w:rsidR="00AA560C">
        <w:rPr>
          <w:rFonts w:ascii="宋体" w:hAnsi="宋体" w:cs="宋体"/>
          <w:kern w:val="0"/>
          <w:sz w:val="24"/>
          <w:szCs w:val="24"/>
        </w:rPr>
        <w:t>XXXXXXXXXXXX</w:t>
      </w:r>
      <w:bookmarkStart w:id="13" w:name="_GoBack"/>
      <w:bookmarkEnd w:id="13"/>
      <w:r>
        <w:rPr>
          <w:rFonts w:ascii="宋体" w:hAnsi="宋体" w:cs="宋体" w:hint="eastAsia"/>
          <w:kern w:val="0"/>
          <w:sz w:val="24"/>
          <w:szCs w:val="24"/>
        </w:rPr>
        <w:t xml:space="preserve">    </w:t>
      </w:r>
      <w:r>
        <w:rPr>
          <w:rFonts w:ascii="宋体" w:hAnsi="宋体" w:cs="宋体"/>
          <w:kern w:val="0"/>
          <w:sz w:val="24"/>
          <w:szCs w:val="24"/>
        </w:rPr>
        <w:t>填表日期：</w:t>
      </w:r>
      <w:r w:rsidR="00C077FF">
        <w:rPr>
          <w:rFonts w:ascii="宋体" w:hAnsi="宋体" w:cs="宋体" w:hint="eastAsia"/>
          <w:kern w:val="0"/>
          <w:sz w:val="24"/>
          <w:szCs w:val="24"/>
        </w:rPr>
        <w:t>202X</w:t>
      </w:r>
      <w:r>
        <w:rPr>
          <w:rFonts w:ascii="宋体" w:hAnsi="宋体" w:cs="宋体" w:hint="eastAsia"/>
          <w:kern w:val="0"/>
          <w:sz w:val="24"/>
          <w:szCs w:val="24"/>
        </w:rPr>
        <w:t>年09月</w:t>
      </w:r>
    </w:p>
    <w:p w14:paraId="20E083AD" w14:textId="77777777" w:rsidR="007212E4" w:rsidRDefault="003F0E96">
      <w:pPr>
        <w:widowControl/>
        <w:spacing w:afterLines="100" w:after="312"/>
        <w:jc w:val="center"/>
        <w:rPr>
          <w:rFonts w:ascii="宋体" w:hAnsi="宋体" w:cs="宋体"/>
          <w:b/>
          <w:bCs/>
          <w:sz w:val="44"/>
          <w:szCs w:val="44"/>
        </w:rPr>
      </w:pPr>
      <w:r>
        <w:rPr>
          <w:rFonts w:ascii="宋体" w:hAnsi="宋体" w:cs="宋体" w:hint="eastAsia"/>
          <w:b/>
          <w:bCs/>
          <w:sz w:val="40"/>
          <w:szCs w:val="40"/>
        </w:rPr>
        <w:br w:type="page"/>
      </w:r>
      <w:r>
        <w:rPr>
          <w:rFonts w:ascii="宋体" w:hAnsi="宋体" w:cs="宋体" w:hint="eastAsia"/>
          <w:b/>
          <w:bCs/>
          <w:sz w:val="40"/>
          <w:szCs w:val="40"/>
        </w:rPr>
        <w:lastRenderedPageBreak/>
        <w:t>生产经营单位安全生产风险点登记表</w:t>
      </w:r>
    </w:p>
    <w:p w14:paraId="60283D9E" w14:textId="6010622E" w:rsidR="007212E4" w:rsidRDefault="003F0E96">
      <w:pPr>
        <w:widowControl/>
        <w:wordWrap w:val="0"/>
        <w:adjustRightInd w:val="0"/>
        <w:snapToGrid w:val="0"/>
        <w:spacing w:line="400" w:lineRule="exact"/>
        <w:ind w:right="960"/>
        <w:rPr>
          <w:rFonts w:ascii="宋体" w:hAnsi="宋体" w:cs="宋体"/>
          <w:kern w:val="0"/>
          <w:sz w:val="24"/>
          <w:szCs w:val="24"/>
        </w:rPr>
      </w:pPr>
      <w:r>
        <w:rPr>
          <w:rFonts w:ascii="宋体" w:hAnsi="宋体" w:cs="宋体" w:hint="eastAsia"/>
          <w:kern w:val="0"/>
          <w:sz w:val="24"/>
          <w:szCs w:val="24"/>
        </w:rPr>
        <w:t>风险点编号：FXD-01                      填报时间：</w:t>
      </w:r>
      <w:r w:rsidR="00C077FF">
        <w:rPr>
          <w:rFonts w:ascii="宋体" w:hAnsi="宋体" w:cs="宋体" w:hint="eastAsia"/>
          <w:kern w:val="0"/>
          <w:sz w:val="24"/>
          <w:szCs w:val="24"/>
        </w:rPr>
        <w:t>202X</w:t>
      </w:r>
      <w:r>
        <w:rPr>
          <w:rFonts w:ascii="宋体" w:hAnsi="宋体" w:cs="宋体" w:hint="eastAsia"/>
          <w:kern w:val="0"/>
          <w:sz w:val="24"/>
          <w:szCs w:val="24"/>
        </w:rPr>
        <w:t>年09月</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1668"/>
        <w:gridCol w:w="2236"/>
        <w:gridCol w:w="2237"/>
        <w:gridCol w:w="2237"/>
      </w:tblGrid>
      <w:tr w:rsidR="007212E4" w14:paraId="1EA968D1" w14:textId="77777777">
        <w:trPr>
          <w:trHeight w:val="490"/>
          <w:jc w:val="center"/>
        </w:trPr>
        <w:tc>
          <w:tcPr>
            <w:tcW w:w="891" w:type="dxa"/>
            <w:vMerge w:val="restart"/>
            <w:tcBorders>
              <w:top w:val="single" w:sz="4" w:space="0" w:color="auto"/>
              <w:left w:val="single" w:sz="4" w:space="0" w:color="auto"/>
              <w:right w:val="single" w:sz="4" w:space="0" w:color="auto"/>
            </w:tcBorders>
            <w:vAlign w:val="center"/>
          </w:tcPr>
          <w:p w14:paraId="02D0B1F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w:t>
            </w:r>
          </w:p>
          <w:p w14:paraId="1B4802DC"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险</w:t>
            </w:r>
          </w:p>
          <w:p w14:paraId="34A2794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点</w:t>
            </w:r>
          </w:p>
          <w:p w14:paraId="5812A075"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基</w:t>
            </w:r>
          </w:p>
          <w:p w14:paraId="5DA28D4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本</w:t>
            </w:r>
          </w:p>
          <w:p w14:paraId="4012E8C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情</w:t>
            </w:r>
          </w:p>
          <w:p w14:paraId="30784001"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况</w:t>
            </w:r>
          </w:p>
        </w:tc>
        <w:tc>
          <w:tcPr>
            <w:tcW w:w="1668" w:type="dxa"/>
            <w:tcBorders>
              <w:top w:val="single" w:sz="4" w:space="0" w:color="auto"/>
              <w:left w:val="single" w:sz="4" w:space="0" w:color="auto"/>
              <w:bottom w:val="single" w:sz="4" w:space="0" w:color="auto"/>
              <w:right w:val="single" w:sz="4" w:space="0" w:color="auto"/>
            </w:tcBorders>
            <w:vAlign w:val="center"/>
          </w:tcPr>
          <w:p w14:paraId="103C44E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风险点名称</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32CF46A"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司机</w:t>
            </w:r>
          </w:p>
        </w:tc>
      </w:tr>
      <w:tr w:rsidR="007212E4" w14:paraId="2D8D0BD4" w14:textId="77777777">
        <w:trPr>
          <w:trHeight w:val="432"/>
          <w:jc w:val="center"/>
        </w:trPr>
        <w:tc>
          <w:tcPr>
            <w:tcW w:w="891" w:type="dxa"/>
            <w:vMerge/>
            <w:tcBorders>
              <w:left w:val="single" w:sz="4" w:space="0" w:color="auto"/>
              <w:right w:val="single" w:sz="4" w:space="0" w:color="auto"/>
            </w:tcBorders>
            <w:vAlign w:val="center"/>
          </w:tcPr>
          <w:p w14:paraId="6426D963"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416EA56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w:t>
            </w:r>
          </w:p>
          <w:p w14:paraId="4CCC0C40"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详细位置</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AFED70E"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厂区</w:t>
            </w:r>
          </w:p>
        </w:tc>
      </w:tr>
      <w:tr w:rsidR="007212E4" w14:paraId="439F79DB" w14:textId="77777777">
        <w:trPr>
          <w:trHeight w:val="323"/>
          <w:jc w:val="center"/>
        </w:trPr>
        <w:tc>
          <w:tcPr>
            <w:tcW w:w="891" w:type="dxa"/>
            <w:vMerge/>
            <w:tcBorders>
              <w:left w:val="single" w:sz="4" w:space="0" w:color="auto"/>
              <w:right w:val="single" w:sz="4" w:space="0" w:color="auto"/>
            </w:tcBorders>
            <w:vAlign w:val="center"/>
          </w:tcPr>
          <w:p w14:paraId="170B9265"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1FBE005"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诱发事故类型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26CDE38E"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车辆伤害</w:t>
            </w:r>
          </w:p>
        </w:tc>
      </w:tr>
      <w:tr w:rsidR="007212E4" w14:paraId="10277C17" w14:textId="77777777">
        <w:trPr>
          <w:trHeight w:val="699"/>
          <w:jc w:val="center"/>
        </w:trPr>
        <w:tc>
          <w:tcPr>
            <w:tcW w:w="891" w:type="dxa"/>
            <w:vMerge/>
            <w:tcBorders>
              <w:left w:val="single" w:sz="4" w:space="0" w:color="auto"/>
              <w:right w:val="single" w:sz="4" w:space="0" w:color="auto"/>
            </w:tcBorders>
            <w:vAlign w:val="center"/>
          </w:tcPr>
          <w:p w14:paraId="58129409"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5BC5F010"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伤亡/财产</w:t>
            </w:r>
          </w:p>
          <w:p w14:paraId="53978B00"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损失预测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7BC5C22"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一人死亡，车辆损坏</w:t>
            </w:r>
          </w:p>
        </w:tc>
      </w:tr>
      <w:tr w:rsidR="007212E4" w14:paraId="79463855" w14:textId="77777777">
        <w:trPr>
          <w:trHeight w:val="314"/>
          <w:jc w:val="center"/>
        </w:trPr>
        <w:tc>
          <w:tcPr>
            <w:tcW w:w="891" w:type="dxa"/>
            <w:vMerge/>
            <w:tcBorders>
              <w:left w:val="single" w:sz="4" w:space="0" w:color="auto"/>
              <w:right w:val="single" w:sz="4" w:space="0" w:color="auto"/>
            </w:tcBorders>
            <w:vAlign w:val="center"/>
          </w:tcPr>
          <w:p w14:paraId="55D03C05"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09B7877"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风险等级</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7692F3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4</w:t>
            </w:r>
          </w:p>
        </w:tc>
      </w:tr>
      <w:tr w:rsidR="007212E4" w14:paraId="237A75F2" w14:textId="77777777">
        <w:trPr>
          <w:trHeight w:val="450"/>
          <w:jc w:val="center"/>
        </w:trPr>
        <w:tc>
          <w:tcPr>
            <w:tcW w:w="891" w:type="dxa"/>
            <w:vMerge/>
            <w:tcBorders>
              <w:left w:val="single" w:sz="4" w:space="0" w:color="auto"/>
              <w:right w:val="single" w:sz="4" w:space="0" w:color="auto"/>
            </w:tcBorders>
            <w:vAlign w:val="center"/>
          </w:tcPr>
          <w:p w14:paraId="15EC1AC7" w14:textId="77777777" w:rsidR="007212E4" w:rsidRDefault="007212E4">
            <w:pPr>
              <w:spacing w:line="320" w:lineRule="exact"/>
              <w:jc w:val="left"/>
              <w:rPr>
                <w:rFonts w:ascii="宋体" w:hAnsi="宋体" w:cs="宋体"/>
                <w:kern w:val="0"/>
                <w:sz w:val="24"/>
                <w:szCs w:val="24"/>
              </w:rPr>
            </w:pPr>
          </w:p>
        </w:tc>
        <w:tc>
          <w:tcPr>
            <w:tcW w:w="1668" w:type="dxa"/>
            <w:vMerge w:val="restart"/>
            <w:tcBorders>
              <w:top w:val="single" w:sz="4" w:space="0" w:color="auto"/>
              <w:left w:val="single" w:sz="4" w:space="0" w:color="auto"/>
              <w:right w:val="single" w:sz="4" w:space="0" w:color="auto"/>
            </w:tcBorders>
            <w:vAlign w:val="center"/>
          </w:tcPr>
          <w:p w14:paraId="1DCC0E8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风险管控</w:t>
            </w:r>
          </w:p>
          <w:p w14:paraId="3856EAE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责任部门</w:t>
            </w:r>
          </w:p>
        </w:tc>
        <w:tc>
          <w:tcPr>
            <w:tcW w:w="2236" w:type="dxa"/>
            <w:vMerge w:val="restart"/>
            <w:tcBorders>
              <w:top w:val="single" w:sz="4" w:space="0" w:color="auto"/>
              <w:left w:val="single" w:sz="4" w:space="0" w:color="auto"/>
              <w:right w:val="single" w:sz="4" w:space="0" w:color="auto"/>
            </w:tcBorders>
            <w:vAlign w:val="center"/>
          </w:tcPr>
          <w:p w14:paraId="797F464F"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生产车间</w:t>
            </w:r>
          </w:p>
        </w:tc>
        <w:tc>
          <w:tcPr>
            <w:tcW w:w="2237" w:type="dxa"/>
            <w:tcBorders>
              <w:top w:val="single" w:sz="4" w:space="0" w:color="auto"/>
              <w:left w:val="single" w:sz="4" w:space="0" w:color="auto"/>
              <w:bottom w:val="single" w:sz="4" w:space="0" w:color="auto"/>
              <w:right w:val="single" w:sz="4" w:space="0" w:color="auto"/>
            </w:tcBorders>
            <w:vAlign w:val="center"/>
          </w:tcPr>
          <w:p w14:paraId="22B9381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责任人</w:t>
            </w:r>
          </w:p>
        </w:tc>
        <w:tc>
          <w:tcPr>
            <w:tcW w:w="2237" w:type="dxa"/>
            <w:tcBorders>
              <w:top w:val="single" w:sz="4" w:space="0" w:color="auto"/>
              <w:left w:val="single" w:sz="4" w:space="0" w:color="auto"/>
              <w:bottom w:val="single" w:sz="4" w:space="0" w:color="auto"/>
              <w:right w:val="single" w:sz="4" w:space="0" w:color="auto"/>
            </w:tcBorders>
            <w:vAlign w:val="center"/>
          </w:tcPr>
          <w:p w14:paraId="36A999B5"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徐长军</w:t>
            </w:r>
          </w:p>
        </w:tc>
      </w:tr>
      <w:tr w:rsidR="007212E4" w14:paraId="3DF38246" w14:textId="77777777">
        <w:trPr>
          <w:trHeight w:val="428"/>
          <w:jc w:val="center"/>
        </w:trPr>
        <w:tc>
          <w:tcPr>
            <w:tcW w:w="891" w:type="dxa"/>
            <w:vMerge/>
            <w:tcBorders>
              <w:left w:val="single" w:sz="4" w:space="0" w:color="auto"/>
              <w:right w:val="single" w:sz="4" w:space="0" w:color="auto"/>
            </w:tcBorders>
            <w:vAlign w:val="center"/>
          </w:tcPr>
          <w:p w14:paraId="2C0B7971" w14:textId="77777777" w:rsidR="007212E4" w:rsidRDefault="007212E4">
            <w:pPr>
              <w:spacing w:line="320" w:lineRule="exact"/>
              <w:jc w:val="left"/>
              <w:rPr>
                <w:rFonts w:ascii="宋体" w:hAnsi="宋体" w:cs="宋体"/>
                <w:kern w:val="0"/>
                <w:sz w:val="24"/>
                <w:szCs w:val="24"/>
              </w:rPr>
            </w:pPr>
          </w:p>
        </w:tc>
        <w:tc>
          <w:tcPr>
            <w:tcW w:w="1668" w:type="dxa"/>
            <w:vMerge/>
            <w:tcBorders>
              <w:left w:val="single" w:sz="4" w:space="0" w:color="auto"/>
              <w:bottom w:val="single" w:sz="4" w:space="0" w:color="auto"/>
              <w:right w:val="single" w:sz="4" w:space="0" w:color="auto"/>
            </w:tcBorders>
            <w:vAlign w:val="center"/>
          </w:tcPr>
          <w:p w14:paraId="4F3EA430" w14:textId="77777777" w:rsidR="007212E4" w:rsidRDefault="007212E4">
            <w:pPr>
              <w:adjustRightInd w:val="0"/>
              <w:snapToGrid w:val="0"/>
              <w:spacing w:line="320" w:lineRule="exact"/>
              <w:jc w:val="center"/>
              <w:rPr>
                <w:rFonts w:ascii="宋体" w:hAnsi="宋体" w:cs="宋体"/>
                <w:kern w:val="0"/>
                <w:sz w:val="24"/>
                <w:szCs w:val="24"/>
              </w:rPr>
            </w:pPr>
          </w:p>
        </w:tc>
        <w:tc>
          <w:tcPr>
            <w:tcW w:w="2236" w:type="dxa"/>
            <w:vMerge/>
            <w:tcBorders>
              <w:left w:val="single" w:sz="4" w:space="0" w:color="auto"/>
              <w:bottom w:val="single" w:sz="4" w:space="0" w:color="auto"/>
              <w:right w:val="single" w:sz="4" w:space="0" w:color="auto"/>
            </w:tcBorders>
            <w:vAlign w:val="center"/>
          </w:tcPr>
          <w:p w14:paraId="312DB1DC" w14:textId="77777777" w:rsidR="007212E4" w:rsidRDefault="007212E4">
            <w:pPr>
              <w:adjustRightInd w:val="0"/>
              <w:snapToGrid w:val="0"/>
              <w:spacing w:line="320" w:lineRule="exact"/>
              <w:rPr>
                <w:rFonts w:ascii="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410D186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手机号码</w:t>
            </w:r>
          </w:p>
        </w:tc>
        <w:tc>
          <w:tcPr>
            <w:tcW w:w="2237" w:type="dxa"/>
            <w:tcBorders>
              <w:top w:val="single" w:sz="4" w:space="0" w:color="auto"/>
              <w:left w:val="single" w:sz="4" w:space="0" w:color="auto"/>
              <w:bottom w:val="single" w:sz="4" w:space="0" w:color="auto"/>
              <w:right w:val="single" w:sz="4" w:space="0" w:color="auto"/>
            </w:tcBorders>
            <w:vAlign w:val="center"/>
          </w:tcPr>
          <w:p w14:paraId="2E6D9B81"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13355375201</w:t>
            </w:r>
          </w:p>
        </w:tc>
      </w:tr>
      <w:tr w:rsidR="007212E4" w14:paraId="6CCD75F0" w14:textId="77777777">
        <w:trPr>
          <w:trHeight w:val="2542"/>
          <w:jc w:val="center"/>
        </w:trPr>
        <w:tc>
          <w:tcPr>
            <w:tcW w:w="891" w:type="dxa"/>
            <w:vMerge/>
            <w:tcBorders>
              <w:left w:val="single" w:sz="4" w:space="0" w:color="auto"/>
              <w:right w:val="single" w:sz="4" w:space="0" w:color="auto"/>
            </w:tcBorders>
            <w:vAlign w:val="center"/>
          </w:tcPr>
          <w:p w14:paraId="41D98C2C"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51E35E8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采取管控</w:t>
            </w:r>
          </w:p>
          <w:p w14:paraId="1AAE6C7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措施情况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3084AC29" w14:textId="77777777" w:rsidR="007212E4" w:rsidRDefault="003F0E96">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1、定期保养车辆2、厂区限速5公里3、加强安全培训</w:t>
            </w:r>
          </w:p>
        </w:tc>
      </w:tr>
      <w:tr w:rsidR="007212E4" w14:paraId="2A4E2259" w14:textId="77777777">
        <w:trPr>
          <w:trHeight w:val="423"/>
          <w:jc w:val="center"/>
        </w:trPr>
        <w:tc>
          <w:tcPr>
            <w:tcW w:w="891" w:type="dxa"/>
            <w:vMerge/>
            <w:tcBorders>
              <w:left w:val="single" w:sz="4" w:space="0" w:color="auto"/>
              <w:right w:val="single" w:sz="4" w:space="0" w:color="auto"/>
            </w:tcBorders>
            <w:vAlign w:val="center"/>
          </w:tcPr>
          <w:p w14:paraId="2132583F"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23703DA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存在隐患情况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23F9340A"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无</w:t>
            </w:r>
          </w:p>
        </w:tc>
      </w:tr>
      <w:tr w:rsidR="007212E4" w14:paraId="1D931DF8" w14:textId="77777777">
        <w:trPr>
          <w:trHeight w:val="2436"/>
          <w:jc w:val="center"/>
        </w:trPr>
        <w:tc>
          <w:tcPr>
            <w:tcW w:w="891" w:type="dxa"/>
            <w:vMerge/>
            <w:tcBorders>
              <w:left w:val="single" w:sz="4" w:space="0" w:color="auto"/>
              <w:bottom w:val="single" w:sz="4" w:space="0" w:color="auto"/>
              <w:right w:val="single" w:sz="4" w:space="0" w:color="auto"/>
            </w:tcBorders>
            <w:vAlign w:val="center"/>
          </w:tcPr>
          <w:p w14:paraId="12888B73"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1B5A697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应急处置</w:t>
            </w:r>
          </w:p>
          <w:p w14:paraId="768C8D8F"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主要措施</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091FA1E9" w14:textId="77777777" w:rsidR="007212E4" w:rsidRDefault="003F0E96">
            <w:pPr>
              <w:adjustRightInd w:val="0"/>
              <w:snapToGrid w:val="0"/>
              <w:spacing w:line="320" w:lineRule="exact"/>
              <w:jc w:val="left"/>
              <w:rPr>
                <w:rFonts w:ascii="宋体" w:hAnsi="宋体" w:cs="宋体"/>
                <w:kern w:val="0"/>
                <w:sz w:val="24"/>
                <w:szCs w:val="24"/>
              </w:rPr>
            </w:pPr>
            <w:r>
              <w:rPr>
                <w:rFonts w:hint="eastAsia"/>
              </w:rPr>
              <w:t>1</w:t>
            </w:r>
            <w:r>
              <w:rPr>
                <w:rFonts w:hint="eastAsia"/>
              </w:rPr>
              <w:t>、救护受伤人员</w:t>
            </w:r>
            <w:r>
              <w:rPr>
                <w:rFonts w:hint="eastAsia"/>
              </w:rPr>
              <w:t>2</w:t>
            </w:r>
            <w:r>
              <w:rPr>
                <w:rFonts w:hint="eastAsia"/>
              </w:rPr>
              <w:t>、上报事故，拨打</w:t>
            </w:r>
            <w:r>
              <w:rPr>
                <w:rFonts w:hint="eastAsia"/>
              </w:rPr>
              <w:t>120</w:t>
            </w:r>
            <w:r>
              <w:rPr>
                <w:rFonts w:hint="eastAsia"/>
              </w:rPr>
              <w:t>急救电话</w:t>
            </w:r>
          </w:p>
        </w:tc>
      </w:tr>
      <w:tr w:rsidR="007212E4" w14:paraId="53B6C326" w14:textId="77777777">
        <w:trPr>
          <w:trHeight w:val="653"/>
          <w:jc w:val="center"/>
        </w:trPr>
        <w:tc>
          <w:tcPr>
            <w:tcW w:w="2559" w:type="dxa"/>
            <w:gridSpan w:val="2"/>
            <w:tcBorders>
              <w:top w:val="single" w:sz="4" w:space="0" w:color="auto"/>
              <w:left w:val="single" w:sz="4" w:space="0" w:color="auto"/>
              <w:right w:val="single" w:sz="4" w:space="0" w:color="auto"/>
            </w:tcBorders>
            <w:vAlign w:val="center"/>
          </w:tcPr>
          <w:p w14:paraId="2FF18105"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属地监管政府</w:t>
            </w:r>
          </w:p>
        </w:tc>
        <w:tc>
          <w:tcPr>
            <w:tcW w:w="2236" w:type="dxa"/>
            <w:tcBorders>
              <w:top w:val="single" w:sz="4" w:space="0" w:color="auto"/>
              <w:left w:val="single" w:sz="4" w:space="0" w:color="auto"/>
              <w:bottom w:val="single" w:sz="4" w:space="0" w:color="auto"/>
              <w:right w:val="single" w:sz="4" w:space="0" w:color="auto"/>
            </w:tcBorders>
            <w:vAlign w:val="center"/>
          </w:tcPr>
          <w:p w14:paraId="5EEF730F" w14:textId="77777777" w:rsidR="007212E4" w:rsidRDefault="007212E4">
            <w:pPr>
              <w:adjustRightInd w:val="0"/>
              <w:snapToGrid w:val="0"/>
              <w:spacing w:line="320" w:lineRule="exact"/>
              <w:jc w:val="center"/>
              <w:rPr>
                <w:rFonts w:ascii="宋体" w:eastAsia="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231DE2EA"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主管部门</w:t>
            </w:r>
          </w:p>
        </w:tc>
        <w:tc>
          <w:tcPr>
            <w:tcW w:w="2237" w:type="dxa"/>
            <w:tcBorders>
              <w:top w:val="single" w:sz="4" w:space="0" w:color="auto"/>
              <w:left w:val="single" w:sz="4" w:space="0" w:color="auto"/>
              <w:bottom w:val="single" w:sz="4" w:space="0" w:color="auto"/>
              <w:right w:val="single" w:sz="4" w:space="0" w:color="auto"/>
            </w:tcBorders>
            <w:vAlign w:val="center"/>
          </w:tcPr>
          <w:p w14:paraId="4C96E40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经信局</w:t>
            </w:r>
          </w:p>
        </w:tc>
      </w:tr>
      <w:tr w:rsidR="007212E4" w14:paraId="7302173C" w14:textId="77777777">
        <w:trPr>
          <w:trHeight w:val="695"/>
          <w:jc w:val="center"/>
        </w:trPr>
        <w:tc>
          <w:tcPr>
            <w:tcW w:w="2559" w:type="dxa"/>
            <w:gridSpan w:val="2"/>
            <w:tcBorders>
              <w:left w:val="single" w:sz="4" w:space="0" w:color="auto"/>
              <w:bottom w:val="single" w:sz="4" w:space="0" w:color="auto"/>
              <w:right w:val="single" w:sz="4" w:space="0" w:color="auto"/>
            </w:tcBorders>
            <w:vAlign w:val="center"/>
          </w:tcPr>
          <w:p w14:paraId="25696425"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专业监管部门</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733A30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1、质监局2、公安消防大队3、环保局4、安监局</w:t>
            </w:r>
          </w:p>
        </w:tc>
      </w:tr>
    </w:tbl>
    <w:p w14:paraId="324254E1" w14:textId="77777777" w:rsidR="007212E4" w:rsidRDefault="003F0E96">
      <w:pPr>
        <w:widowControl/>
        <w:spacing w:afterLines="100" w:after="312"/>
        <w:jc w:val="center"/>
        <w:rPr>
          <w:rFonts w:ascii="宋体" w:hAnsi="宋体" w:cs="宋体"/>
          <w:b/>
          <w:bCs/>
          <w:sz w:val="44"/>
          <w:szCs w:val="44"/>
        </w:rPr>
      </w:pPr>
      <w:r>
        <w:rPr>
          <w:rFonts w:ascii="仿宋_GB2312" w:eastAsia="仿宋_GB2312" w:hAnsi="仿宋" w:hint="eastAsia"/>
          <w:sz w:val="11"/>
          <w:szCs w:val="32"/>
        </w:rPr>
        <w:br w:type="page"/>
      </w:r>
      <w:r>
        <w:rPr>
          <w:rFonts w:ascii="宋体" w:hAnsi="宋体" w:cs="宋体" w:hint="eastAsia"/>
          <w:b/>
          <w:bCs/>
          <w:sz w:val="40"/>
          <w:szCs w:val="40"/>
        </w:rPr>
        <w:lastRenderedPageBreak/>
        <w:t>生产经营单位安全生产风险点登记表</w:t>
      </w:r>
    </w:p>
    <w:p w14:paraId="35BF0DC9" w14:textId="05428DAC" w:rsidR="007212E4" w:rsidRDefault="003F0E96">
      <w:pPr>
        <w:widowControl/>
        <w:wordWrap w:val="0"/>
        <w:adjustRightInd w:val="0"/>
        <w:snapToGrid w:val="0"/>
        <w:spacing w:line="400" w:lineRule="exact"/>
        <w:ind w:right="960"/>
        <w:rPr>
          <w:rFonts w:ascii="宋体" w:hAnsi="宋体" w:cs="宋体"/>
          <w:kern w:val="0"/>
          <w:sz w:val="24"/>
          <w:szCs w:val="24"/>
        </w:rPr>
      </w:pPr>
      <w:r>
        <w:rPr>
          <w:rFonts w:ascii="宋体" w:hAnsi="宋体" w:cs="宋体" w:hint="eastAsia"/>
          <w:kern w:val="0"/>
          <w:sz w:val="24"/>
          <w:szCs w:val="24"/>
        </w:rPr>
        <w:t>风险点编号：FXD-02                      填报时间：</w:t>
      </w:r>
      <w:r w:rsidR="00C077FF">
        <w:rPr>
          <w:rFonts w:ascii="宋体" w:hAnsi="宋体" w:cs="宋体" w:hint="eastAsia"/>
          <w:kern w:val="0"/>
          <w:sz w:val="24"/>
          <w:szCs w:val="24"/>
        </w:rPr>
        <w:t>202X</w:t>
      </w:r>
      <w:r>
        <w:rPr>
          <w:rFonts w:ascii="宋体" w:hAnsi="宋体" w:cs="宋体" w:hint="eastAsia"/>
          <w:kern w:val="0"/>
          <w:sz w:val="24"/>
          <w:szCs w:val="24"/>
        </w:rPr>
        <w:t>年09月</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1668"/>
        <w:gridCol w:w="2236"/>
        <w:gridCol w:w="2237"/>
        <w:gridCol w:w="2237"/>
      </w:tblGrid>
      <w:tr w:rsidR="007212E4" w14:paraId="439224D3" w14:textId="77777777">
        <w:trPr>
          <w:trHeight w:val="490"/>
          <w:jc w:val="center"/>
        </w:trPr>
        <w:tc>
          <w:tcPr>
            <w:tcW w:w="891" w:type="dxa"/>
            <w:vMerge w:val="restart"/>
            <w:tcBorders>
              <w:top w:val="single" w:sz="4" w:space="0" w:color="auto"/>
              <w:left w:val="single" w:sz="4" w:space="0" w:color="auto"/>
              <w:right w:val="single" w:sz="4" w:space="0" w:color="auto"/>
            </w:tcBorders>
            <w:vAlign w:val="center"/>
          </w:tcPr>
          <w:p w14:paraId="7D80ADE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w:t>
            </w:r>
          </w:p>
          <w:p w14:paraId="4C9BBD7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险</w:t>
            </w:r>
          </w:p>
          <w:p w14:paraId="0DBFB27B"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点</w:t>
            </w:r>
          </w:p>
          <w:p w14:paraId="0E2EDA0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基</w:t>
            </w:r>
          </w:p>
          <w:p w14:paraId="366EDAA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本</w:t>
            </w:r>
          </w:p>
          <w:p w14:paraId="55C6A3D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情</w:t>
            </w:r>
          </w:p>
          <w:p w14:paraId="408835EA"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况</w:t>
            </w:r>
          </w:p>
        </w:tc>
        <w:tc>
          <w:tcPr>
            <w:tcW w:w="1668" w:type="dxa"/>
            <w:tcBorders>
              <w:top w:val="single" w:sz="4" w:space="0" w:color="auto"/>
              <w:left w:val="single" w:sz="4" w:space="0" w:color="auto"/>
              <w:bottom w:val="single" w:sz="4" w:space="0" w:color="auto"/>
              <w:right w:val="single" w:sz="4" w:space="0" w:color="auto"/>
            </w:tcBorders>
            <w:vAlign w:val="center"/>
          </w:tcPr>
          <w:p w14:paraId="44891E6F"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风险点名称</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B616CA7"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木工岗位</w:t>
            </w:r>
          </w:p>
        </w:tc>
      </w:tr>
      <w:tr w:rsidR="007212E4" w14:paraId="7F42D3F8" w14:textId="77777777">
        <w:trPr>
          <w:trHeight w:val="432"/>
          <w:jc w:val="center"/>
        </w:trPr>
        <w:tc>
          <w:tcPr>
            <w:tcW w:w="891" w:type="dxa"/>
            <w:vMerge/>
            <w:tcBorders>
              <w:left w:val="single" w:sz="4" w:space="0" w:color="auto"/>
              <w:right w:val="single" w:sz="4" w:space="0" w:color="auto"/>
            </w:tcBorders>
            <w:vAlign w:val="center"/>
          </w:tcPr>
          <w:p w14:paraId="589B8A8B"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621ED2C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w:t>
            </w:r>
          </w:p>
          <w:p w14:paraId="538A20A5"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详细位置</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51344C9"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木工车间</w:t>
            </w:r>
          </w:p>
        </w:tc>
      </w:tr>
      <w:tr w:rsidR="007212E4" w14:paraId="7859D303" w14:textId="77777777">
        <w:trPr>
          <w:trHeight w:val="323"/>
          <w:jc w:val="center"/>
        </w:trPr>
        <w:tc>
          <w:tcPr>
            <w:tcW w:w="891" w:type="dxa"/>
            <w:vMerge/>
            <w:tcBorders>
              <w:left w:val="single" w:sz="4" w:space="0" w:color="auto"/>
              <w:right w:val="single" w:sz="4" w:space="0" w:color="auto"/>
            </w:tcBorders>
            <w:vAlign w:val="center"/>
          </w:tcPr>
          <w:p w14:paraId="41CAC229"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1A877C7C"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诱发事故类型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ABF4F80"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触电、机械伤害、火灾</w:t>
            </w:r>
          </w:p>
        </w:tc>
      </w:tr>
      <w:tr w:rsidR="007212E4" w14:paraId="7EF77F63" w14:textId="77777777">
        <w:trPr>
          <w:trHeight w:val="699"/>
          <w:jc w:val="center"/>
        </w:trPr>
        <w:tc>
          <w:tcPr>
            <w:tcW w:w="891" w:type="dxa"/>
            <w:vMerge/>
            <w:tcBorders>
              <w:left w:val="single" w:sz="4" w:space="0" w:color="auto"/>
              <w:right w:val="single" w:sz="4" w:space="0" w:color="auto"/>
            </w:tcBorders>
            <w:vAlign w:val="center"/>
          </w:tcPr>
          <w:p w14:paraId="29012169"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2B6B94C9"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伤亡/财产</w:t>
            </w:r>
          </w:p>
          <w:p w14:paraId="59379C1D"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损失预测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56CEE1C"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数人死亡、设备损坏</w:t>
            </w:r>
          </w:p>
        </w:tc>
      </w:tr>
      <w:tr w:rsidR="007212E4" w14:paraId="6DE07FFE" w14:textId="77777777">
        <w:trPr>
          <w:trHeight w:val="314"/>
          <w:jc w:val="center"/>
        </w:trPr>
        <w:tc>
          <w:tcPr>
            <w:tcW w:w="891" w:type="dxa"/>
            <w:vMerge/>
            <w:tcBorders>
              <w:left w:val="single" w:sz="4" w:space="0" w:color="auto"/>
              <w:right w:val="single" w:sz="4" w:space="0" w:color="auto"/>
            </w:tcBorders>
            <w:vAlign w:val="center"/>
          </w:tcPr>
          <w:p w14:paraId="77DEE349"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CC25E22"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风险等级</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07A2068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3</w:t>
            </w:r>
          </w:p>
        </w:tc>
      </w:tr>
      <w:tr w:rsidR="007212E4" w14:paraId="2A30BDDC" w14:textId="77777777">
        <w:trPr>
          <w:trHeight w:val="450"/>
          <w:jc w:val="center"/>
        </w:trPr>
        <w:tc>
          <w:tcPr>
            <w:tcW w:w="891" w:type="dxa"/>
            <w:vMerge/>
            <w:tcBorders>
              <w:left w:val="single" w:sz="4" w:space="0" w:color="auto"/>
              <w:right w:val="single" w:sz="4" w:space="0" w:color="auto"/>
            </w:tcBorders>
            <w:vAlign w:val="center"/>
          </w:tcPr>
          <w:p w14:paraId="589B1A26" w14:textId="77777777" w:rsidR="007212E4" w:rsidRDefault="007212E4">
            <w:pPr>
              <w:spacing w:line="320" w:lineRule="exact"/>
              <w:jc w:val="left"/>
              <w:rPr>
                <w:rFonts w:ascii="宋体" w:hAnsi="宋体" w:cs="宋体"/>
                <w:kern w:val="0"/>
                <w:sz w:val="24"/>
                <w:szCs w:val="24"/>
              </w:rPr>
            </w:pPr>
          </w:p>
        </w:tc>
        <w:tc>
          <w:tcPr>
            <w:tcW w:w="1668" w:type="dxa"/>
            <w:vMerge w:val="restart"/>
            <w:tcBorders>
              <w:top w:val="single" w:sz="4" w:space="0" w:color="auto"/>
              <w:left w:val="single" w:sz="4" w:space="0" w:color="auto"/>
              <w:right w:val="single" w:sz="4" w:space="0" w:color="auto"/>
            </w:tcBorders>
            <w:vAlign w:val="center"/>
          </w:tcPr>
          <w:p w14:paraId="51470CC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风险管控</w:t>
            </w:r>
          </w:p>
          <w:p w14:paraId="2DC21A7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责任部门</w:t>
            </w:r>
          </w:p>
        </w:tc>
        <w:tc>
          <w:tcPr>
            <w:tcW w:w="2236" w:type="dxa"/>
            <w:vMerge w:val="restart"/>
            <w:tcBorders>
              <w:top w:val="single" w:sz="4" w:space="0" w:color="auto"/>
              <w:left w:val="single" w:sz="4" w:space="0" w:color="auto"/>
              <w:right w:val="single" w:sz="4" w:space="0" w:color="auto"/>
            </w:tcBorders>
            <w:vAlign w:val="center"/>
          </w:tcPr>
          <w:p w14:paraId="0A7F1258"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生产车间</w:t>
            </w:r>
          </w:p>
        </w:tc>
        <w:tc>
          <w:tcPr>
            <w:tcW w:w="2237" w:type="dxa"/>
            <w:tcBorders>
              <w:top w:val="single" w:sz="4" w:space="0" w:color="auto"/>
              <w:left w:val="single" w:sz="4" w:space="0" w:color="auto"/>
              <w:bottom w:val="single" w:sz="4" w:space="0" w:color="auto"/>
              <w:right w:val="single" w:sz="4" w:space="0" w:color="auto"/>
            </w:tcBorders>
            <w:vAlign w:val="center"/>
          </w:tcPr>
          <w:p w14:paraId="47EF60C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责任人</w:t>
            </w:r>
          </w:p>
        </w:tc>
        <w:tc>
          <w:tcPr>
            <w:tcW w:w="2237" w:type="dxa"/>
            <w:tcBorders>
              <w:top w:val="single" w:sz="4" w:space="0" w:color="auto"/>
              <w:left w:val="single" w:sz="4" w:space="0" w:color="auto"/>
              <w:bottom w:val="single" w:sz="4" w:space="0" w:color="auto"/>
              <w:right w:val="single" w:sz="4" w:space="0" w:color="auto"/>
            </w:tcBorders>
            <w:vAlign w:val="center"/>
          </w:tcPr>
          <w:p w14:paraId="4560B5F1"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胡传伟</w:t>
            </w:r>
          </w:p>
        </w:tc>
      </w:tr>
      <w:tr w:rsidR="007212E4" w14:paraId="75451549" w14:textId="77777777">
        <w:trPr>
          <w:trHeight w:val="428"/>
          <w:jc w:val="center"/>
        </w:trPr>
        <w:tc>
          <w:tcPr>
            <w:tcW w:w="891" w:type="dxa"/>
            <w:vMerge/>
            <w:tcBorders>
              <w:left w:val="single" w:sz="4" w:space="0" w:color="auto"/>
              <w:right w:val="single" w:sz="4" w:space="0" w:color="auto"/>
            </w:tcBorders>
            <w:vAlign w:val="center"/>
          </w:tcPr>
          <w:p w14:paraId="2AF07C90" w14:textId="77777777" w:rsidR="007212E4" w:rsidRDefault="007212E4">
            <w:pPr>
              <w:spacing w:line="320" w:lineRule="exact"/>
              <w:jc w:val="left"/>
              <w:rPr>
                <w:rFonts w:ascii="宋体" w:hAnsi="宋体" w:cs="宋体"/>
                <w:kern w:val="0"/>
                <w:sz w:val="24"/>
                <w:szCs w:val="24"/>
              </w:rPr>
            </w:pPr>
          </w:p>
        </w:tc>
        <w:tc>
          <w:tcPr>
            <w:tcW w:w="1668" w:type="dxa"/>
            <w:vMerge/>
            <w:tcBorders>
              <w:left w:val="single" w:sz="4" w:space="0" w:color="auto"/>
              <w:bottom w:val="single" w:sz="4" w:space="0" w:color="auto"/>
              <w:right w:val="single" w:sz="4" w:space="0" w:color="auto"/>
            </w:tcBorders>
            <w:vAlign w:val="center"/>
          </w:tcPr>
          <w:p w14:paraId="66E75968" w14:textId="77777777" w:rsidR="007212E4" w:rsidRDefault="007212E4">
            <w:pPr>
              <w:adjustRightInd w:val="0"/>
              <w:snapToGrid w:val="0"/>
              <w:spacing w:line="320" w:lineRule="exact"/>
              <w:jc w:val="center"/>
              <w:rPr>
                <w:rFonts w:ascii="宋体" w:hAnsi="宋体" w:cs="宋体"/>
                <w:kern w:val="0"/>
                <w:sz w:val="24"/>
                <w:szCs w:val="24"/>
              </w:rPr>
            </w:pPr>
          </w:p>
        </w:tc>
        <w:tc>
          <w:tcPr>
            <w:tcW w:w="2236" w:type="dxa"/>
            <w:vMerge/>
            <w:tcBorders>
              <w:left w:val="single" w:sz="4" w:space="0" w:color="auto"/>
              <w:bottom w:val="single" w:sz="4" w:space="0" w:color="auto"/>
              <w:right w:val="single" w:sz="4" w:space="0" w:color="auto"/>
            </w:tcBorders>
            <w:vAlign w:val="center"/>
          </w:tcPr>
          <w:p w14:paraId="545DD45B" w14:textId="77777777" w:rsidR="007212E4" w:rsidRDefault="007212E4">
            <w:pPr>
              <w:adjustRightInd w:val="0"/>
              <w:snapToGrid w:val="0"/>
              <w:spacing w:line="320" w:lineRule="exact"/>
              <w:rPr>
                <w:rFonts w:ascii="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2EA87E4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手机号码</w:t>
            </w:r>
          </w:p>
        </w:tc>
        <w:tc>
          <w:tcPr>
            <w:tcW w:w="2237" w:type="dxa"/>
            <w:tcBorders>
              <w:top w:val="single" w:sz="4" w:space="0" w:color="auto"/>
              <w:left w:val="single" w:sz="4" w:space="0" w:color="auto"/>
              <w:bottom w:val="single" w:sz="4" w:space="0" w:color="auto"/>
              <w:right w:val="single" w:sz="4" w:space="0" w:color="auto"/>
            </w:tcBorders>
            <w:vAlign w:val="center"/>
          </w:tcPr>
          <w:p w14:paraId="11012DC2"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13355375209</w:t>
            </w:r>
          </w:p>
        </w:tc>
      </w:tr>
      <w:tr w:rsidR="007212E4" w14:paraId="24F7D00F" w14:textId="77777777">
        <w:trPr>
          <w:trHeight w:val="2542"/>
          <w:jc w:val="center"/>
        </w:trPr>
        <w:tc>
          <w:tcPr>
            <w:tcW w:w="891" w:type="dxa"/>
            <w:vMerge/>
            <w:tcBorders>
              <w:left w:val="single" w:sz="4" w:space="0" w:color="auto"/>
              <w:right w:val="single" w:sz="4" w:space="0" w:color="auto"/>
            </w:tcBorders>
            <w:vAlign w:val="center"/>
          </w:tcPr>
          <w:p w14:paraId="764E78FE"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B84A2A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采取管控</w:t>
            </w:r>
          </w:p>
          <w:p w14:paraId="6A5FEC2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措施情况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CF3830F" w14:textId="77777777" w:rsidR="007212E4" w:rsidRDefault="003F0E96">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1、设置接地保护与漏电保护2、制定操作规程，配备劳保用品3、加强安全培训4、配备应急器材</w:t>
            </w:r>
          </w:p>
        </w:tc>
      </w:tr>
      <w:tr w:rsidR="007212E4" w14:paraId="126A05C6" w14:textId="77777777">
        <w:trPr>
          <w:trHeight w:val="423"/>
          <w:jc w:val="center"/>
        </w:trPr>
        <w:tc>
          <w:tcPr>
            <w:tcW w:w="891" w:type="dxa"/>
            <w:vMerge/>
            <w:tcBorders>
              <w:left w:val="single" w:sz="4" w:space="0" w:color="auto"/>
              <w:right w:val="single" w:sz="4" w:space="0" w:color="auto"/>
            </w:tcBorders>
            <w:vAlign w:val="center"/>
          </w:tcPr>
          <w:p w14:paraId="51F5A1CB"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574CDA7C"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存在隐患情况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3A66BCE9"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无</w:t>
            </w:r>
          </w:p>
        </w:tc>
      </w:tr>
      <w:tr w:rsidR="007212E4" w14:paraId="43F83393" w14:textId="77777777">
        <w:trPr>
          <w:trHeight w:val="2436"/>
          <w:jc w:val="center"/>
        </w:trPr>
        <w:tc>
          <w:tcPr>
            <w:tcW w:w="891" w:type="dxa"/>
            <w:vMerge/>
            <w:tcBorders>
              <w:left w:val="single" w:sz="4" w:space="0" w:color="auto"/>
              <w:bottom w:val="single" w:sz="4" w:space="0" w:color="auto"/>
              <w:right w:val="single" w:sz="4" w:space="0" w:color="auto"/>
            </w:tcBorders>
            <w:vAlign w:val="center"/>
          </w:tcPr>
          <w:p w14:paraId="086C2937"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875E3DF"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应急处置</w:t>
            </w:r>
          </w:p>
          <w:p w14:paraId="1DB3A10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主要措施</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0F355A2B" w14:textId="77777777" w:rsidR="007212E4" w:rsidRDefault="003F0E96">
            <w:r>
              <w:rPr>
                <w:rFonts w:hint="eastAsia"/>
              </w:rPr>
              <w:t>火灾事故应急措施：</w:t>
            </w:r>
            <w:r>
              <w:rPr>
                <w:rFonts w:hint="eastAsia"/>
              </w:rPr>
              <w:t>1</w:t>
            </w:r>
            <w:r>
              <w:rPr>
                <w:rFonts w:hint="eastAsia"/>
              </w:rPr>
              <w:t>、救护受伤人员</w:t>
            </w:r>
            <w:r>
              <w:rPr>
                <w:rFonts w:hint="eastAsia"/>
              </w:rPr>
              <w:t>2</w:t>
            </w:r>
            <w:r>
              <w:rPr>
                <w:rFonts w:hint="eastAsia"/>
              </w:rPr>
              <w:t>、控制火情，防止事故扩大</w:t>
            </w:r>
            <w:r>
              <w:rPr>
                <w:rFonts w:hint="eastAsia"/>
              </w:rPr>
              <w:t>3</w:t>
            </w:r>
            <w:r>
              <w:rPr>
                <w:rFonts w:hint="eastAsia"/>
              </w:rPr>
              <w:t>、上报事故，请求支援</w:t>
            </w:r>
          </w:p>
          <w:p w14:paraId="0CD0E82F" w14:textId="77777777" w:rsidR="007212E4" w:rsidRDefault="003F0E96">
            <w:r>
              <w:rPr>
                <w:rFonts w:hint="eastAsia"/>
              </w:rPr>
              <w:t>触电事故应急措施：</w:t>
            </w:r>
            <w:r>
              <w:rPr>
                <w:rFonts w:hint="eastAsia"/>
              </w:rPr>
              <w:t>1</w:t>
            </w:r>
            <w:r>
              <w:rPr>
                <w:rFonts w:hint="eastAsia"/>
              </w:rPr>
              <w:t>、切断电源</w:t>
            </w:r>
            <w:r>
              <w:rPr>
                <w:rFonts w:hint="eastAsia"/>
              </w:rPr>
              <w:t>2</w:t>
            </w:r>
            <w:r>
              <w:rPr>
                <w:rFonts w:hint="eastAsia"/>
              </w:rPr>
              <w:t>、救护受伤人员</w:t>
            </w:r>
            <w:r>
              <w:rPr>
                <w:rFonts w:hint="eastAsia"/>
              </w:rPr>
              <w:t>3</w:t>
            </w:r>
            <w:r>
              <w:rPr>
                <w:rFonts w:hint="eastAsia"/>
              </w:rPr>
              <w:t>、上报事故</w:t>
            </w:r>
          </w:p>
          <w:p w14:paraId="45680E44" w14:textId="77777777" w:rsidR="007212E4" w:rsidRDefault="003F0E96">
            <w:pPr>
              <w:adjustRightInd w:val="0"/>
              <w:snapToGrid w:val="0"/>
              <w:spacing w:line="320" w:lineRule="exact"/>
              <w:jc w:val="left"/>
              <w:rPr>
                <w:rFonts w:ascii="宋体" w:hAnsi="宋体" w:cs="宋体"/>
                <w:kern w:val="0"/>
                <w:sz w:val="24"/>
                <w:szCs w:val="24"/>
              </w:rPr>
            </w:pPr>
            <w:r>
              <w:rPr>
                <w:rFonts w:hint="eastAsia"/>
              </w:rPr>
              <w:t>机械伤害事故应急措施：</w:t>
            </w:r>
            <w:r>
              <w:rPr>
                <w:rFonts w:hint="eastAsia"/>
              </w:rPr>
              <w:t>1</w:t>
            </w:r>
            <w:r>
              <w:rPr>
                <w:rFonts w:hint="eastAsia"/>
              </w:rPr>
              <w:t>、关停设备</w:t>
            </w:r>
            <w:r>
              <w:rPr>
                <w:rFonts w:hint="eastAsia"/>
              </w:rPr>
              <w:t>2</w:t>
            </w:r>
            <w:r>
              <w:rPr>
                <w:rFonts w:hint="eastAsia"/>
              </w:rPr>
              <w:t>、救护受伤人员</w:t>
            </w:r>
            <w:r>
              <w:rPr>
                <w:rFonts w:hint="eastAsia"/>
              </w:rPr>
              <w:t>3</w:t>
            </w:r>
            <w:r>
              <w:rPr>
                <w:rFonts w:hint="eastAsia"/>
              </w:rPr>
              <w:t>、上报事故</w:t>
            </w:r>
          </w:p>
        </w:tc>
      </w:tr>
      <w:tr w:rsidR="007212E4" w14:paraId="40E88BED" w14:textId="77777777">
        <w:trPr>
          <w:trHeight w:val="653"/>
          <w:jc w:val="center"/>
        </w:trPr>
        <w:tc>
          <w:tcPr>
            <w:tcW w:w="2559" w:type="dxa"/>
            <w:gridSpan w:val="2"/>
            <w:tcBorders>
              <w:top w:val="single" w:sz="4" w:space="0" w:color="auto"/>
              <w:left w:val="single" w:sz="4" w:space="0" w:color="auto"/>
              <w:right w:val="single" w:sz="4" w:space="0" w:color="auto"/>
            </w:tcBorders>
            <w:vAlign w:val="center"/>
          </w:tcPr>
          <w:p w14:paraId="23DF6552"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属地监管政府</w:t>
            </w:r>
          </w:p>
        </w:tc>
        <w:tc>
          <w:tcPr>
            <w:tcW w:w="2236" w:type="dxa"/>
            <w:tcBorders>
              <w:top w:val="single" w:sz="4" w:space="0" w:color="auto"/>
              <w:left w:val="single" w:sz="4" w:space="0" w:color="auto"/>
              <w:bottom w:val="single" w:sz="4" w:space="0" w:color="auto"/>
              <w:right w:val="single" w:sz="4" w:space="0" w:color="auto"/>
            </w:tcBorders>
            <w:vAlign w:val="center"/>
          </w:tcPr>
          <w:p w14:paraId="4C3EC93D" w14:textId="77777777" w:rsidR="007212E4" w:rsidRDefault="007212E4">
            <w:pPr>
              <w:adjustRightInd w:val="0"/>
              <w:snapToGrid w:val="0"/>
              <w:spacing w:line="320" w:lineRule="exact"/>
              <w:jc w:val="center"/>
              <w:rPr>
                <w:rFonts w:ascii="宋体" w:eastAsia="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1FBB09D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主管部门</w:t>
            </w:r>
          </w:p>
        </w:tc>
        <w:tc>
          <w:tcPr>
            <w:tcW w:w="2237" w:type="dxa"/>
            <w:tcBorders>
              <w:top w:val="single" w:sz="4" w:space="0" w:color="auto"/>
              <w:left w:val="single" w:sz="4" w:space="0" w:color="auto"/>
              <w:bottom w:val="single" w:sz="4" w:space="0" w:color="auto"/>
              <w:right w:val="single" w:sz="4" w:space="0" w:color="auto"/>
            </w:tcBorders>
            <w:vAlign w:val="center"/>
          </w:tcPr>
          <w:p w14:paraId="65747CE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经信局</w:t>
            </w:r>
          </w:p>
        </w:tc>
      </w:tr>
      <w:tr w:rsidR="007212E4" w14:paraId="5A0B847D" w14:textId="77777777">
        <w:trPr>
          <w:trHeight w:val="695"/>
          <w:jc w:val="center"/>
        </w:trPr>
        <w:tc>
          <w:tcPr>
            <w:tcW w:w="2559" w:type="dxa"/>
            <w:gridSpan w:val="2"/>
            <w:tcBorders>
              <w:left w:val="single" w:sz="4" w:space="0" w:color="auto"/>
              <w:bottom w:val="single" w:sz="4" w:space="0" w:color="auto"/>
              <w:right w:val="single" w:sz="4" w:space="0" w:color="auto"/>
            </w:tcBorders>
            <w:vAlign w:val="center"/>
          </w:tcPr>
          <w:p w14:paraId="344CCD0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专业监管部门</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0163504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1、质监局2、公安消防大队3、环保局4、安监局</w:t>
            </w:r>
          </w:p>
        </w:tc>
      </w:tr>
    </w:tbl>
    <w:p w14:paraId="06E6A14E" w14:textId="77777777" w:rsidR="007212E4" w:rsidRDefault="003F0E96">
      <w:pPr>
        <w:widowControl/>
        <w:spacing w:afterLines="100" w:after="312"/>
        <w:jc w:val="center"/>
        <w:rPr>
          <w:rFonts w:ascii="宋体" w:hAnsi="宋体" w:cs="宋体"/>
          <w:b/>
          <w:bCs/>
          <w:sz w:val="44"/>
          <w:szCs w:val="44"/>
        </w:rPr>
      </w:pPr>
      <w:r>
        <w:rPr>
          <w:rFonts w:ascii="仿宋_GB2312" w:eastAsia="仿宋_GB2312" w:hAnsi="仿宋" w:hint="eastAsia"/>
          <w:sz w:val="11"/>
          <w:szCs w:val="32"/>
        </w:rPr>
        <w:br w:type="page"/>
      </w:r>
      <w:r>
        <w:rPr>
          <w:rFonts w:ascii="宋体" w:hAnsi="宋体" w:cs="宋体" w:hint="eastAsia"/>
          <w:b/>
          <w:bCs/>
          <w:sz w:val="40"/>
          <w:szCs w:val="40"/>
        </w:rPr>
        <w:lastRenderedPageBreak/>
        <w:t>生产经营单位安全生产风险点登记表</w:t>
      </w:r>
    </w:p>
    <w:p w14:paraId="58C6EFDF" w14:textId="22D1EC2E" w:rsidR="007212E4" w:rsidRDefault="003F0E96">
      <w:pPr>
        <w:widowControl/>
        <w:wordWrap w:val="0"/>
        <w:adjustRightInd w:val="0"/>
        <w:snapToGrid w:val="0"/>
        <w:spacing w:line="400" w:lineRule="exact"/>
        <w:ind w:right="960"/>
        <w:rPr>
          <w:rFonts w:ascii="宋体" w:hAnsi="宋体" w:cs="宋体"/>
          <w:kern w:val="0"/>
          <w:sz w:val="24"/>
          <w:szCs w:val="24"/>
        </w:rPr>
      </w:pPr>
      <w:r>
        <w:rPr>
          <w:rFonts w:ascii="宋体" w:hAnsi="宋体" w:cs="宋体" w:hint="eastAsia"/>
          <w:kern w:val="0"/>
          <w:sz w:val="24"/>
          <w:szCs w:val="24"/>
        </w:rPr>
        <w:t>风险点编号：FXD-03                      填报时间：</w:t>
      </w:r>
      <w:r w:rsidR="00C077FF">
        <w:rPr>
          <w:rFonts w:ascii="宋体" w:hAnsi="宋体" w:cs="宋体" w:hint="eastAsia"/>
          <w:kern w:val="0"/>
          <w:sz w:val="24"/>
          <w:szCs w:val="24"/>
        </w:rPr>
        <w:t>202X</w:t>
      </w:r>
      <w:r>
        <w:rPr>
          <w:rFonts w:ascii="宋体" w:hAnsi="宋体" w:cs="宋体" w:hint="eastAsia"/>
          <w:kern w:val="0"/>
          <w:sz w:val="24"/>
          <w:szCs w:val="24"/>
        </w:rPr>
        <w:t>年09月</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1668"/>
        <w:gridCol w:w="2236"/>
        <w:gridCol w:w="2237"/>
        <w:gridCol w:w="2237"/>
      </w:tblGrid>
      <w:tr w:rsidR="007212E4" w14:paraId="006BD263" w14:textId="77777777">
        <w:trPr>
          <w:trHeight w:val="490"/>
          <w:jc w:val="center"/>
        </w:trPr>
        <w:tc>
          <w:tcPr>
            <w:tcW w:w="891" w:type="dxa"/>
            <w:vMerge w:val="restart"/>
            <w:tcBorders>
              <w:top w:val="single" w:sz="4" w:space="0" w:color="auto"/>
              <w:left w:val="single" w:sz="4" w:space="0" w:color="auto"/>
              <w:right w:val="single" w:sz="4" w:space="0" w:color="auto"/>
            </w:tcBorders>
            <w:vAlign w:val="center"/>
          </w:tcPr>
          <w:p w14:paraId="62ED233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w:t>
            </w:r>
          </w:p>
          <w:p w14:paraId="3E6DC43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险</w:t>
            </w:r>
          </w:p>
          <w:p w14:paraId="140D186C"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点</w:t>
            </w:r>
          </w:p>
          <w:p w14:paraId="556EA1A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基</w:t>
            </w:r>
          </w:p>
          <w:p w14:paraId="103D5DC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本</w:t>
            </w:r>
          </w:p>
          <w:p w14:paraId="1D42DB9B"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情</w:t>
            </w:r>
          </w:p>
          <w:p w14:paraId="28EF940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况</w:t>
            </w:r>
          </w:p>
        </w:tc>
        <w:tc>
          <w:tcPr>
            <w:tcW w:w="1668" w:type="dxa"/>
            <w:tcBorders>
              <w:top w:val="single" w:sz="4" w:space="0" w:color="auto"/>
              <w:left w:val="single" w:sz="4" w:space="0" w:color="auto"/>
              <w:bottom w:val="single" w:sz="4" w:space="0" w:color="auto"/>
              <w:right w:val="single" w:sz="4" w:space="0" w:color="auto"/>
            </w:tcBorders>
            <w:vAlign w:val="center"/>
          </w:tcPr>
          <w:p w14:paraId="0A0E149B"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风险点名称</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93925CB"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下料岗位</w:t>
            </w:r>
          </w:p>
        </w:tc>
      </w:tr>
      <w:tr w:rsidR="007212E4" w14:paraId="5F66656E" w14:textId="77777777">
        <w:trPr>
          <w:trHeight w:val="432"/>
          <w:jc w:val="center"/>
        </w:trPr>
        <w:tc>
          <w:tcPr>
            <w:tcW w:w="891" w:type="dxa"/>
            <w:vMerge/>
            <w:tcBorders>
              <w:left w:val="single" w:sz="4" w:space="0" w:color="auto"/>
              <w:right w:val="single" w:sz="4" w:space="0" w:color="auto"/>
            </w:tcBorders>
            <w:vAlign w:val="center"/>
          </w:tcPr>
          <w:p w14:paraId="4372DA2F"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28291C1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w:t>
            </w:r>
          </w:p>
          <w:p w14:paraId="4C27433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详细位置</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194AA346"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毛料车间</w:t>
            </w:r>
          </w:p>
        </w:tc>
      </w:tr>
      <w:tr w:rsidR="007212E4" w14:paraId="0D01B7EE" w14:textId="77777777">
        <w:trPr>
          <w:trHeight w:val="323"/>
          <w:jc w:val="center"/>
        </w:trPr>
        <w:tc>
          <w:tcPr>
            <w:tcW w:w="891" w:type="dxa"/>
            <w:vMerge/>
            <w:tcBorders>
              <w:left w:val="single" w:sz="4" w:space="0" w:color="auto"/>
              <w:right w:val="single" w:sz="4" w:space="0" w:color="auto"/>
            </w:tcBorders>
            <w:vAlign w:val="center"/>
          </w:tcPr>
          <w:p w14:paraId="764E2538"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2EF6C3A4"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诱发事故类型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BBC2C71"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触电、机械伤害</w:t>
            </w:r>
          </w:p>
        </w:tc>
      </w:tr>
      <w:tr w:rsidR="007212E4" w14:paraId="7E737544" w14:textId="77777777">
        <w:trPr>
          <w:trHeight w:val="699"/>
          <w:jc w:val="center"/>
        </w:trPr>
        <w:tc>
          <w:tcPr>
            <w:tcW w:w="891" w:type="dxa"/>
            <w:vMerge/>
            <w:tcBorders>
              <w:left w:val="single" w:sz="4" w:space="0" w:color="auto"/>
              <w:right w:val="single" w:sz="4" w:space="0" w:color="auto"/>
            </w:tcBorders>
            <w:vAlign w:val="center"/>
          </w:tcPr>
          <w:p w14:paraId="15F9E6E0"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2F1AE8CE"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伤亡/财产</w:t>
            </w:r>
          </w:p>
          <w:p w14:paraId="366200FA"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损失预测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68CC3E00"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一人死亡</w:t>
            </w:r>
          </w:p>
        </w:tc>
      </w:tr>
      <w:tr w:rsidR="007212E4" w14:paraId="3E25A9C2" w14:textId="77777777">
        <w:trPr>
          <w:trHeight w:val="314"/>
          <w:jc w:val="center"/>
        </w:trPr>
        <w:tc>
          <w:tcPr>
            <w:tcW w:w="891" w:type="dxa"/>
            <w:vMerge/>
            <w:tcBorders>
              <w:left w:val="single" w:sz="4" w:space="0" w:color="auto"/>
              <w:right w:val="single" w:sz="4" w:space="0" w:color="auto"/>
            </w:tcBorders>
            <w:vAlign w:val="center"/>
          </w:tcPr>
          <w:p w14:paraId="2E66A7CB"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333FD46A"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风险等级</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32C4ACCB"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4</w:t>
            </w:r>
          </w:p>
        </w:tc>
      </w:tr>
      <w:tr w:rsidR="007212E4" w14:paraId="2D4D8B2A" w14:textId="77777777">
        <w:trPr>
          <w:trHeight w:val="450"/>
          <w:jc w:val="center"/>
        </w:trPr>
        <w:tc>
          <w:tcPr>
            <w:tcW w:w="891" w:type="dxa"/>
            <w:vMerge/>
            <w:tcBorders>
              <w:left w:val="single" w:sz="4" w:space="0" w:color="auto"/>
              <w:right w:val="single" w:sz="4" w:space="0" w:color="auto"/>
            </w:tcBorders>
            <w:vAlign w:val="center"/>
          </w:tcPr>
          <w:p w14:paraId="45EE524A" w14:textId="77777777" w:rsidR="007212E4" w:rsidRDefault="007212E4">
            <w:pPr>
              <w:spacing w:line="320" w:lineRule="exact"/>
              <w:jc w:val="left"/>
              <w:rPr>
                <w:rFonts w:ascii="宋体" w:hAnsi="宋体" w:cs="宋体"/>
                <w:kern w:val="0"/>
                <w:sz w:val="24"/>
                <w:szCs w:val="24"/>
              </w:rPr>
            </w:pPr>
          </w:p>
        </w:tc>
        <w:tc>
          <w:tcPr>
            <w:tcW w:w="1668" w:type="dxa"/>
            <w:vMerge w:val="restart"/>
            <w:tcBorders>
              <w:top w:val="single" w:sz="4" w:space="0" w:color="auto"/>
              <w:left w:val="single" w:sz="4" w:space="0" w:color="auto"/>
              <w:right w:val="single" w:sz="4" w:space="0" w:color="auto"/>
            </w:tcBorders>
            <w:vAlign w:val="center"/>
          </w:tcPr>
          <w:p w14:paraId="62D7C06A"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风险管控</w:t>
            </w:r>
          </w:p>
          <w:p w14:paraId="09FD930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责任部门</w:t>
            </w:r>
          </w:p>
        </w:tc>
        <w:tc>
          <w:tcPr>
            <w:tcW w:w="2236" w:type="dxa"/>
            <w:vMerge w:val="restart"/>
            <w:tcBorders>
              <w:top w:val="single" w:sz="4" w:space="0" w:color="auto"/>
              <w:left w:val="single" w:sz="4" w:space="0" w:color="auto"/>
              <w:right w:val="single" w:sz="4" w:space="0" w:color="auto"/>
            </w:tcBorders>
            <w:vAlign w:val="center"/>
          </w:tcPr>
          <w:p w14:paraId="5FFF2CD1"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生产车间</w:t>
            </w:r>
          </w:p>
        </w:tc>
        <w:tc>
          <w:tcPr>
            <w:tcW w:w="2237" w:type="dxa"/>
            <w:tcBorders>
              <w:top w:val="single" w:sz="4" w:space="0" w:color="auto"/>
              <w:left w:val="single" w:sz="4" w:space="0" w:color="auto"/>
              <w:bottom w:val="single" w:sz="4" w:space="0" w:color="auto"/>
              <w:right w:val="single" w:sz="4" w:space="0" w:color="auto"/>
            </w:tcBorders>
            <w:vAlign w:val="center"/>
          </w:tcPr>
          <w:p w14:paraId="5B67389F"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责任人</w:t>
            </w:r>
          </w:p>
        </w:tc>
        <w:tc>
          <w:tcPr>
            <w:tcW w:w="2237" w:type="dxa"/>
            <w:tcBorders>
              <w:top w:val="single" w:sz="4" w:space="0" w:color="auto"/>
              <w:left w:val="single" w:sz="4" w:space="0" w:color="auto"/>
              <w:bottom w:val="single" w:sz="4" w:space="0" w:color="auto"/>
              <w:right w:val="single" w:sz="4" w:space="0" w:color="auto"/>
            </w:tcBorders>
            <w:vAlign w:val="center"/>
          </w:tcPr>
          <w:p w14:paraId="21F41EC7"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徐长军</w:t>
            </w:r>
          </w:p>
        </w:tc>
      </w:tr>
      <w:tr w:rsidR="007212E4" w14:paraId="6C421F46" w14:textId="77777777">
        <w:trPr>
          <w:trHeight w:val="428"/>
          <w:jc w:val="center"/>
        </w:trPr>
        <w:tc>
          <w:tcPr>
            <w:tcW w:w="891" w:type="dxa"/>
            <w:vMerge/>
            <w:tcBorders>
              <w:left w:val="single" w:sz="4" w:space="0" w:color="auto"/>
              <w:right w:val="single" w:sz="4" w:space="0" w:color="auto"/>
            </w:tcBorders>
            <w:vAlign w:val="center"/>
          </w:tcPr>
          <w:p w14:paraId="12E0A00E" w14:textId="77777777" w:rsidR="007212E4" w:rsidRDefault="007212E4">
            <w:pPr>
              <w:spacing w:line="320" w:lineRule="exact"/>
              <w:jc w:val="left"/>
              <w:rPr>
                <w:rFonts w:ascii="宋体" w:hAnsi="宋体" w:cs="宋体"/>
                <w:kern w:val="0"/>
                <w:sz w:val="24"/>
                <w:szCs w:val="24"/>
              </w:rPr>
            </w:pPr>
          </w:p>
        </w:tc>
        <w:tc>
          <w:tcPr>
            <w:tcW w:w="1668" w:type="dxa"/>
            <w:vMerge/>
            <w:tcBorders>
              <w:left w:val="single" w:sz="4" w:space="0" w:color="auto"/>
              <w:bottom w:val="single" w:sz="4" w:space="0" w:color="auto"/>
              <w:right w:val="single" w:sz="4" w:space="0" w:color="auto"/>
            </w:tcBorders>
            <w:vAlign w:val="center"/>
          </w:tcPr>
          <w:p w14:paraId="4E68EBBD" w14:textId="77777777" w:rsidR="007212E4" w:rsidRDefault="007212E4">
            <w:pPr>
              <w:adjustRightInd w:val="0"/>
              <w:snapToGrid w:val="0"/>
              <w:spacing w:line="320" w:lineRule="exact"/>
              <w:jc w:val="center"/>
              <w:rPr>
                <w:rFonts w:ascii="宋体" w:hAnsi="宋体" w:cs="宋体"/>
                <w:kern w:val="0"/>
                <w:sz w:val="24"/>
                <w:szCs w:val="24"/>
              </w:rPr>
            </w:pPr>
          </w:p>
        </w:tc>
        <w:tc>
          <w:tcPr>
            <w:tcW w:w="2236" w:type="dxa"/>
            <w:vMerge/>
            <w:tcBorders>
              <w:left w:val="single" w:sz="4" w:space="0" w:color="auto"/>
              <w:bottom w:val="single" w:sz="4" w:space="0" w:color="auto"/>
              <w:right w:val="single" w:sz="4" w:space="0" w:color="auto"/>
            </w:tcBorders>
            <w:vAlign w:val="center"/>
          </w:tcPr>
          <w:p w14:paraId="2A288369" w14:textId="77777777" w:rsidR="007212E4" w:rsidRDefault="007212E4">
            <w:pPr>
              <w:adjustRightInd w:val="0"/>
              <w:snapToGrid w:val="0"/>
              <w:spacing w:line="320" w:lineRule="exact"/>
              <w:rPr>
                <w:rFonts w:ascii="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6F460D2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手机号码</w:t>
            </w:r>
          </w:p>
        </w:tc>
        <w:tc>
          <w:tcPr>
            <w:tcW w:w="2237" w:type="dxa"/>
            <w:tcBorders>
              <w:top w:val="single" w:sz="4" w:space="0" w:color="auto"/>
              <w:left w:val="single" w:sz="4" w:space="0" w:color="auto"/>
              <w:bottom w:val="single" w:sz="4" w:space="0" w:color="auto"/>
              <w:right w:val="single" w:sz="4" w:space="0" w:color="auto"/>
            </w:tcBorders>
            <w:vAlign w:val="center"/>
          </w:tcPr>
          <w:p w14:paraId="6D72E82E"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13355375201</w:t>
            </w:r>
          </w:p>
        </w:tc>
      </w:tr>
      <w:tr w:rsidR="007212E4" w14:paraId="31E0F83D" w14:textId="77777777">
        <w:trPr>
          <w:trHeight w:val="2542"/>
          <w:jc w:val="center"/>
        </w:trPr>
        <w:tc>
          <w:tcPr>
            <w:tcW w:w="891" w:type="dxa"/>
            <w:vMerge/>
            <w:tcBorders>
              <w:left w:val="single" w:sz="4" w:space="0" w:color="auto"/>
              <w:right w:val="single" w:sz="4" w:space="0" w:color="auto"/>
            </w:tcBorders>
            <w:vAlign w:val="center"/>
          </w:tcPr>
          <w:p w14:paraId="3FB6B64B"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5F7C2A72"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采取管控</w:t>
            </w:r>
          </w:p>
          <w:p w14:paraId="3975310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措施情况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FE6BCAC" w14:textId="77777777" w:rsidR="007212E4" w:rsidRDefault="003F0E96">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1、设置接地保护与漏电保护2、制定操作规程，配备劳保用品3、加强安全培训4、配备应急器材</w:t>
            </w:r>
          </w:p>
        </w:tc>
      </w:tr>
      <w:tr w:rsidR="007212E4" w14:paraId="71D06734" w14:textId="77777777">
        <w:trPr>
          <w:trHeight w:val="423"/>
          <w:jc w:val="center"/>
        </w:trPr>
        <w:tc>
          <w:tcPr>
            <w:tcW w:w="891" w:type="dxa"/>
            <w:vMerge/>
            <w:tcBorders>
              <w:left w:val="single" w:sz="4" w:space="0" w:color="auto"/>
              <w:right w:val="single" w:sz="4" w:space="0" w:color="auto"/>
            </w:tcBorders>
            <w:vAlign w:val="center"/>
          </w:tcPr>
          <w:p w14:paraId="1EA00944"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7C9025A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存在隐患情况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1018176"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无</w:t>
            </w:r>
          </w:p>
        </w:tc>
      </w:tr>
      <w:tr w:rsidR="007212E4" w14:paraId="3337D26C" w14:textId="77777777">
        <w:trPr>
          <w:trHeight w:val="2436"/>
          <w:jc w:val="center"/>
        </w:trPr>
        <w:tc>
          <w:tcPr>
            <w:tcW w:w="891" w:type="dxa"/>
            <w:vMerge/>
            <w:tcBorders>
              <w:left w:val="single" w:sz="4" w:space="0" w:color="auto"/>
              <w:bottom w:val="single" w:sz="4" w:space="0" w:color="auto"/>
              <w:right w:val="single" w:sz="4" w:space="0" w:color="auto"/>
            </w:tcBorders>
            <w:vAlign w:val="center"/>
          </w:tcPr>
          <w:p w14:paraId="63141FD6"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16164EF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应急处置</w:t>
            </w:r>
          </w:p>
          <w:p w14:paraId="70DFA3E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主要措施</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EA0D1A1" w14:textId="77777777" w:rsidR="007212E4" w:rsidRDefault="003F0E96">
            <w:r>
              <w:rPr>
                <w:rFonts w:hint="eastAsia"/>
              </w:rPr>
              <w:t>触电事故应急措施：</w:t>
            </w:r>
            <w:r>
              <w:rPr>
                <w:rFonts w:hint="eastAsia"/>
              </w:rPr>
              <w:t>1</w:t>
            </w:r>
            <w:r>
              <w:rPr>
                <w:rFonts w:hint="eastAsia"/>
              </w:rPr>
              <w:t>、切断电源</w:t>
            </w:r>
            <w:r>
              <w:rPr>
                <w:rFonts w:hint="eastAsia"/>
              </w:rPr>
              <w:t>2</w:t>
            </w:r>
            <w:r>
              <w:rPr>
                <w:rFonts w:hint="eastAsia"/>
              </w:rPr>
              <w:t>、救护受伤人员</w:t>
            </w:r>
            <w:r>
              <w:rPr>
                <w:rFonts w:hint="eastAsia"/>
              </w:rPr>
              <w:t>3</w:t>
            </w:r>
            <w:r>
              <w:rPr>
                <w:rFonts w:hint="eastAsia"/>
              </w:rPr>
              <w:t>、上报事故</w:t>
            </w:r>
          </w:p>
          <w:p w14:paraId="0A96E42F" w14:textId="77777777" w:rsidR="007212E4" w:rsidRDefault="003F0E96">
            <w:r>
              <w:rPr>
                <w:rFonts w:hint="eastAsia"/>
              </w:rPr>
              <w:t>机械伤害事故应急措施：</w:t>
            </w:r>
            <w:r>
              <w:rPr>
                <w:rFonts w:hint="eastAsia"/>
              </w:rPr>
              <w:t>1</w:t>
            </w:r>
            <w:r>
              <w:rPr>
                <w:rFonts w:hint="eastAsia"/>
              </w:rPr>
              <w:t>、关停设备</w:t>
            </w:r>
            <w:r>
              <w:rPr>
                <w:rFonts w:hint="eastAsia"/>
              </w:rPr>
              <w:t>2</w:t>
            </w:r>
            <w:r>
              <w:rPr>
                <w:rFonts w:hint="eastAsia"/>
              </w:rPr>
              <w:t>、救护受伤人员</w:t>
            </w:r>
            <w:r>
              <w:rPr>
                <w:rFonts w:hint="eastAsia"/>
              </w:rPr>
              <w:t>3</w:t>
            </w:r>
            <w:r>
              <w:rPr>
                <w:rFonts w:hint="eastAsia"/>
              </w:rPr>
              <w:t>、上报事故</w:t>
            </w:r>
          </w:p>
          <w:p w14:paraId="59BC989E" w14:textId="77777777" w:rsidR="007212E4" w:rsidRDefault="007212E4">
            <w:pPr>
              <w:adjustRightInd w:val="0"/>
              <w:snapToGrid w:val="0"/>
              <w:spacing w:line="320" w:lineRule="exact"/>
              <w:jc w:val="left"/>
              <w:rPr>
                <w:rFonts w:ascii="宋体" w:hAnsi="宋体" w:cs="宋体"/>
                <w:kern w:val="0"/>
                <w:sz w:val="24"/>
                <w:szCs w:val="24"/>
              </w:rPr>
            </w:pPr>
          </w:p>
        </w:tc>
      </w:tr>
      <w:tr w:rsidR="007212E4" w14:paraId="05681E6C" w14:textId="77777777">
        <w:trPr>
          <w:trHeight w:val="653"/>
          <w:jc w:val="center"/>
        </w:trPr>
        <w:tc>
          <w:tcPr>
            <w:tcW w:w="2559" w:type="dxa"/>
            <w:gridSpan w:val="2"/>
            <w:tcBorders>
              <w:top w:val="single" w:sz="4" w:space="0" w:color="auto"/>
              <w:left w:val="single" w:sz="4" w:space="0" w:color="auto"/>
              <w:right w:val="single" w:sz="4" w:space="0" w:color="auto"/>
            </w:tcBorders>
            <w:vAlign w:val="center"/>
          </w:tcPr>
          <w:p w14:paraId="7F9037B9"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属地监管政府</w:t>
            </w:r>
          </w:p>
        </w:tc>
        <w:tc>
          <w:tcPr>
            <w:tcW w:w="2236" w:type="dxa"/>
            <w:tcBorders>
              <w:top w:val="single" w:sz="4" w:space="0" w:color="auto"/>
              <w:left w:val="single" w:sz="4" w:space="0" w:color="auto"/>
              <w:bottom w:val="single" w:sz="4" w:space="0" w:color="auto"/>
              <w:right w:val="single" w:sz="4" w:space="0" w:color="auto"/>
            </w:tcBorders>
            <w:vAlign w:val="center"/>
          </w:tcPr>
          <w:p w14:paraId="5AB6A0C7" w14:textId="77777777" w:rsidR="007212E4" w:rsidRDefault="007212E4">
            <w:pPr>
              <w:adjustRightInd w:val="0"/>
              <w:snapToGrid w:val="0"/>
              <w:spacing w:line="320" w:lineRule="exact"/>
              <w:jc w:val="center"/>
              <w:rPr>
                <w:rFonts w:ascii="宋体" w:eastAsia="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2B42D3C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主管部门</w:t>
            </w:r>
          </w:p>
        </w:tc>
        <w:tc>
          <w:tcPr>
            <w:tcW w:w="2237" w:type="dxa"/>
            <w:tcBorders>
              <w:top w:val="single" w:sz="4" w:space="0" w:color="auto"/>
              <w:left w:val="single" w:sz="4" w:space="0" w:color="auto"/>
              <w:bottom w:val="single" w:sz="4" w:space="0" w:color="auto"/>
              <w:right w:val="single" w:sz="4" w:space="0" w:color="auto"/>
            </w:tcBorders>
            <w:vAlign w:val="center"/>
          </w:tcPr>
          <w:p w14:paraId="3DC338D5"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经信局</w:t>
            </w:r>
          </w:p>
        </w:tc>
      </w:tr>
      <w:tr w:rsidR="007212E4" w14:paraId="31F690F0" w14:textId="77777777">
        <w:trPr>
          <w:trHeight w:val="695"/>
          <w:jc w:val="center"/>
        </w:trPr>
        <w:tc>
          <w:tcPr>
            <w:tcW w:w="2559" w:type="dxa"/>
            <w:gridSpan w:val="2"/>
            <w:tcBorders>
              <w:left w:val="single" w:sz="4" w:space="0" w:color="auto"/>
              <w:bottom w:val="single" w:sz="4" w:space="0" w:color="auto"/>
              <w:right w:val="single" w:sz="4" w:space="0" w:color="auto"/>
            </w:tcBorders>
            <w:vAlign w:val="center"/>
          </w:tcPr>
          <w:p w14:paraId="0663BCF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专业监管部门</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3B54741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1、质监局2、公安消防大队3、环保局4、安监局</w:t>
            </w:r>
          </w:p>
        </w:tc>
      </w:tr>
    </w:tbl>
    <w:p w14:paraId="5B232752" w14:textId="77777777" w:rsidR="007212E4" w:rsidRDefault="003F0E96">
      <w:pPr>
        <w:widowControl/>
        <w:spacing w:afterLines="100" w:after="312"/>
        <w:jc w:val="center"/>
        <w:rPr>
          <w:rFonts w:ascii="宋体" w:hAnsi="宋体" w:cs="宋体"/>
          <w:b/>
          <w:bCs/>
          <w:sz w:val="44"/>
          <w:szCs w:val="44"/>
        </w:rPr>
      </w:pPr>
      <w:r>
        <w:rPr>
          <w:rFonts w:ascii="仿宋_GB2312" w:eastAsia="仿宋_GB2312" w:hAnsi="仿宋" w:hint="eastAsia"/>
          <w:sz w:val="11"/>
          <w:szCs w:val="32"/>
        </w:rPr>
        <w:br w:type="page"/>
      </w:r>
      <w:r>
        <w:rPr>
          <w:rFonts w:ascii="宋体" w:hAnsi="宋体" w:cs="宋体" w:hint="eastAsia"/>
          <w:b/>
          <w:bCs/>
          <w:sz w:val="40"/>
          <w:szCs w:val="40"/>
        </w:rPr>
        <w:lastRenderedPageBreak/>
        <w:t>生产经营单位安全生产风险点登记表</w:t>
      </w:r>
    </w:p>
    <w:p w14:paraId="6EA85059" w14:textId="44E98C65" w:rsidR="007212E4" w:rsidRDefault="003F0E96">
      <w:pPr>
        <w:widowControl/>
        <w:wordWrap w:val="0"/>
        <w:adjustRightInd w:val="0"/>
        <w:snapToGrid w:val="0"/>
        <w:spacing w:line="400" w:lineRule="exact"/>
        <w:ind w:right="960"/>
        <w:rPr>
          <w:rFonts w:ascii="宋体" w:hAnsi="宋体" w:cs="宋体"/>
          <w:kern w:val="0"/>
          <w:sz w:val="24"/>
          <w:szCs w:val="24"/>
        </w:rPr>
      </w:pPr>
      <w:r>
        <w:rPr>
          <w:rFonts w:ascii="宋体" w:hAnsi="宋体" w:cs="宋体" w:hint="eastAsia"/>
          <w:kern w:val="0"/>
          <w:sz w:val="24"/>
          <w:szCs w:val="24"/>
        </w:rPr>
        <w:t>风险点编号：FXD-04                      填报时间：</w:t>
      </w:r>
      <w:r w:rsidR="00C077FF">
        <w:rPr>
          <w:rFonts w:ascii="宋体" w:hAnsi="宋体" w:cs="宋体" w:hint="eastAsia"/>
          <w:kern w:val="0"/>
          <w:sz w:val="24"/>
          <w:szCs w:val="24"/>
        </w:rPr>
        <w:t>202X</w:t>
      </w:r>
      <w:r>
        <w:rPr>
          <w:rFonts w:ascii="宋体" w:hAnsi="宋体" w:cs="宋体" w:hint="eastAsia"/>
          <w:kern w:val="0"/>
          <w:sz w:val="24"/>
          <w:szCs w:val="24"/>
        </w:rPr>
        <w:t>年09月</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1668"/>
        <w:gridCol w:w="2236"/>
        <w:gridCol w:w="2237"/>
        <w:gridCol w:w="2237"/>
      </w:tblGrid>
      <w:tr w:rsidR="007212E4" w14:paraId="50B1A533" w14:textId="77777777">
        <w:trPr>
          <w:trHeight w:val="490"/>
          <w:jc w:val="center"/>
        </w:trPr>
        <w:tc>
          <w:tcPr>
            <w:tcW w:w="891" w:type="dxa"/>
            <w:vMerge w:val="restart"/>
            <w:tcBorders>
              <w:top w:val="single" w:sz="4" w:space="0" w:color="auto"/>
              <w:left w:val="single" w:sz="4" w:space="0" w:color="auto"/>
              <w:right w:val="single" w:sz="4" w:space="0" w:color="auto"/>
            </w:tcBorders>
            <w:vAlign w:val="center"/>
          </w:tcPr>
          <w:p w14:paraId="4A1F652F"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w:t>
            </w:r>
          </w:p>
          <w:p w14:paraId="3179A9D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险</w:t>
            </w:r>
          </w:p>
          <w:p w14:paraId="2375A14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点</w:t>
            </w:r>
          </w:p>
          <w:p w14:paraId="72B90A8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基</w:t>
            </w:r>
          </w:p>
          <w:p w14:paraId="3FD54F1B"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本</w:t>
            </w:r>
          </w:p>
          <w:p w14:paraId="7548A109"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情</w:t>
            </w:r>
          </w:p>
          <w:p w14:paraId="7E56DB7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况</w:t>
            </w:r>
          </w:p>
        </w:tc>
        <w:tc>
          <w:tcPr>
            <w:tcW w:w="1668" w:type="dxa"/>
            <w:tcBorders>
              <w:top w:val="single" w:sz="4" w:space="0" w:color="auto"/>
              <w:left w:val="single" w:sz="4" w:space="0" w:color="auto"/>
              <w:bottom w:val="single" w:sz="4" w:space="0" w:color="auto"/>
              <w:right w:val="single" w:sz="4" w:space="0" w:color="auto"/>
            </w:tcBorders>
            <w:vAlign w:val="center"/>
          </w:tcPr>
          <w:p w14:paraId="652F491D"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风险点名称</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6214BD5E"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贴面岗位</w:t>
            </w:r>
          </w:p>
        </w:tc>
      </w:tr>
      <w:tr w:rsidR="007212E4" w14:paraId="5032FCFA" w14:textId="77777777">
        <w:trPr>
          <w:trHeight w:val="432"/>
          <w:jc w:val="center"/>
        </w:trPr>
        <w:tc>
          <w:tcPr>
            <w:tcW w:w="891" w:type="dxa"/>
            <w:vMerge/>
            <w:tcBorders>
              <w:left w:val="single" w:sz="4" w:space="0" w:color="auto"/>
              <w:right w:val="single" w:sz="4" w:space="0" w:color="auto"/>
            </w:tcBorders>
            <w:vAlign w:val="center"/>
          </w:tcPr>
          <w:p w14:paraId="4A1B7E80"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1BD0E0B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风险点</w:t>
            </w:r>
          </w:p>
          <w:p w14:paraId="3748F198"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详细位置</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04692166"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饰面车间</w:t>
            </w:r>
          </w:p>
        </w:tc>
      </w:tr>
      <w:tr w:rsidR="007212E4" w14:paraId="023E71B5" w14:textId="77777777">
        <w:trPr>
          <w:trHeight w:val="323"/>
          <w:jc w:val="center"/>
        </w:trPr>
        <w:tc>
          <w:tcPr>
            <w:tcW w:w="891" w:type="dxa"/>
            <w:vMerge/>
            <w:tcBorders>
              <w:left w:val="single" w:sz="4" w:space="0" w:color="auto"/>
              <w:right w:val="single" w:sz="4" w:space="0" w:color="auto"/>
            </w:tcBorders>
            <w:vAlign w:val="center"/>
          </w:tcPr>
          <w:p w14:paraId="4F1FE221"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1532E7A1"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诱发事故类型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5CECC495"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火灾</w:t>
            </w:r>
          </w:p>
        </w:tc>
      </w:tr>
      <w:tr w:rsidR="007212E4" w14:paraId="71F2A662" w14:textId="77777777">
        <w:trPr>
          <w:trHeight w:val="699"/>
          <w:jc w:val="center"/>
        </w:trPr>
        <w:tc>
          <w:tcPr>
            <w:tcW w:w="891" w:type="dxa"/>
            <w:vMerge/>
            <w:tcBorders>
              <w:left w:val="single" w:sz="4" w:space="0" w:color="auto"/>
              <w:right w:val="single" w:sz="4" w:space="0" w:color="auto"/>
            </w:tcBorders>
            <w:vAlign w:val="center"/>
          </w:tcPr>
          <w:p w14:paraId="309CDD9C"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0CEE6DA3"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伤亡/财产</w:t>
            </w:r>
          </w:p>
          <w:p w14:paraId="31F0C707"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损失预测</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D1035F3"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数人死亡</w:t>
            </w:r>
          </w:p>
        </w:tc>
      </w:tr>
      <w:tr w:rsidR="007212E4" w14:paraId="2E2A501F" w14:textId="77777777">
        <w:trPr>
          <w:trHeight w:val="314"/>
          <w:jc w:val="center"/>
        </w:trPr>
        <w:tc>
          <w:tcPr>
            <w:tcW w:w="891" w:type="dxa"/>
            <w:vMerge/>
            <w:tcBorders>
              <w:left w:val="single" w:sz="4" w:space="0" w:color="auto"/>
              <w:right w:val="single" w:sz="4" w:space="0" w:color="auto"/>
            </w:tcBorders>
            <w:vAlign w:val="center"/>
          </w:tcPr>
          <w:p w14:paraId="04E5E83A"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030ABED5"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风险等级</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E47A8FA"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4</w:t>
            </w:r>
          </w:p>
        </w:tc>
      </w:tr>
      <w:tr w:rsidR="007212E4" w14:paraId="472D0874" w14:textId="77777777">
        <w:trPr>
          <w:trHeight w:val="450"/>
          <w:jc w:val="center"/>
        </w:trPr>
        <w:tc>
          <w:tcPr>
            <w:tcW w:w="891" w:type="dxa"/>
            <w:vMerge/>
            <w:tcBorders>
              <w:left w:val="single" w:sz="4" w:space="0" w:color="auto"/>
              <w:right w:val="single" w:sz="4" w:space="0" w:color="auto"/>
            </w:tcBorders>
            <w:vAlign w:val="center"/>
          </w:tcPr>
          <w:p w14:paraId="285082D0" w14:textId="77777777" w:rsidR="007212E4" w:rsidRDefault="007212E4">
            <w:pPr>
              <w:spacing w:line="320" w:lineRule="exact"/>
              <w:jc w:val="left"/>
              <w:rPr>
                <w:rFonts w:ascii="宋体" w:hAnsi="宋体" w:cs="宋体"/>
                <w:kern w:val="0"/>
                <w:sz w:val="24"/>
                <w:szCs w:val="24"/>
              </w:rPr>
            </w:pPr>
          </w:p>
        </w:tc>
        <w:tc>
          <w:tcPr>
            <w:tcW w:w="1668" w:type="dxa"/>
            <w:vMerge w:val="restart"/>
            <w:tcBorders>
              <w:top w:val="single" w:sz="4" w:space="0" w:color="auto"/>
              <w:left w:val="single" w:sz="4" w:space="0" w:color="auto"/>
              <w:right w:val="single" w:sz="4" w:space="0" w:color="auto"/>
            </w:tcBorders>
            <w:vAlign w:val="center"/>
          </w:tcPr>
          <w:p w14:paraId="33B73F5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风险管控</w:t>
            </w:r>
          </w:p>
          <w:p w14:paraId="18054439"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责任部门</w:t>
            </w:r>
          </w:p>
        </w:tc>
        <w:tc>
          <w:tcPr>
            <w:tcW w:w="2236" w:type="dxa"/>
            <w:vMerge w:val="restart"/>
            <w:tcBorders>
              <w:top w:val="single" w:sz="4" w:space="0" w:color="auto"/>
              <w:left w:val="single" w:sz="4" w:space="0" w:color="auto"/>
              <w:right w:val="single" w:sz="4" w:space="0" w:color="auto"/>
            </w:tcBorders>
            <w:vAlign w:val="center"/>
          </w:tcPr>
          <w:p w14:paraId="1D16F5DB"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生产车间</w:t>
            </w:r>
          </w:p>
        </w:tc>
        <w:tc>
          <w:tcPr>
            <w:tcW w:w="2237" w:type="dxa"/>
            <w:tcBorders>
              <w:top w:val="single" w:sz="4" w:space="0" w:color="auto"/>
              <w:left w:val="single" w:sz="4" w:space="0" w:color="auto"/>
              <w:bottom w:val="single" w:sz="4" w:space="0" w:color="auto"/>
              <w:right w:val="single" w:sz="4" w:space="0" w:color="auto"/>
            </w:tcBorders>
            <w:vAlign w:val="center"/>
          </w:tcPr>
          <w:p w14:paraId="14E2A069"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责任人</w:t>
            </w:r>
          </w:p>
        </w:tc>
        <w:tc>
          <w:tcPr>
            <w:tcW w:w="2237" w:type="dxa"/>
            <w:tcBorders>
              <w:top w:val="single" w:sz="4" w:space="0" w:color="auto"/>
              <w:left w:val="single" w:sz="4" w:space="0" w:color="auto"/>
              <w:bottom w:val="single" w:sz="4" w:space="0" w:color="auto"/>
              <w:right w:val="single" w:sz="4" w:space="0" w:color="auto"/>
            </w:tcBorders>
            <w:vAlign w:val="center"/>
          </w:tcPr>
          <w:p w14:paraId="5530AB6B"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徐长军</w:t>
            </w:r>
          </w:p>
        </w:tc>
      </w:tr>
      <w:tr w:rsidR="007212E4" w14:paraId="617880CA" w14:textId="77777777">
        <w:trPr>
          <w:trHeight w:val="428"/>
          <w:jc w:val="center"/>
        </w:trPr>
        <w:tc>
          <w:tcPr>
            <w:tcW w:w="891" w:type="dxa"/>
            <w:vMerge/>
            <w:tcBorders>
              <w:left w:val="single" w:sz="4" w:space="0" w:color="auto"/>
              <w:right w:val="single" w:sz="4" w:space="0" w:color="auto"/>
            </w:tcBorders>
            <w:vAlign w:val="center"/>
          </w:tcPr>
          <w:p w14:paraId="25AA2927" w14:textId="77777777" w:rsidR="007212E4" w:rsidRDefault="007212E4">
            <w:pPr>
              <w:spacing w:line="320" w:lineRule="exact"/>
              <w:jc w:val="left"/>
              <w:rPr>
                <w:rFonts w:ascii="宋体" w:hAnsi="宋体" w:cs="宋体"/>
                <w:kern w:val="0"/>
                <w:sz w:val="24"/>
                <w:szCs w:val="24"/>
              </w:rPr>
            </w:pPr>
          </w:p>
        </w:tc>
        <w:tc>
          <w:tcPr>
            <w:tcW w:w="1668" w:type="dxa"/>
            <w:vMerge/>
            <w:tcBorders>
              <w:left w:val="single" w:sz="4" w:space="0" w:color="auto"/>
              <w:bottom w:val="single" w:sz="4" w:space="0" w:color="auto"/>
              <w:right w:val="single" w:sz="4" w:space="0" w:color="auto"/>
            </w:tcBorders>
            <w:vAlign w:val="center"/>
          </w:tcPr>
          <w:p w14:paraId="0BF97CEF" w14:textId="77777777" w:rsidR="007212E4" w:rsidRDefault="007212E4">
            <w:pPr>
              <w:adjustRightInd w:val="0"/>
              <w:snapToGrid w:val="0"/>
              <w:spacing w:line="320" w:lineRule="exact"/>
              <w:jc w:val="center"/>
              <w:rPr>
                <w:rFonts w:ascii="宋体" w:hAnsi="宋体" w:cs="宋体"/>
                <w:kern w:val="0"/>
                <w:sz w:val="24"/>
                <w:szCs w:val="24"/>
              </w:rPr>
            </w:pPr>
          </w:p>
        </w:tc>
        <w:tc>
          <w:tcPr>
            <w:tcW w:w="2236" w:type="dxa"/>
            <w:vMerge/>
            <w:tcBorders>
              <w:left w:val="single" w:sz="4" w:space="0" w:color="auto"/>
              <w:bottom w:val="single" w:sz="4" w:space="0" w:color="auto"/>
              <w:right w:val="single" w:sz="4" w:space="0" w:color="auto"/>
            </w:tcBorders>
            <w:vAlign w:val="center"/>
          </w:tcPr>
          <w:p w14:paraId="7D3AA667" w14:textId="77777777" w:rsidR="007212E4" w:rsidRDefault="007212E4">
            <w:pPr>
              <w:adjustRightInd w:val="0"/>
              <w:snapToGrid w:val="0"/>
              <w:spacing w:line="320" w:lineRule="exact"/>
              <w:rPr>
                <w:rFonts w:ascii="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4E0EA57E"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手机号码</w:t>
            </w:r>
          </w:p>
        </w:tc>
        <w:tc>
          <w:tcPr>
            <w:tcW w:w="2237" w:type="dxa"/>
            <w:tcBorders>
              <w:top w:val="single" w:sz="4" w:space="0" w:color="auto"/>
              <w:left w:val="single" w:sz="4" w:space="0" w:color="auto"/>
              <w:bottom w:val="single" w:sz="4" w:space="0" w:color="auto"/>
              <w:right w:val="single" w:sz="4" w:space="0" w:color="auto"/>
            </w:tcBorders>
            <w:vAlign w:val="center"/>
          </w:tcPr>
          <w:p w14:paraId="22EFB827"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eastAsia="宋体" w:hAnsi="宋体" w:cs="宋体" w:hint="eastAsia"/>
                <w:kern w:val="0"/>
                <w:sz w:val="24"/>
                <w:szCs w:val="24"/>
              </w:rPr>
              <w:t>13355375201</w:t>
            </w:r>
          </w:p>
        </w:tc>
      </w:tr>
      <w:tr w:rsidR="007212E4" w14:paraId="25870B5E" w14:textId="77777777">
        <w:trPr>
          <w:trHeight w:val="2542"/>
          <w:jc w:val="center"/>
        </w:trPr>
        <w:tc>
          <w:tcPr>
            <w:tcW w:w="891" w:type="dxa"/>
            <w:vMerge/>
            <w:tcBorders>
              <w:left w:val="single" w:sz="4" w:space="0" w:color="auto"/>
              <w:right w:val="single" w:sz="4" w:space="0" w:color="auto"/>
            </w:tcBorders>
            <w:vAlign w:val="center"/>
          </w:tcPr>
          <w:p w14:paraId="66F1B04E"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610581E4"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采取管控</w:t>
            </w:r>
          </w:p>
          <w:p w14:paraId="2B54F4B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措施情况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753C4DF1" w14:textId="77777777" w:rsidR="007212E4" w:rsidRDefault="003F0E96">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1、制定安全操作规程，设置严禁烟火警示标志2、加强安全培训3、配备劳保用品、应急器材</w:t>
            </w:r>
          </w:p>
        </w:tc>
      </w:tr>
      <w:tr w:rsidR="007212E4" w14:paraId="0231F962" w14:textId="77777777">
        <w:trPr>
          <w:trHeight w:val="423"/>
          <w:jc w:val="center"/>
        </w:trPr>
        <w:tc>
          <w:tcPr>
            <w:tcW w:w="891" w:type="dxa"/>
            <w:vMerge/>
            <w:tcBorders>
              <w:left w:val="single" w:sz="4" w:space="0" w:color="auto"/>
              <w:right w:val="single" w:sz="4" w:space="0" w:color="auto"/>
            </w:tcBorders>
            <w:vAlign w:val="center"/>
          </w:tcPr>
          <w:p w14:paraId="48CBCF84"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4DE4E7E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存在隐患情况</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61A14070" w14:textId="77777777" w:rsidR="007212E4" w:rsidRDefault="003F0E96">
            <w:pPr>
              <w:adjustRightInd w:val="0"/>
              <w:snapToGrid w:val="0"/>
              <w:spacing w:line="320" w:lineRule="exact"/>
              <w:jc w:val="center"/>
              <w:rPr>
                <w:rFonts w:ascii="宋体" w:eastAsia="宋体" w:hAnsi="宋体" w:cs="宋体"/>
                <w:kern w:val="0"/>
                <w:sz w:val="24"/>
                <w:szCs w:val="24"/>
              </w:rPr>
            </w:pPr>
            <w:r>
              <w:rPr>
                <w:rFonts w:ascii="宋体" w:hAnsi="宋体" w:cs="宋体" w:hint="eastAsia"/>
                <w:kern w:val="0"/>
                <w:sz w:val="24"/>
                <w:szCs w:val="24"/>
              </w:rPr>
              <w:t>无</w:t>
            </w:r>
          </w:p>
        </w:tc>
      </w:tr>
      <w:tr w:rsidR="007212E4" w14:paraId="471FF4CA" w14:textId="77777777">
        <w:trPr>
          <w:trHeight w:val="2436"/>
          <w:jc w:val="center"/>
        </w:trPr>
        <w:tc>
          <w:tcPr>
            <w:tcW w:w="891" w:type="dxa"/>
            <w:vMerge/>
            <w:tcBorders>
              <w:left w:val="single" w:sz="4" w:space="0" w:color="auto"/>
              <w:bottom w:val="single" w:sz="4" w:space="0" w:color="auto"/>
              <w:right w:val="single" w:sz="4" w:space="0" w:color="auto"/>
            </w:tcBorders>
            <w:vAlign w:val="center"/>
          </w:tcPr>
          <w:p w14:paraId="5238DF45" w14:textId="77777777" w:rsidR="007212E4" w:rsidRDefault="007212E4">
            <w:pPr>
              <w:spacing w:line="320" w:lineRule="exact"/>
              <w:jc w:val="left"/>
              <w:rPr>
                <w:rFonts w:ascii="宋体" w:hAnsi="宋体" w:cs="宋体"/>
                <w:kern w:val="0"/>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14:paraId="6ADA3C86"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应急处置</w:t>
            </w:r>
          </w:p>
          <w:p w14:paraId="5150C515"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主要措施</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22A59FC1" w14:textId="77777777" w:rsidR="007212E4" w:rsidRDefault="003F0E96">
            <w:r>
              <w:rPr>
                <w:rFonts w:hint="eastAsia"/>
              </w:rPr>
              <w:t>1</w:t>
            </w:r>
            <w:r>
              <w:rPr>
                <w:rFonts w:hint="eastAsia"/>
              </w:rPr>
              <w:t>、救护受伤人员</w:t>
            </w:r>
            <w:r>
              <w:rPr>
                <w:rFonts w:hint="eastAsia"/>
              </w:rPr>
              <w:t>2</w:t>
            </w:r>
            <w:r>
              <w:rPr>
                <w:rFonts w:hint="eastAsia"/>
              </w:rPr>
              <w:t>、控制火情，防止事故扩大</w:t>
            </w:r>
            <w:r>
              <w:rPr>
                <w:rFonts w:hint="eastAsia"/>
              </w:rPr>
              <w:t>3</w:t>
            </w:r>
            <w:r>
              <w:rPr>
                <w:rFonts w:hint="eastAsia"/>
              </w:rPr>
              <w:t>、上报事故，请求支援</w:t>
            </w:r>
          </w:p>
          <w:p w14:paraId="46EE82E2" w14:textId="77777777" w:rsidR="007212E4" w:rsidRDefault="007212E4">
            <w:pPr>
              <w:adjustRightInd w:val="0"/>
              <w:snapToGrid w:val="0"/>
              <w:spacing w:line="320" w:lineRule="exact"/>
              <w:jc w:val="left"/>
              <w:rPr>
                <w:rFonts w:ascii="宋体" w:hAnsi="宋体" w:cs="宋体"/>
                <w:kern w:val="0"/>
                <w:sz w:val="24"/>
                <w:szCs w:val="24"/>
              </w:rPr>
            </w:pPr>
          </w:p>
        </w:tc>
      </w:tr>
      <w:tr w:rsidR="007212E4" w14:paraId="0D97DB91" w14:textId="77777777">
        <w:trPr>
          <w:trHeight w:val="653"/>
          <w:jc w:val="center"/>
        </w:trPr>
        <w:tc>
          <w:tcPr>
            <w:tcW w:w="2559" w:type="dxa"/>
            <w:gridSpan w:val="2"/>
            <w:tcBorders>
              <w:top w:val="single" w:sz="4" w:space="0" w:color="auto"/>
              <w:left w:val="single" w:sz="4" w:space="0" w:color="auto"/>
              <w:right w:val="single" w:sz="4" w:space="0" w:color="auto"/>
            </w:tcBorders>
            <w:vAlign w:val="center"/>
          </w:tcPr>
          <w:p w14:paraId="2FFEB74F" w14:textId="77777777" w:rsidR="007212E4" w:rsidRDefault="003F0E96">
            <w:pPr>
              <w:widowControl/>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属地监管政府</w:t>
            </w:r>
          </w:p>
        </w:tc>
        <w:tc>
          <w:tcPr>
            <w:tcW w:w="2236" w:type="dxa"/>
            <w:tcBorders>
              <w:top w:val="single" w:sz="4" w:space="0" w:color="auto"/>
              <w:left w:val="single" w:sz="4" w:space="0" w:color="auto"/>
              <w:bottom w:val="single" w:sz="4" w:space="0" w:color="auto"/>
              <w:right w:val="single" w:sz="4" w:space="0" w:color="auto"/>
            </w:tcBorders>
            <w:vAlign w:val="center"/>
          </w:tcPr>
          <w:p w14:paraId="59CB27F1" w14:textId="77777777" w:rsidR="007212E4" w:rsidRDefault="007212E4">
            <w:pPr>
              <w:adjustRightInd w:val="0"/>
              <w:snapToGrid w:val="0"/>
              <w:spacing w:line="320" w:lineRule="exact"/>
              <w:jc w:val="center"/>
              <w:rPr>
                <w:rFonts w:ascii="宋体" w:eastAsia="宋体" w:hAnsi="宋体" w:cs="宋体"/>
                <w:kern w:val="0"/>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tcPr>
          <w:p w14:paraId="61C82503"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主管部门</w:t>
            </w:r>
          </w:p>
        </w:tc>
        <w:tc>
          <w:tcPr>
            <w:tcW w:w="2237" w:type="dxa"/>
            <w:tcBorders>
              <w:top w:val="single" w:sz="4" w:space="0" w:color="auto"/>
              <w:left w:val="single" w:sz="4" w:space="0" w:color="auto"/>
              <w:bottom w:val="single" w:sz="4" w:space="0" w:color="auto"/>
              <w:right w:val="single" w:sz="4" w:space="0" w:color="auto"/>
            </w:tcBorders>
            <w:vAlign w:val="center"/>
          </w:tcPr>
          <w:p w14:paraId="5640C379"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经信局</w:t>
            </w:r>
          </w:p>
        </w:tc>
      </w:tr>
      <w:tr w:rsidR="007212E4" w14:paraId="06D86150" w14:textId="77777777">
        <w:trPr>
          <w:trHeight w:val="695"/>
          <w:jc w:val="center"/>
        </w:trPr>
        <w:tc>
          <w:tcPr>
            <w:tcW w:w="2559" w:type="dxa"/>
            <w:gridSpan w:val="2"/>
            <w:tcBorders>
              <w:left w:val="single" w:sz="4" w:space="0" w:color="auto"/>
              <w:bottom w:val="single" w:sz="4" w:space="0" w:color="auto"/>
              <w:right w:val="single" w:sz="4" w:space="0" w:color="auto"/>
            </w:tcBorders>
            <w:vAlign w:val="center"/>
          </w:tcPr>
          <w:p w14:paraId="15CEFEA7"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专业监管部门</w:t>
            </w:r>
          </w:p>
        </w:tc>
        <w:tc>
          <w:tcPr>
            <w:tcW w:w="6710" w:type="dxa"/>
            <w:gridSpan w:val="3"/>
            <w:tcBorders>
              <w:top w:val="single" w:sz="4" w:space="0" w:color="auto"/>
              <w:left w:val="single" w:sz="4" w:space="0" w:color="auto"/>
              <w:bottom w:val="single" w:sz="4" w:space="0" w:color="auto"/>
              <w:right w:val="single" w:sz="4" w:space="0" w:color="auto"/>
            </w:tcBorders>
            <w:vAlign w:val="center"/>
          </w:tcPr>
          <w:p w14:paraId="410C1041" w14:textId="77777777" w:rsidR="007212E4" w:rsidRDefault="003F0E96">
            <w:pPr>
              <w:adjustRightInd w:val="0"/>
              <w:snapToGrid w:val="0"/>
              <w:spacing w:line="320" w:lineRule="exact"/>
              <w:jc w:val="center"/>
              <w:rPr>
                <w:rFonts w:ascii="宋体" w:hAnsi="宋体" w:cs="宋体"/>
                <w:kern w:val="0"/>
                <w:sz w:val="24"/>
                <w:szCs w:val="24"/>
              </w:rPr>
            </w:pPr>
            <w:r>
              <w:rPr>
                <w:rFonts w:ascii="宋体" w:hAnsi="宋体" w:cs="宋体" w:hint="eastAsia"/>
                <w:kern w:val="0"/>
                <w:sz w:val="24"/>
                <w:szCs w:val="24"/>
              </w:rPr>
              <w:t>1、质监局2、公安消防大队3、环保局4、安监局</w:t>
            </w:r>
          </w:p>
        </w:tc>
      </w:tr>
    </w:tbl>
    <w:p w14:paraId="3619E96B" w14:textId="77777777" w:rsidR="007212E4" w:rsidRDefault="003F0E96">
      <w:pPr>
        <w:jc w:val="center"/>
        <w:rPr>
          <w:sz w:val="28"/>
          <w:szCs w:val="28"/>
        </w:rPr>
      </w:pPr>
      <w:r>
        <w:rPr>
          <w:rFonts w:ascii="仿宋_GB2312" w:eastAsia="仿宋_GB2312" w:hAnsi="仿宋" w:hint="eastAsia"/>
          <w:sz w:val="11"/>
          <w:szCs w:val="32"/>
        </w:rPr>
        <w:br w:type="page"/>
      </w:r>
    </w:p>
    <w:tbl>
      <w:tblPr>
        <w:tblpPr w:leftFromText="180" w:rightFromText="180" w:horzAnchor="margin" w:tblpY="720"/>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2310"/>
        <w:gridCol w:w="2788"/>
        <w:gridCol w:w="3119"/>
        <w:gridCol w:w="2551"/>
        <w:gridCol w:w="2403"/>
      </w:tblGrid>
      <w:tr w:rsidR="007212E4" w14:paraId="2F64303E" w14:textId="77777777">
        <w:tc>
          <w:tcPr>
            <w:tcW w:w="15694" w:type="dxa"/>
            <w:gridSpan w:val="6"/>
            <w:shd w:val="clear" w:color="auto" w:fill="0000FF"/>
            <w:vAlign w:val="center"/>
          </w:tcPr>
          <w:p w14:paraId="1B1C7FEC" w14:textId="5FACF75F" w:rsidR="007212E4" w:rsidRDefault="00AA560C">
            <w:pPr>
              <w:spacing w:beforeLines="50" w:before="156" w:afterLines="50" w:after="156" w:line="360" w:lineRule="auto"/>
              <w:jc w:val="center"/>
              <w:rPr>
                <w:rFonts w:ascii="宋体"/>
                <w:b/>
                <w:bCs/>
                <w:spacing w:val="40"/>
                <w:kern w:val="0"/>
                <w:sz w:val="36"/>
                <w:szCs w:val="36"/>
              </w:rPr>
            </w:pPr>
            <w:r>
              <w:rPr>
                <w:rFonts w:ascii="宋体" w:hAnsi="宋体" w:hint="eastAsia"/>
                <w:b/>
                <w:color w:val="FFFFFF"/>
                <w:spacing w:val="40"/>
                <w:sz w:val="48"/>
                <w:szCs w:val="48"/>
              </w:rPr>
              <w:lastRenderedPageBreak/>
              <w:t>xxxxxxxxx</w:t>
            </w:r>
            <w:r w:rsidR="003F0E96">
              <w:rPr>
                <w:rFonts w:ascii="宋体" w:hAnsi="宋体" w:hint="eastAsia"/>
                <w:b/>
                <w:color w:val="FFFFFF"/>
                <w:spacing w:val="40"/>
                <w:sz w:val="48"/>
                <w:szCs w:val="48"/>
              </w:rPr>
              <w:t>有限公司</w:t>
            </w:r>
            <w:r w:rsidR="003F0E96">
              <w:rPr>
                <w:rFonts w:ascii="Times New Roman" w:hAnsi="Times New Roman" w:hint="eastAsia"/>
                <w:b/>
                <w:spacing w:val="40"/>
                <w:kern w:val="0"/>
                <w:sz w:val="48"/>
                <w:szCs w:val="48"/>
              </w:rPr>
              <w:t>两个体系建设工作公示栏</w:t>
            </w:r>
          </w:p>
        </w:tc>
      </w:tr>
      <w:tr w:rsidR="007212E4" w14:paraId="3C960690" w14:textId="77777777">
        <w:tc>
          <w:tcPr>
            <w:tcW w:w="2523" w:type="dxa"/>
            <w:vAlign w:val="center"/>
          </w:tcPr>
          <w:p w14:paraId="319B7425" w14:textId="77777777" w:rsidR="007212E4" w:rsidRDefault="003F0E96">
            <w:pPr>
              <w:spacing w:beforeLines="50" w:before="156" w:afterLines="50" w:after="156" w:line="360" w:lineRule="auto"/>
              <w:jc w:val="center"/>
              <w:rPr>
                <w:rFonts w:ascii="宋体"/>
                <w:b/>
                <w:color w:val="FF0000"/>
                <w:kern w:val="0"/>
                <w:sz w:val="20"/>
                <w:szCs w:val="20"/>
              </w:rPr>
            </w:pPr>
            <w:r>
              <w:rPr>
                <w:rFonts w:ascii="宋体" w:hAnsi="宋体" w:hint="eastAsia"/>
                <w:b/>
                <w:color w:val="FF0000"/>
                <w:kern w:val="0"/>
                <w:sz w:val="20"/>
                <w:szCs w:val="20"/>
              </w:rPr>
              <w:t>两个体系建设组织机构</w:t>
            </w:r>
          </w:p>
        </w:tc>
        <w:tc>
          <w:tcPr>
            <w:tcW w:w="2310" w:type="dxa"/>
            <w:vAlign w:val="center"/>
          </w:tcPr>
          <w:p w14:paraId="33C37D11" w14:textId="77777777" w:rsidR="007212E4" w:rsidRDefault="003F0E96">
            <w:pPr>
              <w:spacing w:beforeLines="50" w:before="156" w:afterLines="50" w:after="156" w:line="360" w:lineRule="auto"/>
              <w:jc w:val="center"/>
              <w:rPr>
                <w:rFonts w:ascii="宋体"/>
                <w:b/>
                <w:color w:val="FF0000"/>
                <w:kern w:val="0"/>
                <w:sz w:val="20"/>
                <w:szCs w:val="20"/>
              </w:rPr>
            </w:pPr>
            <w:r>
              <w:rPr>
                <w:rFonts w:ascii="宋体" w:hAnsi="宋体" w:hint="eastAsia"/>
                <w:b/>
                <w:color w:val="FF0000"/>
                <w:kern w:val="0"/>
                <w:sz w:val="20"/>
                <w:szCs w:val="20"/>
              </w:rPr>
              <w:t>公司两个体系建设职责</w:t>
            </w:r>
          </w:p>
        </w:tc>
        <w:tc>
          <w:tcPr>
            <w:tcW w:w="2788" w:type="dxa"/>
            <w:vAlign w:val="center"/>
          </w:tcPr>
          <w:p w14:paraId="6DA1D5E8" w14:textId="77777777" w:rsidR="007212E4" w:rsidRDefault="003F0E96">
            <w:pPr>
              <w:spacing w:beforeLines="50" w:before="156" w:afterLines="50" w:after="156" w:line="360" w:lineRule="auto"/>
              <w:ind w:firstLineChars="100" w:firstLine="201"/>
              <w:jc w:val="center"/>
              <w:rPr>
                <w:rFonts w:ascii="宋体"/>
                <w:b/>
                <w:color w:val="FF0000"/>
                <w:kern w:val="0"/>
                <w:sz w:val="20"/>
                <w:szCs w:val="20"/>
              </w:rPr>
            </w:pPr>
            <w:r>
              <w:rPr>
                <w:rFonts w:ascii="宋体" w:hAnsi="宋体" w:hint="eastAsia"/>
                <w:b/>
                <w:color w:val="FF0000"/>
                <w:kern w:val="0"/>
                <w:sz w:val="20"/>
                <w:szCs w:val="20"/>
              </w:rPr>
              <w:t>风险分级管控程序</w:t>
            </w:r>
          </w:p>
        </w:tc>
        <w:tc>
          <w:tcPr>
            <w:tcW w:w="3119" w:type="dxa"/>
            <w:vAlign w:val="center"/>
          </w:tcPr>
          <w:p w14:paraId="74981239" w14:textId="77777777" w:rsidR="007212E4" w:rsidRDefault="003F0E96">
            <w:pPr>
              <w:spacing w:beforeLines="50" w:before="156" w:afterLines="50" w:after="156" w:line="360" w:lineRule="auto"/>
              <w:ind w:left="602" w:hangingChars="300" w:hanging="602"/>
              <w:jc w:val="center"/>
              <w:rPr>
                <w:rFonts w:ascii="Times New Roman" w:hAnsi="Times New Roman"/>
                <w:b/>
                <w:color w:val="FF0000"/>
                <w:kern w:val="0"/>
                <w:sz w:val="20"/>
                <w:szCs w:val="20"/>
              </w:rPr>
            </w:pPr>
            <w:r>
              <w:rPr>
                <w:rFonts w:ascii="Times New Roman" w:hAnsi="Times New Roman" w:hint="eastAsia"/>
                <w:b/>
                <w:color w:val="FF0000"/>
                <w:kern w:val="0"/>
                <w:sz w:val="20"/>
                <w:szCs w:val="20"/>
              </w:rPr>
              <w:t>隐患排查治理程序</w:t>
            </w:r>
          </w:p>
        </w:tc>
        <w:tc>
          <w:tcPr>
            <w:tcW w:w="2551" w:type="dxa"/>
            <w:vAlign w:val="center"/>
          </w:tcPr>
          <w:p w14:paraId="0900191C" w14:textId="77777777" w:rsidR="007212E4" w:rsidRDefault="003F0E96">
            <w:pPr>
              <w:spacing w:beforeLines="50" w:before="156" w:afterLines="50" w:after="156" w:line="360" w:lineRule="auto"/>
              <w:jc w:val="center"/>
              <w:rPr>
                <w:rFonts w:ascii="Times New Roman" w:hAnsi="Times New Roman"/>
                <w:b/>
                <w:color w:val="FF0000"/>
                <w:kern w:val="0"/>
                <w:sz w:val="20"/>
                <w:szCs w:val="20"/>
              </w:rPr>
            </w:pPr>
            <w:r>
              <w:rPr>
                <w:rFonts w:ascii="宋体" w:hAnsi="宋体" w:hint="eastAsia"/>
                <w:b/>
                <w:color w:val="FF0000"/>
                <w:kern w:val="0"/>
                <w:sz w:val="20"/>
                <w:szCs w:val="20"/>
              </w:rPr>
              <w:t>公司典型风险管控公示</w:t>
            </w:r>
          </w:p>
        </w:tc>
        <w:tc>
          <w:tcPr>
            <w:tcW w:w="2403" w:type="dxa"/>
            <w:vAlign w:val="center"/>
          </w:tcPr>
          <w:p w14:paraId="63CFF926" w14:textId="77777777" w:rsidR="007212E4" w:rsidRDefault="003F0E96">
            <w:pPr>
              <w:spacing w:beforeLines="50" w:before="156" w:afterLines="50" w:after="156" w:line="360" w:lineRule="auto"/>
              <w:rPr>
                <w:rFonts w:ascii="Times New Roman" w:hAnsi="Times New Roman"/>
                <w:b/>
                <w:color w:val="FF0000"/>
                <w:kern w:val="0"/>
                <w:sz w:val="20"/>
                <w:szCs w:val="20"/>
              </w:rPr>
            </w:pPr>
            <w:r>
              <w:rPr>
                <w:rFonts w:ascii="Times New Roman" w:hAnsi="Times New Roman" w:hint="eastAsia"/>
                <w:b/>
                <w:color w:val="FF0000"/>
                <w:kern w:val="0"/>
                <w:sz w:val="20"/>
                <w:szCs w:val="20"/>
              </w:rPr>
              <w:t>公司隐患排查治理公示</w:t>
            </w:r>
          </w:p>
        </w:tc>
      </w:tr>
      <w:tr w:rsidR="007212E4" w14:paraId="340B63D5" w14:textId="77777777">
        <w:trPr>
          <w:trHeight w:val="5897"/>
        </w:trPr>
        <w:tc>
          <w:tcPr>
            <w:tcW w:w="2523" w:type="dxa"/>
          </w:tcPr>
          <w:p w14:paraId="6286A165" w14:textId="2D6A8BF2" w:rsidR="007212E4" w:rsidRDefault="003F0E96">
            <w:pPr>
              <w:spacing w:line="360" w:lineRule="auto"/>
              <w:rPr>
                <w:rFonts w:ascii="宋体"/>
                <w:b/>
                <w:color w:val="000000"/>
                <w:kern w:val="0"/>
                <w:szCs w:val="21"/>
              </w:rPr>
            </w:pPr>
            <w:r>
              <w:rPr>
                <w:rFonts w:ascii="宋体" w:hAnsi="宋体" w:hint="eastAsia"/>
                <w:b/>
                <w:color w:val="000000"/>
                <w:kern w:val="0"/>
                <w:szCs w:val="21"/>
              </w:rPr>
              <w:t>组</w:t>
            </w:r>
            <w:r>
              <w:rPr>
                <w:rFonts w:ascii="宋体" w:hAnsi="宋体"/>
                <w:b/>
                <w:color w:val="000000"/>
                <w:kern w:val="0"/>
                <w:szCs w:val="21"/>
              </w:rPr>
              <w:t xml:space="preserve">  </w:t>
            </w:r>
            <w:r>
              <w:rPr>
                <w:rFonts w:ascii="宋体" w:hAnsi="宋体" w:hint="eastAsia"/>
                <w:b/>
                <w:color w:val="000000"/>
                <w:kern w:val="0"/>
                <w:szCs w:val="21"/>
              </w:rPr>
              <w:t>长：</w:t>
            </w:r>
            <w:r w:rsidR="00AA560C">
              <w:rPr>
                <w:rFonts w:ascii="宋体" w:hAnsi="宋体" w:hint="eastAsia"/>
                <w:b/>
                <w:color w:val="000000"/>
                <w:kern w:val="0"/>
                <w:szCs w:val="21"/>
              </w:rPr>
              <w:t>XXX</w:t>
            </w:r>
          </w:p>
          <w:p w14:paraId="61EA8CC9" w14:textId="77777777" w:rsidR="007212E4" w:rsidRDefault="003F0E96">
            <w:pPr>
              <w:spacing w:line="360" w:lineRule="auto"/>
              <w:rPr>
                <w:rFonts w:ascii="宋体"/>
                <w:b/>
                <w:color w:val="000000"/>
                <w:kern w:val="0"/>
                <w:szCs w:val="21"/>
              </w:rPr>
            </w:pPr>
            <w:r>
              <w:rPr>
                <w:rFonts w:ascii="宋体" w:hAnsi="宋体" w:hint="eastAsia"/>
                <w:b/>
                <w:color w:val="000000"/>
                <w:kern w:val="0"/>
                <w:szCs w:val="21"/>
              </w:rPr>
              <w:t>副组长：胡传伟</w:t>
            </w:r>
          </w:p>
          <w:p w14:paraId="7E27E6D6" w14:textId="77777777" w:rsidR="007212E4" w:rsidRDefault="003F0E96">
            <w:pPr>
              <w:spacing w:line="360" w:lineRule="auto"/>
              <w:rPr>
                <w:rFonts w:ascii="宋体" w:hAnsi="宋体"/>
                <w:b/>
                <w:color w:val="000000"/>
                <w:kern w:val="0"/>
                <w:szCs w:val="21"/>
              </w:rPr>
            </w:pPr>
            <w:r>
              <w:rPr>
                <w:rFonts w:ascii="宋体" w:hAnsi="宋体" w:hint="eastAsia"/>
                <w:b/>
                <w:color w:val="000000"/>
                <w:kern w:val="0"/>
                <w:szCs w:val="21"/>
              </w:rPr>
              <w:t>成</w:t>
            </w:r>
            <w:r>
              <w:rPr>
                <w:rFonts w:ascii="宋体" w:hAnsi="宋体"/>
                <w:b/>
                <w:color w:val="000000"/>
                <w:kern w:val="0"/>
                <w:szCs w:val="21"/>
              </w:rPr>
              <w:t xml:space="preserve">  </w:t>
            </w:r>
            <w:r>
              <w:rPr>
                <w:rFonts w:ascii="宋体" w:hAnsi="宋体" w:hint="eastAsia"/>
                <w:b/>
                <w:color w:val="000000"/>
                <w:kern w:val="0"/>
                <w:szCs w:val="21"/>
              </w:rPr>
              <w:t>员：徐长军</w:t>
            </w:r>
          </w:p>
          <w:p w14:paraId="5BCFAE8E" w14:textId="77777777" w:rsidR="007212E4" w:rsidRDefault="003F0E96">
            <w:pPr>
              <w:spacing w:line="360" w:lineRule="auto"/>
              <w:ind w:firstLineChars="400" w:firstLine="843"/>
              <w:rPr>
                <w:rFonts w:ascii="宋体" w:hAnsi="宋体"/>
                <w:b/>
                <w:color w:val="000000"/>
                <w:kern w:val="0"/>
                <w:szCs w:val="21"/>
              </w:rPr>
            </w:pPr>
            <w:r>
              <w:rPr>
                <w:rFonts w:ascii="宋体" w:hAnsi="宋体" w:hint="eastAsia"/>
                <w:b/>
                <w:color w:val="000000"/>
                <w:kern w:val="0"/>
                <w:szCs w:val="21"/>
              </w:rPr>
              <w:t>孙庆勇</w:t>
            </w:r>
          </w:p>
          <w:p w14:paraId="49685F84" w14:textId="77777777" w:rsidR="007212E4" w:rsidRDefault="003F0E96">
            <w:pPr>
              <w:spacing w:line="360" w:lineRule="auto"/>
              <w:rPr>
                <w:rFonts w:ascii="宋体" w:hAnsi="宋体"/>
                <w:b/>
                <w:color w:val="000000"/>
                <w:kern w:val="0"/>
                <w:szCs w:val="21"/>
              </w:rPr>
            </w:pPr>
            <w:r>
              <w:rPr>
                <w:rFonts w:ascii="宋体" w:hAnsi="宋体" w:hint="eastAsia"/>
                <w:b/>
                <w:color w:val="000000"/>
                <w:kern w:val="0"/>
                <w:szCs w:val="21"/>
              </w:rPr>
              <w:t xml:space="preserve">        孟  灿</w:t>
            </w:r>
          </w:p>
          <w:p w14:paraId="4425344D" w14:textId="77777777" w:rsidR="007212E4" w:rsidRDefault="003F0E96">
            <w:pPr>
              <w:spacing w:line="360" w:lineRule="auto"/>
              <w:ind w:firstLineChars="400" w:firstLine="843"/>
              <w:rPr>
                <w:rFonts w:ascii="宋体" w:hAnsi="宋体"/>
                <w:b/>
                <w:color w:val="000000"/>
                <w:kern w:val="0"/>
                <w:szCs w:val="21"/>
              </w:rPr>
            </w:pPr>
            <w:r>
              <w:rPr>
                <w:rFonts w:ascii="宋体" w:hAnsi="宋体" w:hint="eastAsia"/>
                <w:b/>
                <w:color w:val="000000"/>
                <w:kern w:val="0"/>
                <w:szCs w:val="21"/>
              </w:rPr>
              <w:t>李栋梁</w:t>
            </w:r>
          </w:p>
          <w:p w14:paraId="625456A5" w14:textId="77777777" w:rsidR="007212E4" w:rsidRDefault="003F0E96">
            <w:pPr>
              <w:spacing w:line="360" w:lineRule="auto"/>
              <w:rPr>
                <w:rFonts w:ascii="宋体" w:hAnsi="宋体"/>
                <w:b/>
                <w:color w:val="000000"/>
                <w:kern w:val="0"/>
                <w:szCs w:val="21"/>
              </w:rPr>
            </w:pPr>
            <w:r>
              <w:rPr>
                <w:rFonts w:ascii="宋体" w:hAnsi="宋体" w:hint="eastAsia"/>
                <w:b/>
                <w:color w:val="000000"/>
                <w:kern w:val="0"/>
                <w:szCs w:val="21"/>
              </w:rPr>
              <w:t xml:space="preserve">        代春芳</w:t>
            </w:r>
          </w:p>
          <w:p w14:paraId="588CEEA0" w14:textId="77777777" w:rsidR="007212E4" w:rsidRDefault="003F0E96">
            <w:pPr>
              <w:spacing w:line="360" w:lineRule="auto"/>
              <w:rPr>
                <w:rFonts w:ascii="宋体" w:hAnsi="宋体"/>
                <w:b/>
                <w:color w:val="000000"/>
                <w:kern w:val="0"/>
                <w:szCs w:val="21"/>
              </w:rPr>
            </w:pPr>
            <w:r>
              <w:rPr>
                <w:rFonts w:ascii="宋体" w:hAnsi="宋体" w:hint="eastAsia"/>
                <w:b/>
                <w:color w:val="000000"/>
                <w:kern w:val="0"/>
                <w:szCs w:val="21"/>
              </w:rPr>
              <w:t xml:space="preserve">        </w:t>
            </w:r>
          </w:p>
          <w:p w14:paraId="31AB658A" w14:textId="77777777" w:rsidR="007212E4" w:rsidRDefault="003F0E96">
            <w:pPr>
              <w:spacing w:line="360" w:lineRule="auto"/>
              <w:rPr>
                <w:rFonts w:ascii="宋体" w:hAnsi="宋体"/>
                <w:b/>
                <w:color w:val="000000"/>
                <w:kern w:val="0"/>
                <w:szCs w:val="21"/>
              </w:rPr>
            </w:pPr>
            <w:r>
              <w:rPr>
                <w:rFonts w:ascii="宋体" w:hAnsi="宋体" w:hint="eastAsia"/>
                <w:b/>
                <w:color w:val="000000"/>
                <w:kern w:val="0"/>
                <w:szCs w:val="21"/>
              </w:rPr>
              <w:t xml:space="preserve">        </w:t>
            </w:r>
          </w:p>
          <w:p w14:paraId="17632AD0" w14:textId="77777777" w:rsidR="007212E4" w:rsidRDefault="003F0E96">
            <w:pPr>
              <w:spacing w:line="360" w:lineRule="auto"/>
              <w:rPr>
                <w:rFonts w:ascii="Times New Roman" w:hAnsi="Times New Roman"/>
                <w:kern w:val="0"/>
                <w:sz w:val="20"/>
                <w:szCs w:val="20"/>
              </w:rPr>
            </w:pPr>
            <w:r>
              <w:rPr>
                <w:rFonts w:ascii="宋体" w:hAnsi="宋体" w:hint="eastAsia"/>
                <w:b/>
                <w:color w:val="000000"/>
                <w:kern w:val="0"/>
                <w:szCs w:val="21"/>
              </w:rPr>
              <w:t xml:space="preserve">        </w:t>
            </w:r>
            <w:r>
              <w:rPr>
                <w:rFonts w:ascii="宋体" w:hAnsi="宋体"/>
                <w:kern w:val="0"/>
                <w:sz w:val="20"/>
                <w:szCs w:val="21"/>
              </w:rPr>
              <w:t xml:space="preserve"> </w:t>
            </w:r>
          </w:p>
        </w:tc>
        <w:tc>
          <w:tcPr>
            <w:tcW w:w="2310" w:type="dxa"/>
          </w:tcPr>
          <w:p w14:paraId="526E3292" w14:textId="77777777" w:rsidR="007212E4" w:rsidRDefault="003F0E96">
            <w:pPr>
              <w:rPr>
                <w:rFonts w:ascii="宋体"/>
                <w:kern w:val="0"/>
                <w:sz w:val="20"/>
                <w:szCs w:val="21"/>
              </w:rPr>
            </w:pPr>
            <w:r>
              <w:rPr>
                <w:rFonts w:ascii="宋体" w:hAnsi="宋体"/>
                <w:kern w:val="0"/>
                <w:sz w:val="20"/>
                <w:szCs w:val="21"/>
              </w:rPr>
              <w:t>1</w:t>
            </w:r>
            <w:r>
              <w:rPr>
                <w:rFonts w:ascii="Times New Roman" w:hAnsi="Times New Roman" w:hint="eastAsia"/>
                <w:kern w:val="0"/>
                <w:sz w:val="20"/>
                <w:szCs w:val="20"/>
              </w:rPr>
              <w:t>．</w:t>
            </w:r>
            <w:r>
              <w:rPr>
                <w:rFonts w:ascii="宋体" w:hAnsi="宋体" w:hint="eastAsia"/>
                <w:kern w:val="0"/>
                <w:sz w:val="20"/>
                <w:szCs w:val="21"/>
              </w:rPr>
              <w:t>根据省、市两个体系建设要求，成立本单位两个体系建设组织机构，制定两个体系建设工作方案。</w:t>
            </w:r>
          </w:p>
          <w:p w14:paraId="6896F00A" w14:textId="77777777" w:rsidR="007212E4" w:rsidRDefault="003F0E96">
            <w:pPr>
              <w:rPr>
                <w:rFonts w:ascii="宋体"/>
                <w:kern w:val="0"/>
                <w:sz w:val="20"/>
                <w:szCs w:val="21"/>
              </w:rPr>
            </w:pPr>
            <w:r>
              <w:rPr>
                <w:rFonts w:ascii="宋体" w:hAnsi="宋体"/>
                <w:kern w:val="0"/>
                <w:sz w:val="20"/>
                <w:szCs w:val="21"/>
              </w:rPr>
              <w:t>2</w:t>
            </w:r>
            <w:r>
              <w:rPr>
                <w:rFonts w:ascii="Times New Roman" w:hAnsi="Times New Roman" w:hint="eastAsia"/>
                <w:kern w:val="0"/>
                <w:sz w:val="20"/>
                <w:szCs w:val="20"/>
              </w:rPr>
              <w:t>．</w:t>
            </w:r>
            <w:r>
              <w:rPr>
                <w:rFonts w:ascii="宋体" w:hAnsi="宋体" w:hint="eastAsia"/>
                <w:kern w:val="0"/>
                <w:sz w:val="20"/>
                <w:szCs w:val="21"/>
              </w:rPr>
              <w:t>组织开展本单位风险点识别、评价工作。</w:t>
            </w:r>
          </w:p>
          <w:p w14:paraId="0183AA25" w14:textId="77777777" w:rsidR="007212E4" w:rsidRDefault="003F0E96">
            <w:pPr>
              <w:rPr>
                <w:rFonts w:ascii="宋体"/>
                <w:kern w:val="0"/>
                <w:sz w:val="20"/>
                <w:szCs w:val="21"/>
              </w:rPr>
            </w:pPr>
            <w:r>
              <w:rPr>
                <w:rFonts w:ascii="宋体" w:hAnsi="宋体"/>
                <w:kern w:val="0"/>
                <w:sz w:val="20"/>
                <w:szCs w:val="21"/>
              </w:rPr>
              <w:t>3</w:t>
            </w:r>
            <w:r>
              <w:rPr>
                <w:rFonts w:ascii="Times New Roman" w:hAnsi="Times New Roman" w:hint="eastAsia"/>
                <w:kern w:val="0"/>
                <w:sz w:val="20"/>
                <w:szCs w:val="20"/>
              </w:rPr>
              <w:t>．</w:t>
            </w:r>
            <w:r>
              <w:rPr>
                <w:rFonts w:ascii="宋体" w:hAnsi="宋体" w:hint="eastAsia"/>
                <w:kern w:val="0"/>
                <w:sz w:val="20"/>
                <w:szCs w:val="21"/>
              </w:rPr>
              <w:t>组织开展本单位隐患排查治理工作。</w:t>
            </w:r>
          </w:p>
          <w:p w14:paraId="3323003E" w14:textId="77777777" w:rsidR="007212E4" w:rsidRDefault="003F0E96">
            <w:pPr>
              <w:rPr>
                <w:rFonts w:ascii="宋体"/>
                <w:kern w:val="0"/>
                <w:sz w:val="20"/>
                <w:szCs w:val="21"/>
              </w:rPr>
            </w:pPr>
            <w:r>
              <w:rPr>
                <w:rFonts w:ascii="宋体" w:hAnsi="宋体"/>
                <w:kern w:val="0"/>
                <w:sz w:val="20"/>
                <w:szCs w:val="21"/>
              </w:rPr>
              <w:t>4</w:t>
            </w:r>
            <w:r>
              <w:rPr>
                <w:rFonts w:ascii="Times New Roman" w:hAnsi="Times New Roman" w:hint="eastAsia"/>
                <w:kern w:val="0"/>
                <w:sz w:val="20"/>
                <w:szCs w:val="20"/>
              </w:rPr>
              <w:t>．</w:t>
            </w:r>
            <w:r>
              <w:rPr>
                <w:rFonts w:ascii="宋体" w:hAnsi="宋体" w:hint="eastAsia"/>
                <w:kern w:val="0"/>
                <w:sz w:val="20"/>
                <w:szCs w:val="21"/>
              </w:rPr>
              <w:t>负责公司内重要风险和隐患排查治理公告公示工作。</w:t>
            </w:r>
          </w:p>
          <w:p w14:paraId="60CD2A35" w14:textId="77777777" w:rsidR="007212E4" w:rsidRDefault="003F0E96">
            <w:pPr>
              <w:rPr>
                <w:rFonts w:ascii="宋体"/>
                <w:kern w:val="0"/>
                <w:sz w:val="20"/>
                <w:szCs w:val="21"/>
              </w:rPr>
            </w:pPr>
            <w:r>
              <w:rPr>
                <w:rFonts w:ascii="宋体" w:hAnsi="宋体"/>
                <w:kern w:val="0"/>
                <w:sz w:val="20"/>
                <w:szCs w:val="21"/>
              </w:rPr>
              <w:t>5</w:t>
            </w:r>
            <w:r>
              <w:rPr>
                <w:rFonts w:ascii="Times New Roman" w:hAnsi="Times New Roman" w:hint="eastAsia"/>
                <w:kern w:val="0"/>
                <w:sz w:val="20"/>
                <w:szCs w:val="20"/>
              </w:rPr>
              <w:t>．</w:t>
            </w:r>
            <w:r>
              <w:rPr>
                <w:rFonts w:ascii="宋体" w:hAnsi="宋体" w:hint="eastAsia"/>
                <w:kern w:val="0"/>
                <w:sz w:val="20"/>
                <w:szCs w:val="21"/>
              </w:rPr>
              <w:t>及时向上级安全主管部门上报本单位相关安全风险点及动态分析、隐患排查治理情况。</w:t>
            </w:r>
          </w:p>
          <w:p w14:paraId="39D916DF" w14:textId="77777777" w:rsidR="007212E4" w:rsidRDefault="007212E4">
            <w:pPr>
              <w:ind w:firstLineChars="200" w:firstLine="400"/>
              <w:rPr>
                <w:rFonts w:ascii="Times New Roman" w:hAnsi="Times New Roman"/>
                <w:kern w:val="0"/>
                <w:sz w:val="20"/>
                <w:szCs w:val="20"/>
              </w:rPr>
            </w:pPr>
          </w:p>
        </w:tc>
        <w:tc>
          <w:tcPr>
            <w:tcW w:w="2788" w:type="dxa"/>
          </w:tcPr>
          <w:p w14:paraId="584F427A" w14:textId="77777777" w:rsidR="007212E4" w:rsidRDefault="003F0E96">
            <w:pPr>
              <w:rPr>
                <w:rFonts w:ascii="Times New Roman" w:hAnsi="Times New Roman"/>
                <w:kern w:val="0"/>
                <w:sz w:val="20"/>
                <w:szCs w:val="20"/>
              </w:rPr>
            </w:pPr>
            <w:r>
              <w:rPr>
                <w:rFonts w:ascii="微软雅黑" w:eastAsia="微软雅黑" w:hAnsi="微软雅黑"/>
                <w:noProof/>
                <w:kern w:val="0"/>
                <w:sz w:val="24"/>
                <w:szCs w:val="20"/>
              </w:rPr>
              <w:drawing>
                <wp:inline distT="0" distB="0" distL="114300" distR="114300" wp14:anchorId="59DB1F56" wp14:editId="464E1835">
                  <wp:extent cx="1581150" cy="2228850"/>
                  <wp:effectExtent l="0" t="0" r="0" b="0"/>
                  <wp:docPr id="13" name="图片 3" descr="风险分级管控程序【标题白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风险分级管控程序【标题白字】"/>
                          <pic:cNvPicPr>
                            <a:picLocks noChangeAspect="1"/>
                          </pic:cNvPicPr>
                        </pic:nvPicPr>
                        <pic:blipFill>
                          <a:blip r:embed="rId15"/>
                          <a:stretch>
                            <a:fillRect/>
                          </a:stretch>
                        </pic:blipFill>
                        <pic:spPr>
                          <a:xfrm>
                            <a:off x="0" y="0"/>
                            <a:ext cx="1581150" cy="2228850"/>
                          </a:xfrm>
                          <a:prstGeom prst="rect">
                            <a:avLst/>
                          </a:prstGeom>
                          <a:noFill/>
                          <a:ln w="9525">
                            <a:noFill/>
                          </a:ln>
                        </pic:spPr>
                      </pic:pic>
                    </a:graphicData>
                  </a:graphic>
                </wp:inline>
              </w:drawing>
            </w:r>
          </w:p>
        </w:tc>
        <w:tc>
          <w:tcPr>
            <w:tcW w:w="3119" w:type="dxa"/>
          </w:tcPr>
          <w:p w14:paraId="73B61783" w14:textId="77777777" w:rsidR="007212E4" w:rsidRDefault="003F0E96">
            <w:pPr>
              <w:ind w:firstLineChars="14" w:firstLine="34"/>
              <w:rPr>
                <w:rFonts w:ascii="Times New Roman" w:hAnsi="Times New Roman"/>
                <w:kern w:val="0"/>
                <w:sz w:val="20"/>
                <w:szCs w:val="20"/>
              </w:rPr>
            </w:pPr>
            <w:r>
              <w:rPr>
                <w:rFonts w:ascii="微软雅黑" w:eastAsia="微软雅黑" w:hAnsi="微软雅黑" w:cs="宋体"/>
                <w:b/>
                <w:noProof/>
                <w:kern w:val="0"/>
                <w:sz w:val="24"/>
                <w:szCs w:val="20"/>
              </w:rPr>
              <w:drawing>
                <wp:inline distT="0" distB="0" distL="114300" distR="114300" wp14:anchorId="3D038DA9" wp14:editId="4C5E4F28">
                  <wp:extent cx="1600200" cy="2505075"/>
                  <wp:effectExtent l="0" t="0" r="0" b="9525"/>
                  <wp:docPr id="12" name="图片 4" descr="事故隐患排查治理程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事故隐患排查治理程序"/>
                          <pic:cNvPicPr>
                            <a:picLocks noChangeAspect="1"/>
                          </pic:cNvPicPr>
                        </pic:nvPicPr>
                        <pic:blipFill>
                          <a:blip r:embed="rId16"/>
                          <a:stretch>
                            <a:fillRect/>
                          </a:stretch>
                        </pic:blipFill>
                        <pic:spPr>
                          <a:xfrm>
                            <a:off x="0" y="0"/>
                            <a:ext cx="1600200" cy="2505075"/>
                          </a:xfrm>
                          <a:prstGeom prst="rect">
                            <a:avLst/>
                          </a:prstGeom>
                          <a:noFill/>
                          <a:ln w="9525">
                            <a:noFill/>
                          </a:ln>
                        </pic:spPr>
                      </pic:pic>
                    </a:graphicData>
                  </a:graphic>
                </wp:inline>
              </w:drawing>
            </w:r>
          </w:p>
        </w:tc>
        <w:tc>
          <w:tcPr>
            <w:tcW w:w="2551" w:type="dxa"/>
          </w:tcPr>
          <w:p w14:paraId="2BB0EA96" w14:textId="77777777" w:rsidR="007212E4" w:rsidRDefault="007212E4">
            <w:pPr>
              <w:ind w:firstLineChars="100" w:firstLine="200"/>
              <w:rPr>
                <w:rFonts w:ascii="Times New Roman" w:hAnsi="Times New Roman"/>
                <w:kern w:val="0"/>
                <w:sz w:val="20"/>
                <w:szCs w:val="20"/>
              </w:rPr>
            </w:pPr>
          </w:p>
        </w:tc>
        <w:tc>
          <w:tcPr>
            <w:tcW w:w="2403" w:type="dxa"/>
          </w:tcPr>
          <w:p w14:paraId="3D2448D8" w14:textId="77777777" w:rsidR="007212E4" w:rsidRDefault="007212E4">
            <w:pPr>
              <w:rPr>
                <w:rFonts w:ascii="Times New Roman" w:hAnsi="Times New Roman"/>
                <w:kern w:val="0"/>
                <w:sz w:val="20"/>
                <w:szCs w:val="20"/>
              </w:rPr>
            </w:pPr>
          </w:p>
        </w:tc>
      </w:tr>
    </w:tbl>
    <w:p w14:paraId="3401A24B" w14:textId="77777777" w:rsidR="007212E4" w:rsidRDefault="007212E4">
      <w:pPr>
        <w:jc w:val="center"/>
        <w:rPr>
          <w:sz w:val="28"/>
          <w:szCs w:val="28"/>
        </w:rPr>
      </w:pPr>
    </w:p>
    <w:p w14:paraId="3DBBEEC3" w14:textId="77777777" w:rsidR="007212E4" w:rsidRDefault="003F0E96">
      <w:pPr>
        <w:jc w:val="center"/>
      </w:pPr>
      <w:r>
        <w:rPr>
          <w:rFonts w:hint="eastAsia"/>
        </w:rPr>
        <w:br w:type="page"/>
      </w:r>
    </w:p>
    <w:p w14:paraId="6DC38EAC"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lastRenderedPageBreak/>
        <w:t>风 险 点 告 知 卡</w:t>
      </w:r>
    </w:p>
    <w:p w14:paraId="0245428A" w14:textId="6A65C8A5" w:rsidR="007212E4" w:rsidRDefault="003F0E96">
      <w:pPr>
        <w:rPr>
          <w:sz w:val="28"/>
          <w:szCs w:val="28"/>
        </w:rPr>
      </w:pPr>
      <w:r>
        <w:rPr>
          <w:noProof/>
          <w:sz w:val="28"/>
        </w:rPr>
        <mc:AlternateContent>
          <mc:Choice Requires="wps">
            <w:drawing>
              <wp:anchor distT="0" distB="0" distL="114300" distR="114300" simplePos="0" relativeHeight="251686912" behindDoc="0" locked="0" layoutInCell="1" allowOverlap="1" wp14:anchorId="590F854D" wp14:editId="4379B7A9">
                <wp:simplePos x="0" y="0"/>
                <wp:positionH relativeFrom="column">
                  <wp:posOffset>214630</wp:posOffset>
                </wp:positionH>
                <wp:positionV relativeFrom="paragraph">
                  <wp:posOffset>1642745</wp:posOffset>
                </wp:positionV>
                <wp:extent cx="2595880" cy="606425"/>
                <wp:effectExtent l="4445" t="4445" r="9525" b="17780"/>
                <wp:wrapNone/>
                <wp:docPr id="14" name="文本框 14"/>
                <wp:cNvGraphicFramePr/>
                <a:graphic xmlns:a="http://schemas.openxmlformats.org/drawingml/2006/main">
                  <a:graphicData uri="http://schemas.microsoft.com/office/word/2010/wordprocessingShape">
                    <wps:wsp>
                      <wps:cNvSpPr txBox="1"/>
                      <wps:spPr>
                        <a:xfrm>
                          <a:off x="0" y="0"/>
                          <a:ext cx="2595880" cy="606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23F67D"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风险点管理责任人：徐长军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90F854D" id="_x0000_t202" coordsize="21600,21600" o:spt="202" path="m,l,21600r21600,l21600,xe">
                <v:stroke joinstyle="miter"/>
                <v:path gradientshapeok="t" o:connecttype="rect"/>
              </v:shapetype>
              <v:shape id="文本框 14" o:spid="_x0000_s1026" type="#_x0000_t202" style="position:absolute;left:0;text-align:left;margin-left:16.9pt;margin-top:129.35pt;width:204.4pt;height:47.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" fillcolor="white [3201]" strokeweight=".5pt">
                <v:textbox>
                  <w:txbxContent>
                    <w:p w14:paraId="0B23F67D"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风险点管理责任人：徐长军</w:t>
                      </w:r>
                    </w:p>
                  </w:txbxContent>
                </v:textbox>
              </v:shape>
            </w:pict>
          </mc:Fallback>
        </mc:AlternateContent>
      </w:r>
      <w:r>
        <w:rPr>
          <w:noProof/>
          <w:sz w:val="28"/>
        </w:rPr>
        <mc:AlternateContent>
          <mc:Choice Requires="wps">
            <w:drawing>
              <wp:anchor distT="0" distB="0" distL="114300" distR="114300" simplePos="0" relativeHeight="251677696" behindDoc="0" locked="0" layoutInCell="1" allowOverlap="1" wp14:anchorId="2F879C52" wp14:editId="0084CC09">
                <wp:simplePos x="0" y="0"/>
                <wp:positionH relativeFrom="column">
                  <wp:posOffset>229235</wp:posOffset>
                </wp:positionH>
                <wp:positionV relativeFrom="paragraph">
                  <wp:posOffset>929005</wp:posOffset>
                </wp:positionV>
                <wp:extent cx="2595880" cy="642620"/>
                <wp:effectExtent l="4445" t="4445" r="9525" b="19685"/>
                <wp:wrapNone/>
                <wp:docPr id="15" name="文本框 15"/>
                <wp:cNvGraphicFramePr/>
                <a:graphic xmlns:a="http://schemas.openxmlformats.org/drawingml/2006/main">
                  <a:graphicData uri="http://schemas.microsoft.com/office/word/2010/wordprocessingShape">
                    <wps:wsp>
                      <wps:cNvSpPr txBox="1"/>
                      <wps:spPr>
                        <a:xfrm>
                          <a:off x="1143000" y="2310765"/>
                          <a:ext cx="2595880" cy="6426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7F92D6"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风险点等级：四级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F879C52" id="文本框 15" o:spid="_x0000_s1027" type="#_x0000_t202" style="position:absolute;left:0;text-align:left;margin-left:18.05pt;margin-top:73.15pt;width:204.4pt;height:50.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" fillcolor="white [3201]" strokeweight=".5pt">
                <v:textbox>
                  <w:txbxContent>
                    <w:p w14:paraId="787F92D6"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风险点等级：四级</w:t>
                      </w:r>
                    </w:p>
                  </w:txbxContent>
                </v:textbox>
              </v:shape>
            </w:pict>
          </mc:Fallback>
        </mc:AlternateContent>
      </w:r>
      <w:r>
        <w:rPr>
          <w:noProof/>
          <w:sz w:val="28"/>
        </w:rPr>
        <mc:AlternateContent>
          <mc:Choice Requires="wps">
            <w:drawing>
              <wp:anchor distT="0" distB="0" distL="114300" distR="114300" simplePos="0" relativeHeight="251805696" behindDoc="0" locked="0" layoutInCell="1" allowOverlap="1" wp14:anchorId="01942B5F" wp14:editId="2C509489">
                <wp:simplePos x="0" y="0"/>
                <wp:positionH relativeFrom="column">
                  <wp:posOffset>220345</wp:posOffset>
                </wp:positionH>
                <wp:positionV relativeFrom="paragraph">
                  <wp:posOffset>3399155</wp:posOffset>
                </wp:positionV>
                <wp:extent cx="4642485" cy="1345565"/>
                <wp:effectExtent l="4445" t="4445" r="20320" b="21590"/>
                <wp:wrapNone/>
                <wp:docPr id="16" name="文本框 16"/>
                <wp:cNvGraphicFramePr/>
                <a:graphic xmlns:a="http://schemas.openxmlformats.org/drawingml/2006/main">
                  <a:graphicData uri="http://schemas.microsoft.com/office/word/2010/wordprocessingShape">
                    <wps:wsp>
                      <wps:cNvSpPr txBox="1"/>
                      <wps:spPr>
                        <a:xfrm>
                          <a:off x="0" y="0"/>
                          <a:ext cx="4642485" cy="1345565"/>
                        </a:xfrm>
                        <a:prstGeom prst="rect">
                          <a:avLst/>
                        </a:prstGeom>
                        <a:solidFill>
                          <a:schemeClr val="bg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FE652D"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责任人电话：13355375201</w:t>
                            </w:r>
                          </w:p>
                          <w:p w14:paraId="317C6031"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公司值班电话：2558888</w:t>
                            </w:r>
                          </w:p>
                          <w:p w14:paraId="0B83006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急救电话：120           火警电话：119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942B5F" id="文本框 16" o:spid="_x0000_s1028" type="#_x0000_t202" style="position:absolute;left:0;text-align:left;margin-left:17.35pt;margin-top:267.65pt;width:365.55pt;height:105.9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" fillcolor="white [3212]" strokeweight=".5pt">
                <v:textbox>
                  <w:txbxContent>
                    <w:p w14:paraId="63FE652D"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责任人电话：13355375201</w:t>
                      </w:r>
                    </w:p>
                    <w:p w14:paraId="317C6031"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公司值班电话：2558888</w:t>
                      </w:r>
                    </w:p>
                    <w:p w14:paraId="0B83006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急救电话：120           火警电话：119</w:t>
                      </w:r>
                    </w:p>
                  </w:txbxContent>
                </v:textbox>
              </v:shape>
            </w:pict>
          </mc:Fallback>
        </mc:AlternateContent>
      </w:r>
      <w:r>
        <w:rPr>
          <w:noProof/>
          <w:sz w:val="28"/>
        </w:rPr>
        <mc:AlternateContent>
          <mc:Choice Requires="wps">
            <w:drawing>
              <wp:anchor distT="0" distB="0" distL="114300" distR="114300" simplePos="0" relativeHeight="251749376" behindDoc="0" locked="0" layoutInCell="1" allowOverlap="1" wp14:anchorId="2A5F1383" wp14:editId="1C7C5B93">
                <wp:simplePos x="0" y="0"/>
                <wp:positionH relativeFrom="column">
                  <wp:posOffset>247015</wp:posOffset>
                </wp:positionH>
                <wp:positionV relativeFrom="paragraph">
                  <wp:posOffset>2509520</wp:posOffset>
                </wp:positionV>
                <wp:extent cx="1761490" cy="762635"/>
                <wp:effectExtent l="4445" t="4445" r="5715" b="13970"/>
                <wp:wrapNone/>
                <wp:docPr id="17" name="文本框 17"/>
                <wp:cNvGraphicFramePr/>
                <a:graphic xmlns:a="http://schemas.openxmlformats.org/drawingml/2006/main">
                  <a:graphicData uri="http://schemas.microsoft.com/office/word/2010/wordprocessingShape">
                    <wps:wsp>
                      <wps:cNvSpPr txBox="1"/>
                      <wps:spPr>
                        <a:xfrm>
                          <a:off x="0" y="0"/>
                          <a:ext cx="1761490" cy="762635"/>
                        </a:xfrm>
                        <a:prstGeom prst="rect">
                          <a:avLst/>
                        </a:prstGeom>
                        <a:solidFill>
                          <a:schemeClr val="accent1">
                            <a:lumMod val="50000"/>
                            <a:alpha val="94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DDC57C9" w14:textId="77777777" w:rsidR="007212E4" w:rsidRDefault="003F0E96">
                            <w:pPr>
                              <w:spacing w:line="440" w:lineRule="exact"/>
                              <w:jc w:val="center"/>
                              <w:rPr>
                                <w:rFonts w:ascii="黑体" w:eastAsia="黑体" w:hAnsi="黑体" w:cs="黑体"/>
                                <w:b/>
                                <w:bCs/>
                                <w:color w:val="FFFFFF" w:themeColor="background1"/>
                                <w:sz w:val="40"/>
                                <w:szCs w:val="40"/>
                              </w:rPr>
                            </w:pPr>
                            <w:r>
                              <w:rPr>
                                <w:rFonts w:ascii="黑体" w:eastAsia="黑体" w:hAnsi="黑体" w:cs="黑体" w:hint="eastAsia"/>
                                <w:b/>
                                <w:bCs/>
                                <w:color w:val="FFFFFF" w:themeColor="background1"/>
                                <w:sz w:val="40"/>
                                <w:szCs w:val="40"/>
                              </w:rPr>
                              <w:t>风险点位置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A5F1383" id="文本框 17" o:spid="_x0000_s1029" type="#_x0000_t202" style="position:absolute;left:0;text-align:left;margin-left:19.45pt;margin-top:197.6pt;width:138.7pt;height:60.0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" fillcolor="#243f60 [1604]" strokeweight=".5pt">
                <v:fill opacity="61680f"/>
                <v:textbox>
                  <w:txbxContent>
                    <w:p w14:paraId="6DDC57C9" w14:textId="77777777" w:rsidR="007212E4" w:rsidRDefault="003F0E96">
                      <w:pPr>
                        <w:spacing w:line="440" w:lineRule="exact"/>
                        <w:jc w:val="center"/>
                        <w:rPr>
                          <w:rFonts w:ascii="黑体" w:eastAsia="黑体" w:hAnsi="黑体" w:cs="黑体"/>
                          <w:b/>
                          <w:bCs/>
                          <w:color w:val="FFFFFF" w:themeColor="background1"/>
                          <w:sz w:val="40"/>
                          <w:szCs w:val="40"/>
                        </w:rPr>
                      </w:pPr>
                      <w:r>
                        <w:rPr>
                          <w:rFonts w:ascii="黑体" w:eastAsia="黑体" w:hAnsi="黑体" w:cs="黑体" w:hint="eastAsia"/>
                          <w:b/>
                          <w:bCs/>
                          <w:color w:val="FFFFFF" w:themeColor="background1"/>
                          <w:sz w:val="40"/>
                          <w:szCs w:val="40"/>
                        </w:rPr>
                        <w:t>风险点位置</w:t>
                      </w:r>
                    </w:p>
                  </w:txbxContent>
                </v:textbox>
              </v:shape>
            </w:pict>
          </mc:Fallback>
        </mc:AlternateContent>
      </w:r>
      <w:r>
        <w:rPr>
          <w:noProof/>
          <w:sz w:val="28"/>
        </w:rPr>
        <mc:AlternateContent>
          <mc:Choice Requires="wps">
            <w:drawing>
              <wp:anchor distT="0" distB="0" distL="114300" distR="114300" simplePos="0" relativeHeight="251724800" behindDoc="0" locked="0" layoutInCell="1" allowOverlap="1" wp14:anchorId="69D1E377" wp14:editId="3410323F">
                <wp:simplePos x="0" y="0"/>
                <wp:positionH relativeFrom="column">
                  <wp:posOffset>2009140</wp:posOffset>
                </wp:positionH>
                <wp:positionV relativeFrom="paragraph">
                  <wp:posOffset>2508250</wp:posOffset>
                </wp:positionV>
                <wp:extent cx="2857500" cy="774065"/>
                <wp:effectExtent l="4445" t="5080" r="14605" b="20955"/>
                <wp:wrapNone/>
                <wp:docPr id="18" name="文本框 18"/>
                <wp:cNvGraphicFramePr/>
                <a:graphic xmlns:a="http://schemas.openxmlformats.org/drawingml/2006/main">
                  <a:graphicData uri="http://schemas.microsoft.com/office/word/2010/wordprocessingShape">
                    <wps:wsp>
                      <wps:cNvSpPr txBox="1"/>
                      <wps:spPr>
                        <a:xfrm>
                          <a:off x="0" y="0"/>
                          <a:ext cx="2857500" cy="774065"/>
                        </a:xfrm>
                        <a:prstGeom prst="rect">
                          <a:avLst/>
                        </a:prstGeom>
                        <a:solidFill>
                          <a:schemeClr val="bg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46D32DF" w14:textId="77777777" w:rsidR="007212E4" w:rsidRDefault="003F0E96">
                            <w:pPr>
                              <w:jc w:val="center"/>
                              <w:rPr>
                                <w:rFonts w:ascii="黑体" w:eastAsia="黑体" w:hAnsi="黑体" w:cs="黑体"/>
                                <w:b/>
                                <w:bCs/>
                                <w:sz w:val="40"/>
                                <w:szCs w:val="40"/>
                              </w:rPr>
                            </w:pPr>
                            <w:r>
                              <w:rPr>
                                <w:rFonts w:ascii="黑体" w:eastAsia="黑体" w:hAnsi="黑体" w:cs="黑体" w:hint="eastAsia"/>
                                <w:b/>
                                <w:bCs/>
                                <w:sz w:val="40"/>
                                <w:szCs w:val="40"/>
                              </w:rPr>
                              <w:t>厂区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9D1E377" id="文本框 18" o:spid="_x0000_s1030" type="#_x0000_t202" style="position:absolute;left:0;text-align:left;margin-left:158.2pt;margin-top:197.5pt;width:225pt;height:60.9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" fillcolor="white [3212]" strokeweight=".5pt">
                <v:textbox>
                  <w:txbxContent>
                    <w:p w14:paraId="346D32DF" w14:textId="77777777" w:rsidR="007212E4" w:rsidRDefault="003F0E96">
                      <w:pPr>
                        <w:jc w:val="center"/>
                        <w:rPr>
                          <w:rFonts w:ascii="黑体" w:eastAsia="黑体" w:hAnsi="黑体" w:cs="黑体"/>
                          <w:b/>
                          <w:bCs/>
                          <w:sz w:val="40"/>
                          <w:szCs w:val="40"/>
                        </w:rPr>
                      </w:pPr>
                      <w:r>
                        <w:rPr>
                          <w:rFonts w:ascii="黑体" w:eastAsia="黑体" w:hAnsi="黑体" w:cs="黑体" w:hint="eastAsia"/>
                          <w:b/>
                          <w:bCs/>
                          <w:sz w:val="40"/>
                          <w:szCs w:val="40"/>
                        </w:rPr>
                        <w:t>厂区</w:t>
                      </w:r>
                    </w:p>
                  </w:txbxContent>
                </v:textbox>
              </v:shape>
            </w:pict>
          </mc:Fallback>
        </mc:AlternateContent>
      </w:r>
      <w:r>
        <w:rPr>
          <w:noProof/>
          <w:sz w:val="28"/>
        </w:rPr>
        <mc:AlternateContent>
          <mc:Choice Requires="wps">
            <w:drawing>
              <wp:anchor distT="0" distB="0" distL="114300" distR="114300" simplePos="0" relativeHeight="251700224" behindDoc="0" locked="0" layoutInCell="1" allowOverlap="1" wp14:anchorId="6C646D28" wp14:editId="63BC824D">
                <wp:simplePos x="0" y="0"/>
                <wp:positionH relativeFrom="column">
                  <wp:posOffset>4918075</wp:posOffset>
                </wp:positionH>
                <wp:positionV relativeFrom="paragraph">
                  <wp:posOffset>2948305</wp:posOffset>
                </wp:positionV>
                <wp:extent cx="3679190" cy="1809750"/>
                <wp:effectExtent l="4445" t="4445" r="12065" b="14605"/>
                <wp:wrapNone/>
                <wp:docPr id="19" name="文本框 19"/>
                <wp:cNvGraphicFramePr/>
                <a:graphic xmlns:a="http://schemas.openxmlformats.org/drawingml/2006/main">
                  <a:graphicData uri="http://schemas.microsoft.com/office/word/2010/wordprocessingShape">
                    <wps:wsp>
                      <wps:cNvSpPr txBox="1"/>
                      <wps:spPr>
                        <a:xfrm>
                          <a:off x="0" y="0"/>
                          <a:ext cx="3679190" cy="180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113184" w14:textId="77777777" w:rsidR="007212E4" w:rsidRDefault="003F0E96">
                            <w:pPr>
                              <w:numPr>
                                <w:ilvl w:val="0"/>
                                <w:numId w:val="5"/>
                              </w:numPr>
                              <w:spacing w:line="320" w:lineRule="exact"/>
                              <w:jc w:val="left"/>
                              <w:rPr>
                                <w:rFonts w:ascii="黑体" w:eastAsia="黑体" w:hAnsi="黑体" w:cs="黑体"/>
                                <w:b/>
                                <w:bCs/>
                                <w:sz w:val="28"/>
                                <w:szCs w:val="28"/>
                              </w:rPr>
                            </w:pPr>
                            <w:r>
                              <w:rPr>
                                <w:rFonts w:ascii="黑体" w:eastAsia="黑体" w:hAnsi="黑体" w:cs="黑体" w:hint="eastAsia"/>
                                <w:b/>
                                <w:bCs/>
                                <w:sz w:val="28"/>
                                <w:szCs w:val="28"/>
                              </w:rPr>
                              <w:t>救护受伤人员</w:t>
                            </w:r>
                          </w:p>
                          <w:p w14:paraId="6AA57FF3" w14:textId="77777777" w:rsidR="007212E4" w:rsidRDefault="003F0E96">
                            <w:pPr>
                              <w:numPr>
                                <w:ilvl w:val="0"/>
                                <w:numId w:val="5"/>
                              </w:numPr>
                              <w:spacing w:line="320" w:lineRule="exact"/>
                              <w:jc w:val="left"/>
                              <w:rPr>
                                <w:rFonts w:ascii="黑体" w:eastAsia="黑体" w:hAnsi="黑体" w:cs="黑体"/>
                                <w:b/>
                                <w:bCs/>
                                <w:sz w:val="28"/>
                                <w:szCs w:val="28"/>
                              </w:rPr>
                            </w:pPr>
                            <w:r>
                              <w:rPr>
                                <w:rFonts w:ascii="黑体" w:eastAsia="黑体" w:hAnsi="黑体" w:cs="黑体" w:hint="eastAsia"/>
                                <w:b/>
                                <w:bCs/>
                                <w:sz w:val="28"/>
                                <w:szCs w:val="28"/>
                              </w:rPr>
                              <w:t>上报事故，拨打120急救电话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646D28" id="文本框 19" o:spid="_x0000_s1031" type="#_x0000_t202" style="position:absolute;left:0;text-align:left;margin-left:387.25pt;margin-top:232.15pt;width:289.7pt;height:14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" fillcolor="white [3201]" strokeweight=".5pt">
                <v:textbox>
                  <w:txbxContent>
                    <w:p w14:paraId="6C113184" w14:textId="77777777" w:rsidR="007212E4" w:rsidRDefault="003F0E96">
                      <w:pPr>
                        <w:numPr>
                          <w:ilvl w:val="0"/>
                          <w:numId w:val="5"/>
                        </w:numPr>
                        <w:spacing w:line="320" w:lineRule="exact"/>
                        <w:jc w:val="left"/>
                        <w:rPr>
                          <w:rFonts w:ascii="黑体" w:eastAsia="黑体" w:hAnsi="黑体" w:cs="黑体"/>
                          <w:b/>
                          <w:bCs/>
                          <w:sz w:val="28"/>
                          <w:szCs w:val="28"/>
                        </w:rPr>
                      </w:pPr>
                      <w:r>
                        <w:rPr>
                          <w:rFonts w:ascii="黑体" w:eastAsia="黑体" w:hAnsi="黑体" w:cs="黑体" w:hint="eastAsia"/>
                          <w:b/>
                          <w:bCs/>
                          <w:sz w:val="28"/>
                          <w:szCs w:val="28"/>
                        </w:rPr>
                        <w:t>救护受伤人员</w:t>
                      </w:r>
                    </w:p>
                    <w:p w14:paraId="6AA57FF3" w14:textId="77777777" w:rsidR="007212E4" w:rsidRDefault="003F0E96">
                      <w:pPr>
                        <w:numPr>
                          <w:ilvl w:val="0"/>
                          <w:numId w:val="5"/>
                        </w:numPr>
                        <w:spacing w:line="320" w:lineRule="exact"/>
                        <w:jc w:val="left"/>
                        <w:rPr>
                          <w:rFonts w:ascii="黑体" w:eastAsia="黑体" w:hAnsi="黑体" w:cs="黑体"/>
                          <w:b/>
                          <w:bCs/>
                          <w:sz w:val="28"/>
                          <w:szCs w:val="28"/>
                        </w:rPr>
                      </w:pPr>
                      <w:r>
                        <w:rPr>
                          <w:rFonts w:ascii="黑体" w:eastAsia="黑体" w:hAnsi="黑体" w:cs="黑体" w:hint="eastAsia"/>
                          <w:b/>
                          <w:bCs/>
                          <w:sz w:val="28"/>
                          <w:szCs w:val="28"/>
                        </w:rPr>
                        <w:t>上报事故，拨打120急救电话</w:t>
                      </w:r>
                    </w:p>
                  </w:txbxContent>
                </v:textbox>
              </v:shape>
            </w:pict>
          </mc:Fallback>
        </mc:AlternateContent>
      </w:r>
      <w:r>
        <w:rPr>
          <w:noProof/>
          <w:sz w:val="28"/>
        </w:rPr>
        <mc:AlternateContent>
          <mc:Choice Requires="wps">
            <w:drawing>
              <wp:anchor distT="0" distB="0" distL="114300" distR="114300" simplePos="0" relativeHeight="251693056" behindDoc="0" locked="0" layoutInCell="1" allowOverlap="1" wp14:anchorId="51DFBE08" wp14:editId="0F8A0EA1">
                <wp:simplePos x="0" y="0"/>
                <wp:positionH relativeFrom="column">
                  <wp:posOffset>4916805</wp:posOffset>
                </wp:positionH>
                <wp:positionV relativeFrom="paragraph">
                  <wp:posOffset>2440305</wp:posOffset>
                </wp:positionV>
                <wp:extent cx="3677920" cy="500380"/>
                <wp:effectExtent l="5080" t="4445" r="12700" b="9525"/>
                <wp:wrapNone/>
                <wp:docPr id="20" name="文本框 20"/>
                <wp:cNvGraphicFramePr/>
                <a:graphic xmlns:a="http://schemas.openxmlformats.org/drawingml/2006/main">
                  <a:graphicData uri="http://schemas.microsoft.com/office/word/2010/wordprocessingShape">
                    <wps:wsp>
                      <wps:cNvSpPr txBox="1"/>
                      <wps:spPr>
                        <a:xfrm>
                          <a:off x="0" y="0"/>
                          <a:ext cx="3677920" cy="500380"/>
                        </a:xfrm>
                        <a:prstGeom prst="rect">
                          <a:avLst/>
                        </a:prstGeom>
                        <a:solidFill>
                          <a:schemeClr val="accent5">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F62238"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应急措施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DFBE08" id="文本框 20" o:spid="_x0000_s1032" type="#_x0000_t202" style="position:absolute;left:0;text-align:left;margin-left:387.15pt;margin-top:192.15pt;width:289.6pt;height:39.4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" fillcolor="#31849b [2408]" strokeweight=".5pt">
                <v:textbox>
                  <w:txbxContent>
                    <w:p w14:paraId="79F62238"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应急措施</w:t>
                      </w:r>
                    </w:p>
                  </w:txbxContent>
                </v:textbox>
              </v:shape>
            </w:pict>
          </mc:Fallback>
        </mc:AlternateContent>
      </w:r>
      <w:r>
        <w:rPr>
          <w:noProof/>
          <w:sz w:val="28"/>
        </w:rPr>
        <mc:AlternateContent>
          <mc:Choice Requires="wps">
            <w:drawing>
              <wp:anchor distT="0" distB="0" distL="114300" distR="114300" simplePos="0" relativeHeight="251674624" behindDoc="0" locked="0" layoutInCell="1" allowOverlap="1" wp14:anchorId="3E5FE22C" wp14:editId="7F7487D9">
                <wp:simplePos x="0" y="0"/>
                <wp:positionH relativeFrom="column">
                  <wp:posOffset>4919345</wp:posOffset>
                </wp:positionH>
                <wp:positionV relativeFrom="paragraph">
                  <wp:posOffset>240030</wp:posOffset>
                </wp:positionV>
                <wp:extent cx="3677920" cy="500380"/>
                <wp:effectExtent l="5080" t="4445" r="12700" b="9525"/>
                <wp:wrapNone/>
                <wp:docPr id="21" name="文本框 21"/>
                <wp:cNvGraphicFramePr/>
                <a:graphic xmlns:a="http://schemas.openxmlformats.org/drawingml/2006/main">
                  <a:graphicData uri="http://schemas.microsoft.com/office/word/2010/wordprocessingShape">
                    <wps:wsp>
                      <wps:cNvSpPr txBox="1"/>
                      <wps:spPr>
                        <a:xfrm>
                          <a:off x="0" y="0"/>
                          <a:ext cx="3677920" cy="500380"/>
                        </a:xfrm>
                        <a:prstGeom prst="rect">
                          <a:avLst/>
                        </a:prstGeom>
                        <a:solidFill>
                          <a:srgbClr val="FF0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B81700"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防范控制措施、要求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5FE22C" id="文本框 21" o:spid="_x0000_s1033" type="#_x0000_t202" style="position:absolute;left:0;text-align:left;margin-left:387.35pt;margin-top:18.9pt;width:289.6pt;height:39.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" fillcolor="red" strokeweight=".5pt">
                <v:textbox>
                  <w:txbxContent>
                    <w:p w14:paraId="75B81700"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防范控制措施、要求</w:t>
                      </w:r>
                    </w:p>
                  </w:txbxContent>
                </v:textbox>
              </v:shape>
            </w:pict>
          </mc:Fallback>
        </mc:AlternateContent>
      </w:r>
      <w:r>
        <w:rPr>
          <w:noProof/>
          <w:sz w:val="28"/>
        </w:rPr>
        <mc:AlternateContent>
          <mc:Choice Requires="wps">
            <w:drawing>
              <wp:anchor distT="0" distB="0" distL="114300" distR="114300" simplePos="0" relativeHeight="251675648" behindDoc="0" locked="0" layoutInCell="1" allowOverlap="1" wp14:anchorId="348C962E" wp14:editId="106A306A">
                <wp:simplePos x="0" y="0"/>
                <wp:positionH relativeFrom="column">
                  <wp:posOffset>4919980</wp:posOffset>
                </wp:positionH>
                <wp:positionV relativeFrom="paragraph">
                  <wp:posOffset>735965</wp:posOffset>
                </wp:positionV>
                <wp:extent cx="3679190" cy="1607185"/>
                <wp:effectExtent l="4445" t="4445" r="12065" b="7620"/>
                <wp:wrapNone/>
                <wp:docPr id="22" name="文本框 22"/>
                <wp:cNvGraphicFramePr/>
                <a:graphic xmlns:a="http://schemas.openxmlformats.org/drawingml/2006/main">
                  <a:graphicData uri="http://schemas.microsoft.com/office/word/2010/wordprocessingShape">
                    <wps:wsp>
                      <wps:cNvSpPr txBox="1"/>
                      <wps:spPr>
                        <a:xfrm>
                          <a:off x="6215380" y="2286635"/>
                          <a:ext cx="3679190" cy="16071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4FF746"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定期保养车辆</w:t>
                            </w:r>
                          </w:p>
                          <w:p w14:paraId="25CE326A"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厂区限速5公里</w:t>
                            </w:r>
                          </w:p>
                          <w:p w14:paraId="7270DB41"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加强安全培训</w:t>
                            </w:r>
                          </w:p>
                          <w:p w14:paraId="6E984924" w14:textId="77777777" w:rsidR="007212E4" w:rsidRDefault="007212E4">
                            <w:pPr>
                              <w:spacing w:line="440" w:lineRule="exact"/>
                              <w:jc w:val="left"/>
                              <w:rPr>
                                <w:rFonts w:ascii="黑体" w:eastAsia="黑体" w:hAnsi="黑体" w:cs="黑体"/>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8C962E" id="文本框 22" o:spid="_x0000_s1034" type="#_x0000_t202" style="position:absolute;left:0;text-align:left;margin-left:387.4pt;margin-top:57.95pt;width:289.7pt;height:126.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" fillcolor="white [3201]" strokeweight=".5pt">
                <v:textbox>
                  <w:txbxContent>
                    <w:p w14:paraId="5B4FF746"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定期保养车辆</w:t>
                      </w:r>
                    </w:p>
                    <w:p w14:paraId="25CE326A"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厂区限速5公里</w:t>
                      </w:r>
                    </w:p>
                    <w:p w14:paraId="7270DB41" w14:textId="77777777" w:rsidR="007212E4" w:rsidRDefault="003F0E96">
                      <w:pPr>
                        <w:numPr>
                          <w:ilvl w:val="0"/>
                          <w:numId w:val="6"/>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加强安全培训</w:t>
                      </w:r>
                    </w:p>
                    <w:p w14:paraId="6E984924" w14:textId="77777777" w:rsidR="007212E4" w:rsidRDefault="007212E4">
                      <w:pPr>
                        <w:spacing w:line="440" w:lineRule="exact"/>
                        <w:jc w:val="left"/>
                        <w:rPr>
                          <w:rFonts w:ascii="黑体" w:eastAsia="黑体" w:hAnsi="黑体" w:cs="黑体"/>
                          <w:b/>
                          <w:bCs/>
                          <w:sz w:val="28"/>
                          <w:szCs w:val="28"/>
                        </w:rPr>
                      </w:pPr>
                    </w:p>
                  </w:txbxContent>
                </v:textbox>
              </v:shape>
            </w:pict>
          </mc:Fallback>
        </mc:AlternateContent>
      </w:r>
      <w:r>
        <w:rPr>
          <w:noProof/>
          <w:sz w:val="28"/>
        </w:rPr>
        <mc:AlternateContent>
          <mc:Choice Requires="wps">
            <w:drawing>
              <wp:anchor distT="0" distB="0" distL="114300" distR="114300" simplePos="0" relativeHeight="251671552" behindDoc="0" locked="0" layoutInCell="1" allowOverlap="1" wp14:anchorId="54D013D8" wp14:editId="4D962E4B">
                <wp:simplePos x="0" y="0"/>
                <wp:positionH relativeFrom="column">
                  <wp:posOffset>2870200</wp:posOffset>
                </wp:positionH>
                <wp:positionV relativeFrom="paragraph">
                  <wp:posOffset>230505</wp:posOffset>
                </wp:positionV>
                <wp:extent cx="1976120" cy="500380"/>
                <wp:effectExtent l="5080" t="4445" r="19050" b="9525"/>
                <wp:wrapNone/>
                <wp:docPr id="23" name="文本框 23"/>
                <wp:cNvGraphicFramePr/>
                <a:graphic xmlns:a="http://schemas.openxmlformats.org/drawingml/2006/main">
                  <a:graphicData uri="http://schemas.microsoft.com/office/word/2010/wordprocessingShape">
                    <wps:wsp>
                      <wps:cNvSpPr txBox="1"/>
                      <wps:spPr>
                        <a:xfrm>
                          <a:off x="3655695" y="1889125"/>
                          <a:ext cx="1976120" cy="500380"/>
                        </a:xfrm>
                        <a:prstGeom prst="rect">
                          <a:avLst/>
                        </a:prstGeom>
                        <a:solidFill>
                          <a:srgbClr val="FF0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99A525"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诱发事故类型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D013D8" id="文本框 23" o:spid="_x0000_s1035" type="#_x0000_t202" style="position:absolute;left:0;text-align:left;margin-left:226pt;margin-top:18.15pt;width:155.6pt;height:39.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" fillcolor="red" strokeweight=".5pt">
                <v:textbox>
                  <w:txbxContent>
                    <w:p w14:paraId="6599A525"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诱发事故类型</w:t>
                      </w:r>
                    </w:p>
                  </w:txbxContent>
                </v:textbox>
              </v:shape>
            </w:pict>
          </mc:Fallback>
        </mc:AlternateContent>
      </w:r>
      <w:r>
        <w:rPr>
          <w:noProof/>
          <w:sz w:val="28"/>
        </w:rPr>
        <mc:AlternateContent>
          <mc:Choice Requires="wps">
            <w:drawing>
              <wp:anchor distT="0" distB="0" distL="114300" distR="114300" simplePos="0" relativeHeight="251676672" behindDoc="0" locked="0" layoutInCell="1" allowOverlap="1" wp14:anchorId="157AD182" wp14:editId="23C42F09">
                <wp:simplePos x="0" y="0"/>
                <wp:positionH relativeFrom="column">
                  <wp:posOffset>2869565</wp:posOffset>
                </wp:positionH>
                <wp:positionV relativeFrom="paragraph">
                  <wp:posOffset>748030</wp:posOffset>
                </wp:positionV>
                <wp:extent cx="1977390" cy="1559560"/>
                <wp:effectExtent l="4445" t="4445" r="18415" b="17145"/>
                <wp:wrapNone/>
                <wp:docPr id="24" name="文本框 24"/>
                <wp:cNvGraphicFramePr/>
                <a:graphic xmlns:a="http://schemas.openxmlformats.org/drawingml/2006/main">
                  <a:graphicData uri="http://schemas.microsoft.com/office/word/2010/wordprocessingShape">
                    <wps:wsp>
                      <wps:cNvSpPr txBox="1"/>
                      <wps:spPr>
                        <a:xfrm>
                          <a:off x="4012565" y="2298700"/>
                          <a:ext cx="1977390" cy="1559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48ED8A" w14:textId="77777777" w:rsidR="007212E4" w:rsidRDefault="007212E4">
                            <w:pPr>
                              <w:jc w:val="center"/>
                              <w:rPr>
                                <w:rFonts w:ascii="黑体" w:eastAsia="黑体" w:hAnsi="黑体" w:cs="黑体"/>
                                <w:b/>
                                <w:bCs/>
                                <w:sz w:val="36"/>
                                <w:szCs w:val="36"/>
                              </w:rPr>
                            </w:pPr>
                          </w:p>
                          <w:p w14:paraId="14CDBF05"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车辆伤害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7AD182" id="文本框 24" o:spid="_x0000_s1036" type="#_x0000_t202" style="position:absolute;left:0;text-align:left;margin-left:225.95pt;margin-top:58.9pt;width:155.7pt;height:122.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" fillcolor="white [3201]" strokeweight=".5pt">
                <v:textbox>
                  <w:txbxContent>
                    <w:p w14:paraId="7C48ED8A" w14:textId="77777777" w:rsidR="007212E4" w:rsidRDefault="007212E4">
                      <w:pPr>
                        <w:jc w:val="center"/>
                        <w:rPr>
                          <w:rFonts w:ascii="黑体" w:eastAsia="黑体" w:hAnsi="黑体" w:cs="黑体"/>
                          <w:b/>
                          <w:bCs/>
                          <w:sz w:val="36"/>
                          <w:szCs w:val="36"/>
                        </w:rPr>
                      </w:pPr>
                    </w:p>
                    <w:p w14:paraId="14CDBF05"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车辆伤害</w:t>
                      </w:r>
                    </w:p>
                  </w:txbxContent>
                </v:textbox>
              </v:shape>
            </w:pict>
          </mc:Fallback>
        </mc:AlternateContent>
      </w:r>
      <w:r>
        <w:rPr>
          <w:noProof/>
          <w:sz w:val="28"/>
        </w:rPr>
        <mc:AlternateContent>
          <mc:Choice Requires="wps">
            <w:drawing>
              <wp:anchor distT="0" distB="0" distL="114300" distR="114300" simplePos="0" relativeHeight="251670528" behindDoc="0" locked="0" layoutInCell="1" allowOverlap="1" wp14:anchorId="384D38B2" wp14:editId="29754D49">
                <wp:simplePos x="0" y="0"/>
                <wp:positionH relativeFrom="column">
                  <wp:posOffset>216535</wp:posOffset>
                </wp:positionH>
                <wp:positionV relativeFrom="paragraph">
                  <wp:posOffset>229870</wp:posOffset>
                </wp:positionV>
                <wp:extent cx="2618105" cy="631825"/>
                <wp:effectExtent l="4445" t="4445" r="6350" b="11430"/>
                <wp:wrapNone/>
                <wp:docPr id="25" name="文本框 25"/>
                <wp:cNvGraphicFramePr/>
                <a:graphic xmlns:a="http://schemas.openxmlformats.org/drawingml/2006/main">
                  <a:graphicData uri="http://schemas.microsoft.com/office/word/2010/wordprocessingShape">
                    <wps:wsp>
                      <wps:cNvSpPr txBox="1"/>
                      <wps:spPr>
                        <a:xfrm>
                          <a:off x="1155065" y="1829435"/>
                          <a:ext cx="2618105" cy="631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32A38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风险点名称：司机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84D38B2" id="文本框 25" o:spid="_x0000_s1037" type="#_x0000_t202" style="position:absolute;left:0;text-align:left;margin-left:17.05pt;margin-top:18.1pt;width:206.15pt;height:4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" fillcolor="white [3201]" strokeweight=".5pt">
                <v:textbox>
                  <w:txbxContent>
                    <w:p w14:paraId="2E32A38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风险点名称：司机</w:t>
                      </w:r>
                    </w:p>
                  </w:txbxContent>
                </v:textbox>
              </v:shape>
            </w:pict>
          </mc:Fallback>
        </mc:AlternateContent>
      </w:r>
      <w:r>
        <w:rPr>
          <w:noProof/>
          <w:sz w:val="28"/>
        </w:rPr>
        <mc:AlternateContent>
          <mc:Choice Requires="wps">
            <w:drawing>
              <wp:anchor distT="0" distB="0" distL="114300" distR="114300" simplePos="0" relativeHeight="251669504" behindDoc="0" locked="0" layoutInCell="1" allowOverlap="1" wp14:anchorId="56EB3A6E" wp14:editId="0D67D736">
                <wp:simplePos x="0" y="0"/>
                <wp:positionH relativeFrom="column">
                  <wp:posOffset>145415</wp:posOffset>
                </wp:positionH>
                <wp:positionV relativeFrom="paragraph">
                  <wp:posOffset>170180</wp:posOffset>
                </wp:positionV>
                <wp:extent cx="8540750" cy="4667250"/>
                <wp:effectExtent l="13970" t="13970" r="17780" b="24130"/>
                <wp:wrapNone/>
                <wp:docPr id="26" name="矩形 26"/>
                <wp:cNvGraphicFramePr/>
                <a:graphic xmlns:a="http://schemas.openxmlformats.org/drawingml/2006/main">
                  <a:graphicData uri="http://schemas.microsoft.com/office/word/2010/wordprocessingShape">
                    <wps:wsp>
                      <wps:cNvSpPr/>
                      <wps:spPr>
                        <a:xfrm>
                          <a:off x="0" y="0"/>
                          <a:ext cx="8540750" cy="4667250"/>
                        </a:xfrm>
                        <a:prstGeom prst="rect">
                          <a:avLst/>
                        </a:prstGeom>
                        <a:solidFill>
                          <a:schemeClr val="bg1"/>
                        </a:solidFill>
                        <a:ln w="2857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37D2397" id="矩形 26" o:spid="_x0000_s1026" style="position:absolute;left:0;text-align:left;margin-left:11.45pt;margin-top:13.4pt;width:672.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" fillcolor="white [3212]" strokecolor="black [3213]" strokeweight="2.25pt"/>
            </w:pict>
          </mc:Fallback>
        </mc:AlternateContent>
      </w:r>
    </w:p>
    <w:p w14:paraId="36166AE5" w14:textId="77777777" w:rsidR="007212E4" w:rsidRDefault="007212E4">
      <w:pPr>
        <w:sectPr w:rsidR="007212E4">
          <w:pgSz w:w="11906" w:h="16838"/>
          <w:pgMar w:top="1440" w:right="1800" w:bottom="1440" w:left="1800" w:header="851" w:footer="992" w:gutter="0"/>
          <w:cols w:space="425"/>
          <w:docGrid w:type="lines" w:linePitch="312"/>
        </w:sectPr>
      </w:pPr>
    </w:p>
    <w:p w14:paraId="150FA6F7"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lastRenderedPageBreak/>
        <w:t>风 险 点 告 知 卡</w:t>
      </w:r>
    </w:p>
    <w:p w14:paraId="14851F0F" w14:textId="77777777" w:rsidR="007212E4" w:rsidRDefault="003F0E96">
      <w:pPr>
        <w:rPr>
          <w:sz w:val="28"/>
          <w:szCs w:val="28"/>
        </w:rPr>
      </w:pPr>
      <w:r>
        <w:rPr>
          <w:noProof/>
          <w:sz w:val="28"/>
        </w:rPr>
        <mc:AlternateContent>
          <mc:Choice Requires="wps">
            <w:drawing>
              <wp:anchor distT="0" distB="0" distL="114300" distR="114300" simplePos="0" relativeHeight="251824128" behindDoc="0" locked="0" layoutInCell="1" allowOverlap="1" wp14:anchorId="7DA93881" wp14:editId="5FE9A4AC">
                <wp:simplePos x="0" y="0"/>
                <wp:positionH relativeFrom="column">
                  <wp:posOffset>214630</wp:posOffset>
                </wp:positionH>
                <wp:positionV relativeFrom="paragraph">
                  <wp:posOffset>1642745</wp:posOffset>
                </wp:positionV>
                <wp:extent cx="2595880" cy="606425"/>
                <wp:effectExtent l="4445" t="4445" r="9525" b="17780"/>
                <wp:wrapNone/>
                <wp:docPr id="27" name="文本框 27"/>
                <wp:cNvGraphicFramePr/>
                <a:graphic xmlns:a="http://schemas.openxmlformats.org/drawingml/2006/main">
                  <a:graphicData uri="http://schemas.microsoft.com/office/word/2010/wordprocessingShape">
                    <wps:wsp>
                      <wps:cNvSpPr txBox="1"/>
                      <wps:spPr>
                        <a:xfrm>
                          <a:off x="0" y="0"/>
                          <a:ext cx="2595880" cy="606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8A43F4" w14:textId="0C4D2616"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风险点管理责任人：</w:t>
                            </w:r>
                            <w:r w:rsidR="00AA560C">
                              <w:rPr>
                                <w:rFonts w:ascii="黑体" w:eastAsia="黑体" w:hAnsi="黑体" w:cs="黑体" w:hint="eastAsia"/>
                                <w:b/>
                                <w:bCs/>
                                <w:sz w:val="32"/>
                                <w:szCs w:val="32"/>
                              </w:rPr>
                              <w:t>X</w:t>
                            </w:r>
                            <w:r w:rsidR="00AA560C">
                              <w:rPr>
                                <w:rFonts w:ascii="黑体" w:eastAsia="黑体" w:hAnsi="黑体" w:cs="黑体"/>
                                <w:b/>
                                <w:bCs/>
                                <w:sz w:val="32"/>
                                <w:szCs w:val="32"/>
                              </w:rPr>
                              <w:t>XX</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A93881" id="文本框 27" o:spid="_x0000_s1038" type="#_x0000_t202" style="position:absolute;left:0;text-align:left;margin-left:16.9pt;margin-top:129.35pt;width:204.4pt;height:47.7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" fillcolor="white [3201]" strokeweight=".5pt">
                <v:textbox>
                  <w:txbxContent>
                    <w:p w14:paraId="2D8A43F4" w14:textId="0C4D2616"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风险点管理责任人：</w:t>
                      </w:r>
                      <w:r w:rsidR="00AA560C">
                        <w:rPr>
                          <w:rFonts w:ascii="黑体" w:eastAsia="黑体" w:hAnsi="黑体" w:cs="黑体" w:hint="eastAsia"/>
                          <w:b/>
                          <w:bCs/>
                          <w:sz w:val="32"/>
                          <w:szCs w:val="32"/>
                        </w:rPr>
                        <w:t>X</w:t>
                      </w:r>
                      <w:r w:rsidR="00AA560C">
                        <w:rPr>
                          <w:rFonts w:ascii="黑体" w:eastAsia="黑体" w:hAnsi="黑体" w:cs="黑体"/>
                          <w:b/>
                          <w:bCs/>
                          <w:sz w:val="32"/>
                          <w:szCs w:val="32"/>
                        </w:rPr>
                        <w:t>XX</w:t>
                      </w:r>
                    </w:p>
                  </w:txbxContent>
                </v:textbox>
              </v:shape>
            </w:pict>
          </mc:Fallback>
        </mc:AlternateContent>
      </w:r>
      <w:r>
        <w:rPr>
          <w:noProof/>
          <w:sz w:val="28"/>
        </w:rPr>
        <mc:AlternateContent>
          <mc:Choice Requires="wps">
            <w:drawing>
              <wp:anchor distT="0" distB="0" distL="114300" distR="114300" simplePos="0" relativeHeight="251814912" behindDoc="0" locked="0" layoutInCell="1" allowOverlap="1" wp14:anchorId="215F4569" wp14:editId="5EF68856">
                <wp:simplePos x="0" y="0"/>
                <wp:positionH relativeFrom="column">
                  <wp:posOffset>229235</wp:posOffset>
                </wp:positionH>
                <wp:positionV relativeFrom="paragraph">
                  <wp:posOffset>929005</wp:posOffset>
                </wp:positionV>
                <wp:extent cx="2595880" cy="642620"/>
                <wp:effectExtent l="4445" t="4445" r="9525" b="19685"/>
                <wp:wrapNone/>
                <wp:docPr id="28" name="文本框 28"/>
                <wp:cNvGraphicFramePr/>
                <a:graphic xmlns:a="http://schemas.openxmlformats.org/drawingml/2006/main">
                  <a:graphicData uri="http://schemas.microsoft.com/office/word/2010/wordprocessingShape">
                    <wps:wsp>
                      <wps:cNvSpPr txBox="1"/>
                      <wps:spPr>
                        <a:xfrm>
                          <a:off x="1143000" y="2310765"/>
                          <a:ext cx="2595880" cy="6426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900E80"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风险点等级：三级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15F4569" id="文本框 28" o:spid="_x0000_s1039" type="#_x0000_t202" style="position:absolute;left:0;text-align:left;margin-left:18.05pt;margin-top:73.15pt;width:204.4pt;height:50.6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" fillcolor="white [3201]" strokeweight=".5pt">
                <v:textbox>
                  <w:txbxContent>
                    <w:p w14:paraId="1F900E80"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风险点等级：三级</w:t>
                      </w:r>
                    </w:p>
                  </w:txbxContent>
                </v:textbox>
              </v:shape>
            </w:pict>
          </mc:Fallback>
        </mc:AlternateContent>
      </w:r>
      <w:r>
        <w:rPr>
          <w:noProof/>
          <w:sz w:val="28"/>
        </w:rPr>
        <mc:AlternateContent>
          <mc:Choice Requires="wps">
            <w:drawing>
              <wp:anchor distT="0" distB="0" distL="114300" distR="114300" simplePos="0" relativeHeight="251942912" behindDoc="0" locked="0" layoutInCell="1" allowOverlap="1" wp14:anchorId="32D9381D" wp14:editId="524A8774">
                <wp:simplePos x="0" y="0"/>
                <wp:positionH relativeFrom="column">
                  <wp:posOffset>220345</wp:posOffset>
                </wp:positionH>
                <wp:positionV relativeFrom="paragraph">
                  <wp:posOffset>3399155</wp:posOffset>
                </wp:positionV>
                <wp:extent cx="4642485" cy="1345565"/>
                <wp:effectExtent l="4445" t="4445" r="20320" b="21590"/>
                <wp:wrapNone/>
                <wp:docPr id="29" name="文本框 29"/>
                <wp:cNvGraphicFramePr/>
                <a:graphic xmlns:a="http://schemas.openxmlformats.org/drawingml/2006/main">
                  <a:graphicData uri="http://schemas.microsoft.com/office/word/2010/wordprocessingShape">
                    <wps:wsp>
                      <wps:cNvSpPr txBox="1"/>
                      <wps:spPr>
                        <a:xfrm>
                          <a:off x="0" y="0"/>
                          <a:ext cx="4642485" cy="1345565"/>
                        </a:xfrm>
                        <a:prstGeom prst="rect">
                          <a:avLst/>
                        </a:prstGeom>
                        <a:solidFill>
                          <a:schemeClr val="bg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440DF3" w14:textId="71EAC263" w:rsidR="007212E4" w:rsidRDefault="003F0E96">
                            <w:pPr>
                              <w:rPr>
                                <w:rFonts w:ascii="黑体" w:eastAsia="黑体" w:hAnsi="黑体" w:cs="黑体"/>
                                <w:b/>
                                <w:bCs/>
                                <w:sz w:val="32"/>
                                <w:szCs w:val="32"/>
                              </w:rPr>
                            </w:pPr>
                            <w:r>
                              <w:rPr>
                                <w:rFonts w:ascii="黑体" w:eastAsia="黑体" w:hAnsi="黑体" w:cs="黑体" w:hint="eastAsia"/>
                                <w:b/>
                                <w:bCs/>
                                <w:sz w:val="32"/>
                                <w:szCs w:val="32"/>
                              </w:rPr>
                              <w:t>责任人电话：</w:t>
                            </w:r>
                            <w:r w:rsidR="00AA560C">
                              <w:rPr>
                                <w:rFonts w:ascii="黑体" w:eastAsia="黑体" w:hAnsi="黑体" w:cs="黑体"/>
                                <w:b/>
                                <w:bCs/>
                                <w:sz w:val="32"/>
                                <w:szCs w:val="32"/>
                              </w:rPr>
                              <w:t>XXXXXXXXXX</w:t>
                            </w:r>
                          </w:p>
                          <w:p w14:paraId="2FD810E6" w14:textId="6FF6599C" w:rsidR="007212E4" w:rsidRDefault="003F0E96">
                            <w:pPr>
                              <w:rPr>
                                <w:rFonts w:ascii="黑体" w:eastAsia="黑体" w:hAnsi="黑体" w:cs="黑体"/>
                                <w:b/>
                                <w:bCs/>
                                <w:sz w:val="32"/>
                                <w:szCs w:val="32"/>
                              </w:rPr>
                            </w:pPr>
                            <w:r>
                              <w:rPr>
                                <w:rFonts w:ascii="黑体" w:eastAsia="黑体" w:hAnsi="黑体" w:cs="黑体" w:hint="eastAsia"/>
                                <w:b/>
                                <w:bCs/>
                                <w:sz w:val="32"/>
                                <w:szCs w:val="32"/>
                              </w:rPr>
                              <w:t>公司值班电话：</w:t>
                            </w:r>
                            <w:r w:rsidR="00AA560C">
                              <w:rPr>
                                <w:rFonts w:ascii="黑体" w:eastAsia="黑体" w:hAnsi="黑体" w:cs="黑体"/>
                                <w:b/>
                                <w:bCs/>
                                <w:sz w:val="32"/>
                                <w:szCs w:val="32"/>
                              </w:rPr>
                              <w:t>XXXXXXXXXX</w:t>
                            </w:r>
                          </w:p>
                          <w:p w14:paraId="0F0D176E"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急救电话：120           火警电话：119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D9381D" id="文本框 29" o:spid="_x0000_s1040" type="#_x0000_t202" style="position:absolute;left:0;text-align:left;margin-left:17.35pt;margin-top:267.65pt;width:365.55pt;height:105.95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" fillcolor="white [3212]" strokeweight=".5pt">
                <v:textbox>
                  <w:txbxContent>
                    <w:p w14:paraId="4A440DF3" w14:textId="71EAC263" w:rsidR="007212E4" w:rsidRDefault="003F0E96">
                      <w:pPr>
                        <w:rPr>
                          <w:rFonts w:ascii="黑体" w:eastAsia="黑体" w:hAnsi="黑体" w:cs="黑体"/>
                          <w:b/>
                          <w:bCs/>
                          <w:sz w:val="32"/>
                          <w:szCs w:val="32"/>
                        </w:rPr>
                      </w:pPr>
                      <w:r>
                        <w:rPr>
                          <w:rFonts w:ascii="黑体" w:eastAsia="黑体" w:hAnsi="黑体" w:cs="黑体" w:hint="eastAsia"/>
                          <w:b/>
                          <w:bCs/>
                          <w:sz w:val="32"/>
                          <w:szCs w:val="32"/>
                        </w:rPr>
                        <w:t>责任人电话：</w:t>
                      </w:r>
                      <w:r w:rsidR="00AA560C">
                        <w:rPr>
                          <w:rFonts w:ascii="黑体" w:eastAsia="黑体" w:hAnsi="黑体" w:cs="黑体"/>
                          <w:b/>
                          <w:bCs/>
                          <w:sz w:val="32"/>
                          <w:szCs w:val="32"/>
                        </w:rPr>
                        <w:t>XXXXXXXXXX</w:t>
                      </w:r>
                    </w:p>
                    <w:p w14:paraId="2FD810E6" w14:textId="6FF6599C" w:rsidR="007212E4" w:rsidRDefault="003F0E96">
                      <w:pPr>
                        <w:rPr>
                          <w:rFonts w:ascii="黑体" w:eastAsia="黑体" w:hAnsi="黑体" w:cs="黑体"/>
                          <w:b/>
                          <w:bCs/>
                          <w:sz w:val="32"/>
                          <w:szCs w:val="32"/>
                        </w:rPr>
                      </w:pPr>
                      <w:r>
                        <w:rPr>
                          <w:rFonts w:ascii="黑体" w:eastAsia="黑体" w:hAnsi="黑体" w:cs="黑体" w:hint="eastAsia"/>
                          <w:b/>
                          <w:bCs/>
                          <w:sz w:val="32"/>
                          <w:szCs w:val="32"/>
                        </w:rPr>
                        <w:t>公司值班电话：</w:t>
                      </w:r>
                      <w:r w:rsidR="00AA560C">
                        <w:rPr>
                          <w:rFonts w:ascii="黑体" w:eastAsia="黑体" w:hAnsi="黑体" w:cs="黑体"/>
                          <w:b/>
                          <w:bCs/>
                          <w:sz w:val="32"/>
                          <w:szCs w:val="32"/>
                        </w:rPr>
                        <w:t>XXXXXXXXXX</w:t>
                      </w:r>
                    </w:p>
                    <w:p w14:paraId="0F0D176E"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急救电话：120           火警电话：119</w:t>
                      </w:r>
                    </w:p>
                  </w:txbxContent>
                </v:textbox>
              </v:shape>
            </w:pict>
          </mc:Fallback>
        </mc:AlternateContent>
      </w:r>
      <w:r>
        <w:rPr>
          <w:noProof/>
          <w:sz w:val="28"/>
        </w:rPr>
        <mc:AlternateContent>
          <mc:Choice Requires="wps">
            <w:drawing>
              <wp:anchor distT="0" distB="0" distL="114300" distR="114300" simplePos="0" relativeHeight="251886592" behindDoc="0" locked="0" layoutInCell="1" allowOverlap="1" wp14:anchorId="103B3B98" wp14:editId="4B69F083">
                <wp:simplePos x="0" y="0"/>
                <wp:positionH relativeFrom="column">
                  <wp:posOffset>247015</wp:posOffset>
                </wp:positionH>
                <wp:positionV relativeFrom="paragraph">
                  <wp:posOffset>2509520</wp:posOffset>
                </wp:positionV>
                <wp:extent cx="1761490" cy="762635"/>
                <wp:effectExtent l="4445" t="4445" r="5715" b="13970"/>
                <wp:wrapNone/>
                <wp:docPr id="30" name="文本框 30"/>
                <wp:cNvGraphicFramePr/>
                <a:graphic xmlns:a="http://schemas.openxmlformats.org/drawingml/2006/main">
                  <a:graphicData uri="http://schemas.microsoft.com/office/word/2010/wordprocessingShape">
                    <wps:wsp>
                      <wps:cNvSpPr txBox="1"/>
                      <wps:spPr>
                        <a:xfrm>
                          <a:off x="0" y="0"/>
                          <a:ext cx="1761490" cy="762635"/>
                        </a:xfrm>
                        <a:prstGeom prst="rect">
                          <a:avLst/>
                        </a:prstGeom>
                        <a:solidFill>
                          <a:schemeClr val="accent1">
                            <a:lumMod val="50000"/>
                            <a:alpha val="94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9152B7" w14:textId="77777777" w:rsidR="007212E4" w:rsidRDefault="003F0E96">
                            <w:pPr>
                              <w:spacing w:line="440" w:lineRule="exact"/>
                              <w:jc w:val="center"/>
                              <w:rPr>
                                <w:rFonts w:ascii="黑体" w:eastAsia="黑体" w:hAnsi="黑体" w:cs="黑体"/>
                                <w:b/>
                                <w:bCs/>
                                <w:color w:val="FFFFFF" w:themeColor="background1"/>
                                <w:sz w:val="40"/>
                                <w:szCs w:val="40"/>
                              </w:rPr>
                            </w:pPr>
                            <w:r>
                              <w:rPr>
                                <w:rFonts w:ascii="黑体" w:eastAsia="黑体" w:hAnsi="黑体" w:cs="黑体" w:hint="eastAsia"/>
                                <w:b/>
                                <w:bCs/>
                                <w:color w:val="FFFFFF" w:themeColor="background1"/>
                                <w:sz w:val="40"/>
                                <w:szCs w:val="40"/>
                              </w:rPr>
                              <w:t>风险点位置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03B3B98" id="文本框 30" o:spid="_x0000_s1041" type="#_x0000_t202" style="position:absolute;left:0;text-align:left;margin-left:19.45pt;margin-top:197.6pt;width:138.7pt;height:60.0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" fillcolor="#243f60 [1604]" strokeweight=".5pt">
                <v:fill opacity="61680f"/>
                <v:textbox>
                  <w:txbxContent>
                    <w:p w14:paraId="719152B7" w14:textId="77777777" w:rsidR="007212E4" w:rsidRDefault="003F0E96">
                      <w:pPr>
                        <w:spacing w:line="440" w:lineRule="exact"/>
                        <w:jc w:val="center"/>
                        <w:rPr>
                          <w:rFonts w:ascii="黑体" w:eastAsia="黑体" w:hAnsi="黑体" w:cs="黑体"/>
                          <w:b/>
                          <w:bCs/>
                          <w:color w:val="FFFFFF" w:themeColor="background1"/>
                          <w:sz w:val="40"/>
                          <w:szCs w:val="40"/>
                        </w:rPr>
                      </w:pPr>
                      <w:r>
                        <w:rPr>
                          <w:rFonts w:ascii="黑体" w:eastAsia="黑体" w:hAnsi="黑体" w:cs="黑体" w:hint="eastAsia"/>
                          <w:b/>
                          <w:bCs/>
                          <w:color w:val="FFFFFF" w:themeColor="background1"/>
                          <w:sz w:val="40"/>
                          <w:szCs w:val="40"/>
                        </w:rPr>
                        <w:t>风险点位置</w:t>
                      </w:r>
                    </w:p>
                  </w:txbxContent>
                </v:textbox>
              </v:shape>
            </w:pict>
          </mc:Fallback>
        </mc:AlternateContent>
      </w:r>
      <w:r>
        <w:rPr>
          <w:noProof/>
          <w:sz w:val="28"/>
        </w:rPr>
        <mc:AlternateContent>
          <mc:Choice Requires="wps">
            <w:drawing>
              <wp:anchor distT="0" distB="0" distL="114300" distR="114300" simplePos="0" relativeHeight="251862016" behindDoc="0" locked="0" layoutInCell="1" allowOverlap="1" wp14:anchorId="3A3CB791" wp14:editId="465B17AF">
                <wp:simplePos x="0" y="0"/>
                <wp:positionH relativeFrom="column">
                  <wp:posOffset>2009140</wp:posOffset>
                </wp:positionH>
                <wp:positionV relativeFrom="paragraph">
                  <wp:posOffset>2508250</wp:posOffset>
                </wp:positionV>
                <wp:extent cx="2857500" cy="774065"/>
                <wp:effectExtent l="4445" t="5080" r="14605" b="20955"/>
                <wp:wrapNone/>
                <wp:docPr id="31" name="文本框 31"/>
                <wp:cNvGraphicFramePr/>
                <a:graphic xmlns:a="http://schemas.openxmlformats.org/drawingml/2006/main">
                  <a:graphicData uri="http://schemas.microsoft.com/office/word/2010/wordprocessingShape">
                    <wps:wsp>
                      <wps:cNvSpPr txBox="1"/>
                      <wps:spPr>
                        <a:xfrm>
                          <a:off x="0" y="0"/>
                          <a:ext cx="2857500" cy="774065"/>
                        </a:xfrm>
                        <a:prstGeom prst="rect">
                          <a:avLst/>
                        </a:prstGeom>
                        <a:solidFill>
                          <a:schemeClr val="bg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0C5128" w14:textId="77777777" w:rsidR="007212E4" w:rsidRDefault="003F0E96">
                            <w:pPr>
                              <w:jc w:val="center"/>
                              <w:rPr>
                                <w:rFonts w:ascii="黑体" w:eastAsia="黑体" w:hAnsi="黑体" w:cs="黑体"/>
                                <w:b/>
                                <w:bCs/>
                                <w:sz w:val="40"/>
                                <w:szCs w:val="40"/>
                              </w:rPr>
                            </w:pPr>
                            <w:r>
                              <w:rPr>
                                <w:rFonts w:ascii="黑体" w:eastAsia="黑体" w:hAnsi="黑体" w:cs="黑体" w:hint="eastAsia"/>
                                <w:b/>
                                <w:bCs/>
                                <w:sz w:val="40"/>
                                <w:szCs w:val="40"/>
                              </w:rPr>
                              <w:t>木工车间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A3CB791" id="文本框 31" o:spid="_x0000_s1042" type="#_x0000_t202" style="position:absolute;left:0;text-align:left;margin-left:158.2pt;margin-top:197.5pt;width:225pt;height:60.9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" fillcolor="white [3212]" strokeweight=".5pt">
                <v:textbox>
                  <w:txbxContent>
                    <w:p w14:paraId="180C5128" w14:textId="77777777" w:rsidR="007212E4" w:rsidRDefault="003F0E96">
                      <w:pPr>
                        <w:jc w:val="center"/>
                        <w:rPr>
                          <w:rFonts w:ascii="黑体" w:eastAsia="黑体" w:hAnsi="黑体" w:cs="黑体"/>
                          <w:b/>
                          <w:bCs/>
                          <w:sz w:val="40"/>
                          <w:szCs w:val="40"/>
                        </w:rPr>
                      </w:pPr>
                      <w:r>
                        <w:rPr>
                          <w:rFonts w:ascii="黑体" w:eastAsia="黑体" w:hAnsi="黑体" w:cs="黑体" w:hint="eastAsia"/>
                          <w:b/>
                          <w:bCs/>
                          <w:sz w:val="40"/>
                          <w:szCs w:val="40"/>
                        </w:rPr>
                        <w:t>木工车间</w:t>
                      </w:r>
                    </w:p>
                  </w:txbxContent>
                </v:textbox>
              </v:shape>
            </w:pict>
          </mc:Fallback>
        </mc:AlternateContent>
      </w:r>
      <w:r>
        <w:rPr>
          <w:noProof/>
          <w:sz w:val="28"/>
        </w:rPr>
        <mc:AlternateContent>
          <mc:Choice Requires="wps">
            <w:drawing>
              <wp:anchor distT="0" distB="0" distL="114300" distR="114300" simplePos="0" relativeHeight="251837440" behindDoc="0" locked="0" layoutInCell="1" allowOverlap="1" wp14:anchorId="2FA85E88" wp14:editId="693F4598">
                <wp:simplePos x="0" y="0"/>
                <wp:positionH relativeFrom="column">
                  <wp:posOffset>4918075</wp:posOffset>
                </wp:positionH>
                <wp:positionV relativeFrom="paragraph">
                  <wp:posOffset>2948305</wp:posOffset>
                </wp:positionV>
                <wp:extent cx="3679190" cy="1809750"/>
                <wp:effectExtent l="4445" t="4445" r="12065" b="14605"/>
                <wp:wrapNone/>
                <wp:docPr id="32" name="文本框 32"/>
                <wp:cNvGraphicFramePr/>
                <a:graphic xmlns:a="http://schemas.openxmlformats.org/drawingml/2006/main">
                  <a:graphicData uri="http://schemas.microsoft.com/office/word/2010/wordprocessingShape">
                    <wps:wsp>
                      <wps:cNvSpPr txBox="1"/>
                      <wps:spPr>
                        <a:xfrm>
                          <a:off x="0" y="0"/>
                          <a:ext cx="3679190" cy="180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137D054"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火灾事故应急措施：1、救护受伤人员2、控制火情，防止事故扩大3、上报事故，请求支援</w:t>
                            </w:r>
                          </w:p>
                          <w:p w14:paraId="753FF902"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触电事故应急措施：1、切断电源2、救护受伤人员3、上报事故</w:t>
                            </w:r>
                          </w:p>
                          <w:p w14:paraId="3240C168"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机械伤害事故应急措施：1、关停设备2、救护受伤人员3、上报事故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A85E88" id="文本框 32" o:spid="_x0000_s1043" type="#_x0000_t202" style="position:absolute;left:0;text-align:left;margin-left:387.25pt;margin-top:232.15pt;width:289.7pt;height:142.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" fillcolor="white [3201]" strokeweight=".5pt">
                <v:textbox>
                  <w:txbxContent>
                    <w:p w14:paraId="2137D054"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火灾事故应急措施：1、救护受伤人员2、控制火情，防止事故扩大3、上报事故，请求支援</w:t>
                      </w:r>
                    </w:p>
                    <w:p w14:paraId="753FF902"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触电事故应急措施：1、切断电源2、救护受伤人员3、上报事故</w:t>
                      </w:r>
                    </w:p>
                    <w:p w14:paraId="3240C168" w14:textId="77777777" w:rsidR="007212E4" w:rsidRDefault="003F0E96">
                      <w:pPr>
                        <w:spacing w:line="320" w:lineRule="exact"/>
                        <w:jc w:val="left"/>
                        <w:rPr>
                          <w:rFonts w:ascii="黑体" w:eastAsia="黑体" w:hAnsi="黑体" w:cs="黑体"/>
                          <w:b/>
                          <w:bCs/>
                          <w:sz w:val="28"/>
                          <w:szCs w:val="28"/>
                        </w:rPr>
                      </w:pPr>
                      <w:r>
                        <w:rPr>
                          <w:rFonts w:ascii="黑体" w:eastAsia="黑体" w:hAnsi="黑体" w:cs="黑体" w:hint="eastAsia"/>
                          <w:b/>
                          <w:bCs/>
                          <w:sz w:val="28"/>
                          <w:szCs w:val="28"/>
                        </w:rPr>
                        <w:t>机械伤害事故应急措施：1、关停设备2、救护受伤人员3、上报事故</w:t>
                      </w:r>
                    </w:p>
                  </w:txbxContent>
                </v:textbox>
              </v:shape>
            </w:pict>
          </mc:Fallback>
        </mc:AlternateContent>
      </w:r>
      <w:r>
        <w:rPr>
          <w:noProof/>
          <w:sz w:val="28"/>
        </w:rPr>
        <mc:AlternateContent>
          <mc:Choice Requires="wps">
            <w:drawing>
              <wp:anchor distT="0" distB="0" distL="114300" distR="114300" simplePos="0" relativeHeight="251830272" behindDoc="0" locked="0" layoutInCell="1" allowOverlap="1" wp14:anchorId="3B5DCF48" wp14:editId="18E5C8B0">
                <wp:simplePos x="0" y="0"/>
                <wp:positionH relativeFrom="column">
                  <wp:posOffset>4916805</wp:posOffset>
                </wp:positionH>
                <wp:positionV relativeFrom="paragraph">
                  <wp:posOffset>2440305</wp:posOffset>
                </wp:positionV>
                <wp:extent cx="3677920" cy="500380"/>
                <wp:effectExtent l="5080" t="4445" r="12700" b="9525"/>
                <wp:wrapNone/>
                <wp:docPr id="33" name="文本框 33"/>
                <wp:cNvGraphicFramePr/>
                <a:graphic xmlns:a="http://schemas.openxmlformats.org/drawingml/2006/main">
                  <a:graphicData uri="http://schemas.microsoft.com/office/word/2010/wordprocessingShape">
                    <wps:wsp>
                      <wps:cNvSpPr txBox="1"/>
                      <wps:spPr>
                        <a:xfrm>
                          <a:off x="0" y="0"/>
                          <a:ext cx="3677920" cy="500380"/>
                        </a:xfrm>
                        <a:prstGeom prst="rect">
                          <a:avLst/>
                        </a:prstGeom>
                        <a:solidFill>
                          <a:schemeClr val="accent5">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7EA181"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应急措施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5DCF48" id="文本框 33" o:spid="_x0000_s1044" type="#_x0000_t202" style="position:absolute;left:0;text-align:left;margin-left:387.15pt;margin-top:192.15pt;width:289.6pt;height:39.4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" fillcolor="#31849b [2408]" strokeweight=".5pt">
                <v:textbox>
                  <w:txbxContent>
                    <w:p w14:paraId="6C7EA181"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应急措施</w:t>
                      </w:r>
                    </w:p>
                  </w:txbxContent>
                </v:textbox>
              </v:shape>
            </w:pict>
          </mc:Fallback>
        </mc:AlternateContent>
      </w:r>
      <w:r>
        <w:rPr>
          <w:noProof/>
          <w:sz w:val="28"/>
        </w:rPr>
        <mc:AlternateContent>
          <mc:Choice Requires="wps">
            <w:drawing>
              <wp:anchor distT="0" distB="0" distL="114300" distR="114300" simplePos="0" relativeHeight="251811840" behindDoc="0" locked="0" layoutInCell="1" allowOverlap="1" wp14:anchorId="4250BF03" wp14:editId="2EBC9CF9">
                <wp:simplePos x="0" y="0"/>
                <wp:positionH relativeFrom="column">
                  <wp:posOffset>4919345</wp:posOffset>
                </wp:positionH>
                <wp:positionV relativeFrom="paragraph">
                  <wp:posOffset>240030</wp:posOffset>
                </wp:positionV>
                <wp:extent cx="3677920" cy="500380"/>
                <wp:effectExtent l="5080" t="4445" r="12700" b="9525"/>
                <wp:wrapNone/>
                <wp:docPr id="34" name="文本框 34"/>
                <wp:cNvGraphicFramePr/>
                <a:graphic xmlns:a="http://schemas.openxmlformats.org/drawingml/2006/main">
                  <a:graphicData uri="http://schemas.microsoft.com/office/word/2010/wordprocessingShape">
                    <wps:wsp>
                      <wps:cNvSpPr txBox="1"/>
                      <wps:spPr>
                        <a:xfrm>
                          <a:off x="0" y="0"/>
                          <a:ext cx="3677920" cy="500380"/>
                        </a:xfrm>
                        <a:prstGeom prst="rect">
                          <a:avLst/>
                        </a:prstGeom>
                        <a:solidFill>
                          <a:srgbClr val="FF0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99403D"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防范控制措施、要求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50BF03" id="文本框 34" o:spid="_x0000_s1045" type="#_x0000_t202" style="position:absolute;left:0;text-align:left;margin-left:387.35pt;margin-top:18.9pt;width:289.6pt;height:39.4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" fillcolor="red" strokeweight=".5pt">
                <v:textbox>
                  <w:txbxContent>
                    <w:p w14:paraId="0B99403D"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防范控制措施、要求</w:t>
                      </w:r>
                    </w:p>
                  </w:txbxContent>
                </v:textbox>
              </v:shape>
            </w:pict>
          </mc:Fallback>
        </mc:AlternateContent>
      </w:r>
      <w:r>
        <w:rPr>
          <w:noProof/>
          <w:sz w:val="28"/>
        </w:rPr>
        <mc:AlternateContent>
          <mc:Choice Requires="wps">
            <w:drawing>
              <wp:anchor distT="0" distB="0" distL="114300" distR="114300" simplePos="0" relativeHeight="251812864" behindDoc="0" locked="0" layoutInCell="1" allowOverlap="1" wp14:anchorId="14DECFDB" wp14:editId="42D8BE67">
                <wp:simplePos x="0" y="0"/>
                <wp:positionH relativeFrom="column">
                  <wp:posOffset>4919980</wp:posOffset>
                </wp:positionH>
                <wp:positionV relativeFrom="paragraph">
                  <wp:posOffset>735965</wp:posOffset>
                </wp:positionV>
                <wp:extent cx="3679190" cy="1607185"/>
                <wp:effectExtent l="4445" t="4445" r="12065" b="7620"/>
                <wp:wrapNone/>
                <wp:docPr id="35" name="文本框 35"/>
                <wp:cNvGraphicFramePr/>
                <a:graphic xmlns:a="http://schemas.openxmlformats.org/drawingml/2006/main">
                  <a:graphicData uri="http://schemas.microsoft.com/office/word/2010/wordprocessingShape">
                    <wps:wsp>
                      <wps:cNvSpPr txBox="1"/>
                      <wps:spPr>
                        <a:xfrm>
                          <a:off x="6215380" y="2286635"/>
                          <a:ext cx="3679190" cy="16071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AB21B4"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设置接地保护与漏电保护</w:t>
                            </w:r>
                          </w:p>
                          <w:p w14:paraId="0D38CC69"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制定操作规程，配备劳保用品</w:t>
                            </w:r>
                          </w:p>
                          <w:p w14:paraId="57069FB3"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加强安全培训</w:t>
                            </w:r>
                          </w:p>
                          <w:p w14:paraId="342981C6"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配备应急器材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DECFDB" id="文本框 35" o:spid="_x0000_s1046" type="#_x0000_t202" style="position:absolute;left:0;text-align:left;margin-left:387.4pt;margin-top:57.95pt;width:289.7pt;height:126.5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" fillcolor="white [3201]" strokeweight=".5pt">
                <v:textbox>
                  <w:txbxContent>
                    <w:p w14:paraId="31AB21B4"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设置接地保护与漏电保护</w:t>
                      </w:r>
                    </w:p>
                    <w:p w14:paraId="0D38CC69"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制定操作规程，配备劳保用品</w:t>
                      </w:r>
                    </w:p>
                    <w:p w14:paraId="57069FB3"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加强安全培训</w:t>
                      </w:r>
                    </w:p>
                    <w:p w14:paraId="342981C6" w14:textId="77777777" w:rsidR="007212E4" w:rsidRDefault="003F0E96">
                      <w:pPr>
                        <w:numPr>
                          <w:ilvl w:val="0"/>
                          <w:numId w:val="7"/>
                        </w:numPr>
                        <w:spacing w:line="440" w:lineRule="exact"/>
                        <w:jc w:val="left"/>
                        <w:rPr>
                          <w:rFonts w:ascii="黑体" w:eastAsia="黑体" w:hAnsi="黑体" w:cs="黑体"/>
                          <w:b/>
                          <w:bCs/>
                          <w:sz w:val="28"/>
                          <w:szCs w:val="28"/>
                        </w:rPr>
                      </w:pPr>
                      <w:r>
                        <w:rPr>
                          <w:rFonts w:ascii="黑体" w:eastAsia="黑体" w:hAnsi="黑体" w:cs="黑体" w:hint="eastAsia"/>
                          <w:b/>
                          <w:bCs/>
                          <w:sz w:val="28"/>
                          <w:szCs w:val="28"/>
                        </w:rPr>
                        <w:t>配备应急器材</w:t>
                      </w:r>
                    </w:p>
                  </w:txbxContent>
                </v:textbox>
              </v:shape>
            </w:pict>
          </mc:Fallback>
        </mc:AlternateContent>
      </w:r>
      <w:r>
        <w:rPr>
          <w:noProof/>
          <w:sz w:val="28"/>
        </w:rPr>
        <mc:AlternateContent>
          <mc:Choice Requires="wps">
            <w:drawing>
              <wp:anchor distT="0" distB="0" distL="114300" distR="114300" simplePos="0" relativeHeight="251808768" behindDoc="0" locked="0" layoutInCell="1" allowOverlap="1" wp14:anchorId="100D57F4" wp14:editId="6AF3D9A5">
                <wp:simplePos x="0" y="0"/>
                <wp:positionH relativeFrom="column">
                  <wp:posOffset>2870200</wp:posOffset>
                </wp:positionH>
                <wp:positionV relativeFrom="paragraph">
                  <wp:posOffset>230505</wp:posOffset>
                </wp:positionV>
                <wp:extent cx="1976120" cy="500380"/>
                <wp:effectExtent l="5080" t="4445" r="19050" b="9525"/>
                <wp:wrapNone/>
                <wp:docPr id="36" name="文本框 36"/>
                <wp:cNvGraphicFramePr/>
                <a:graphic xmlns:a="http://schemas.openxmlformats.org/drawingml/2006/main">
                  <a:graphicData uri="http://schemas.microsoft.com/office/word/2010/wordprocessingShape">
                    <wps:wsp>
                      <wps:cNvSpPr txBox="1"/>
                      <wps:spPr>
                        <a:xfrm>
                          <a:off x="3655695" y="1889125"/>
                          <a:ext cx="1976120" cy="500380"/>
                        </a:xfrm>
                        <a:prstGeom prst="rect">
                          <a:avLst/>
                        </a:prstGeom>
                        <a:solidFill>
                          <a:srgbClr val="FF0000"/>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53240D"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诱发事故类型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0D57F4" id="文本框 36" o:spid="_x0000_s1047" type="#_x0000_t202" style="position:absolute;left:0;text-align:left;margin-left:226pt;margin-top:18.15pt;width:155.6pt;height:39.4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" fillcolor="red" strokeweight=".5pt">
                <v:textbox>
                  <w:txbxContent>
                    <w:p w14:paraId="2253240D" w14:textId="77777777" w:rsidR="007212E4" w:rsidRDefault="003F0E96">
                      <w:pPr>
                        <w:jc w:val="center"/>
                        <w:rPr>
                          <w:rFonts w:ascii="黑体" w:eastAsia="黑体" w:hAnsi="黑体" w:cs="黑体"/>
                          <w:b/>
                          <w:bCs/>
                          <w:color w:val="FFFFFF" w:themeColor="background1"/>
                          <w:sz w:val="28"/>
                          <w:szCs w:val="28"/>
                        </w:rPr>
                      </w:pPr>
                      <w:r>
                        <w:rPr>
                          <w:rFonts w:ascii="黑体" w:eastAsia="黑体" w:hAnsi="黑体" w:cs="黑体" w:hint="eastAsia"/>
                          <w:b/>
                          <w:bCs/>
                          <w:color w:val="FFFFFF" w:themeColor="background1"/>
                          <w:sz w:val="28"/>
                          <w:szCs w:val="28"/>
                        </w:rPr>
                        <w:t>诱发事故类型</w:t>
                      </w:r>
                    </w:p>
                  </w:txbxContent>
                </v:textbox>
              </v:shape>
            </w:pict>
          </mc:Fallback>
        </mc:AlternateContent>
      </w:r>
      <w:r>
        <w:rPr>
          <w:noProof/>
          <w:sz w:val="28"/>
        </w:rPr>
        <mc:AlternateContent>
          <mc:Choice Requires="wps">
            <w:drawing>
              <wp:anchor distT="0" distB="0" distL="114300" distR="114300" simplePos="0" relativeHeight="251813888" behindDoc="0" locked="0" layoutInCell="1" allowOverlap="1" wp14:anchorId="27F17D03" wp14:editId="7655AF7B">
                <wp:simplePos x="0" y="0"/>
                <wp:positionH relativeFrom="column">
                  <wp:posOffset>2869565</wp:posOffset>
                </wp:positionH>
                <wp:positionV relativeFrom="paragraph">
                  <wp:posOffset>748030</wp:posOffset>
                </wp:positionV>
                <wp:extent cx="1977390" cy="1559560"/>
                <wp:effectExtent l="4445" t="4445" r="18415" b="17145"/>
                <wp:wrapNone/>
                <wp:docPr id="37" name="文本框 37"/>
                <wp:cNvGraphicFramePr/>
                <a:graphic xmlns:a="http://schemas.openxmlformats.org/drawingml/2006/main">
                  <a:graphicData uri="http://schemas.microsoft.com/office/word/2010/wordprocessingShape">
                    <wps:wsp>
                      <wps:cNvSpPr txBox="1"/>
                      <wps:spPr>
                        <a:xfrm>
                          <a:off x="4012565" y="2298700"/>
                          <a:ext cx="1977390" cy="1559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140621"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火灾</w:t>
                            </w:r>
                          </w:p>
                          <w:p w14:paraId="143C042C"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触电</w:t>
                            </w:r>
                          </w:p>
                          <w:p w14:paraId="5D78B9D7"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机械伤害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F17D03" id="文本框 37" o:spid="_x0000_s1048" type="#_x0000_t202" style="position:absolute;left:0;text-align:left;margin-left:225.95pt;margin-top:58.9pt;width:155.7pt;height:122.8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" fillcolor="white [3201]" strokeweight=".5pt">
                <v:textbox>
                  <w:txbxContent>
                    <w:p w14:paraId="4D140621"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火灾</w:t>
                      </w:r>
                    </w:p>
                    <w:p w14:paraId="143C042C"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触电</w:t>
                      </w:r>
                    </w:p>
                    <w:p w14:paraId="5D78B9D7" w14:textId="77777777" w:rsidR="007212E4" w:rsidRDefault="003F0E96">
                      <w:pPr>
                        <w:jc w:val="center"/>
                        <w:rPr>
                          <w:rFonts w:ascii="黑体" w:eastAsia="黑体" w:hAnsi="黑体" w:cs="黑体"/>
                          <w:b/>
                          <w:bCs/>
                          <w:sz w:val="36"/>
                          <w:szCs w:val="36"/>
                        </w:rPr>
                      </w:pPr>
                      <w:r>
                        <w:rPr>
                          <w:rFonts w:ascii="黑体" w:eastAsia="黑体" w:hAnsi="黑体" w:cs="黑体" w:hint="eastAsia"/>
                          <w:b/>
                          <w:bCs/>
                          <w:sz w:val="36"/>
                          <w:szCs w:val="36"/>
                        </w:rPr>
                        <w:t>机械伤害</w:t>
                      </w:r>
                    </w:p>
                  </w:txbxContent>
                </v:textbox>
              </v:shape>
            </w:pict>
          </mc:Fallback>
        </mc:AlternateContent>
      </w:r>
      <w:r>
        <w:rPr>
          <w:noProof/>
          <w:sz w:val="28"/>
        </w:rPr>
        <mc:AlternateContent>
          <mc:Choice Requires="wps">
            <w:drawing>
              <wp:anchor distT="0" distB="0" distL="114300" distR="114300" simplePos="0" relativeHeight="251807744" behindDoc="0" locked="0" layoutInCell="1" allowOverlap="1" wp14:anchorId="503A0841" wp14:editId="5D5B8824">
                <wp:simplePos x="0" y="0"/>
                <wp:positionH relativeFrom="column">
                  <wp:posOffset>216535</wp:posOffset>
                </wp:positionH>
                <wp:positionV relativeFrom="paragraph">
                  <wp:posOffset>229870</wp:posOffset>
                </wp:positionV>
                <wp:extent cx="2618105" cy="631825"/>
                <wp:effectExtent l="4445" t="4445" r="6350" b="11430"/>
                <wp:wrapNone/>
                <wp:docPr id="38" name="文本框 38"/>
                <wp:cNvGraphicFramePr/>
                <a:graphic xmlns:a="http://schemas.openxmlformats.org/drawingml/2006/main">
                  <a:graphicData uri="http://schemas.microsoft.com/office/word/2010/wordprocessingShape">
                    <wps:wsp>
                      <wps:cNvSpPr txBox="1"/>
                      <wps:spPr>
                        <a:xfrm>
                          <a:off x="1155065" y="1829435"/>
                          <a:ext cx="2618105" cy="631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65F8B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风险点名称：木工岗位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03A0841" id="文本框 38" o:spid="_x0000_s1049" type="#_x0000_t202" style="position:absolute;left:0;text-align:left;margin-left:17.05pt;margin-top:18.1pt;width:206.15pt;height:49.7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" fillcolor="white [3201]" strokeweight=".5pt">
                <v:textbox>
                  <w:txbxContent>
                    <w:p w14:paraId="3765F8B9" w14:textId="77777777" w:rsidR="007212E4" w:rsidRDefault="003F0E96">
                      <w:pPr>
                        <w:rPr>
                          <w:rFonts w:ascii="黑体" w:eastAsia="黑体" w:hAnsi="黑体" w:cs="黑体"/>
                          <w:b/>
                          <w:bCs/>
                          <w:sz w:val="32"/>
                          <w:szCs w:val="32"/>
                        </w:rPr>
                      </w:pPr>
                      <w:r>
                        <w:rPr>
                          <w:rFonts w:ascii="黑体" w:eastAsia="黑体" w:hAnsi="黑体" w:cs="黑体" w:hint="eastAsia"/>
                          <w:b/>
                          <w:bCs/>
                          <w:sz w:val="32"/>
                          <w:szCs w:val="32"/>
                        </w:rPr>
                        <w:t>风险点名称：木工岗位</w:t>
                      </w:r>
                    </w:p>
                  </w:txbxContent>
                </v:textbox>
              </v:shape>
            </w:pict>
          </mc:Fallback>
        </mc:AlternateContent>
      </w:r>
      <w:r>
        <w:rPr>
          <w:noProof/>
          <w:sz w:val="28"/>
        </w:rPr>
        <mc:AlternateContent>
          <mc:Choice Requires="wps">
            <w:drawing>
              <wp:anchor distT="0" distB="0" distL="114300" distR="114300" simplePos="0" relativeHeight="251806720" behindDoc="0" locked="0" layoutInCell="1" allowOverlap="1" wp14:anchorId="1B82C7D0" wp14:editId="03383E46">
                <wp:simplePos x="0" y="0"/>
                <wp:positionH relativeFrom="column">
                  <wp:posOffset>145415</wp:posOffset>
                </wp:positionH>
                <wp:positionV relativeFrom="paragraph">
                  <wp:posOffset>170180</wp:posOffset>
                </wp:positionV>
                <wp:extent cx="8540750" cy="4667250"/>
                <wp:effectExtent l="13970" t="13970" r="17780" b="24130"/>
                <wp:wrapNone/>
                <wp:docPr id="39" name="矩形 39"/>
                <wp:cNvGraphicFramePr/>
                <a:graphic xmlns:a="http://schemas.openxmlformats.org/drawingml/2006/main">
                  <a:graphicData uri="http://schemas.microsoft.com/office/word/2010/wordprocessingShape">
                    <wps:wsp>
                      <wps:cNvSpPr/>
                      <wps:spPr>
                        <a:xfrm>
                          <a:off x="1059815" y="1709420"/>
                          <a:ext cx="8540750" cy="4667250"/>
                        </a:xfrm>
                        <a:prstGeom prst="rect">
                          <a:avLst/>
                        </a:prstGeom>
                        <a:solidFill>
                          <a:schemeClr val="bg1"/>
                        </a:solidFill>
                        <a:ln w="2857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3C7F7D" id="矩形 39" o:spid="_x0000_s1026" style="position:absolute;left:0;text-align:left;margin-left:11.45pt;margin-top:13.4pt;width:672.5pt;height:367.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" fillcolor="white [3212]" strokecolor="black [3213]" strokeweight="2.25pt"/>
            </w:pict>
          </mc:Fallback>
        </mc:AlternateContent>
      </w:r>
    </w:p>
    <w:p w14:paraId="5205474F" w14:textId="77777777" w:rsidR="007212E4" w:rsidRDefault="007212E4">
      <w:pPr>
        <w:sectPr w:rsidR="007212E4">
          <w:pgSz w:w="16838" w:h="11906" w:orient="landscape"/>
          <w:pgMar w:top="1800" w:right="1440" w:bottom="1800" w:left="1440" w:header="851" w:footer="992" w:gutter="0"/>
          <w:cols w:space="425"/>
          <w:docGrid w:type="lines" w:linePitch="312"/>
        </w:sectPr>
      </w:pPr>
    </w:p>
    <w:p w14:paraId="2F8D78C4" w14:textId="77777777" w:rsidR="007212E4" w:rsidRDefault="007212E4"/>
    <w:sectPr w:rsidR="007212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51BA0" w14:textId="77777777" w:rsidR="006A2E95" w:rsidRDefault="006A2E95">
      <w:r>
        <w:separator/>
      </w:r>
    </w:p>
  </w:endnote>
  <w:endnote w:type="continuationSeparator" w:id="0">
    <w:p w14:paraId="46D7609A" w14:textId="77777777" w:rsidR="006A2E95" w:rsidRDefault="006A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1DC63" w14:textId="77777777" w:rsidR="007212E4" w:rsidRDefault="007212E4">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7686C" w14:textId="77777777" w:rsidR="007212E4" w:rsidRDefault="003F0E96">
    <w:pPr>
      <w:pStyle w:val="a4"/>
      <w:ind w:firstLine="360"/>
      <w:jc w:val="center"/>
    </w:pPr>
    <w:r>
      <w:fldChar w:fldCharType="begin"/>
    </w:r>
    <w:r>
      <w:instrText xml:space="preserve"> PAGE   \* MERGEFORMAT </w:instrText>
    </w:r>
    <w:r>
      <w:fldChar w:fldCharType="separate"/>
    </w:r>
    <w:r>
      <w:rPr>
        <w:lang w:val="zh-CN"/>
      </w:rPr>
      <w:t>2</w:t>
    </w:r>
    <w:r>
      <w:fldChar w:fldCharType="end"/>
    </w:r>
  </w:p>
  <w:p w14:paraId="58FDA1CB" w14:textId="77777777" w:rsidR="007212E4" w:rsidRDefault="007212E4">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7CA61" w14:textId="77777777" w:rsidR="007212E4" w:rsidRDefault="007212E4">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16BB9" w14:textId="77777777" w:rsidR="006A2E95" w:rsidRDefault="006A2E95">
      <w:r>
        <w:separator/>
      </w:r>
    </w:p>
  </w:footnote>
  <w:footnote w:type="continuationSeparator" w:id="0">
    <w:p w14:paraId="7CF0AFF9" w14:textId="77777777" w:rsidR="006A2E95" w:rsidRDefault="006A2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2E357" w14:textId="77777777" w:rsidR="007212E4" w:rsidRDefault="007212E4">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6BAC9" w14:textId="77777777" w:rsidR="007212E4" w:rsidRDefault="007212E4">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A28EA"/>
    <w:multiLevelType w:val="singleLevel"/>
    <w:tmpl w:val="59AA28EA"/>
    <w:lvl w:ilvl="0">
      <w:start w:val="1"/>
      <w:numFmt w:val="chineseCounting"/>
      <w:suff w:val="nothing"/>
      <w:lvlText w:val="%1、"/>
      <w:lvlJc w:val="left"/>
    </w:lvl>
  </w:abstractNum>
  <w:abstractNum w:abstractNumId="1" w15:restartNumberingAfterBreak="0">
    <w:nsid w:val="59AA2959"/>
    <w:multiLevelType w:val="singleLevel"/>
    <w:tmpl w:val="59AA2959"/>
    <w:lvl w:ilvl="0">
      <w:start w:val="1"/>
      <w:numFmt w:val="decimal"/>
      <w:suff w:val="nothing"/>
      <w:lvlText w:val="%1、"/>
      <w:lvlJc w:val="left"/>
    </w:lvl>
  </w:abstractNum>
  <w:abstractNum w:abstractNumId="2" w15:restartNumberingAfterBreak="0">
    <w:nsid w:val="59AA2C25"/>
    <w:multiLevelType w:val="singleLevel"/>
    <w:tmpl w:val="59AA2C25"/>
    <w:lvl w:ilvl="0">
      <w:start w:val="2"/>
      <w:numFmt w:val="chineseCounting"/>
      <w:suff w:val="nothing"/>
      <w:lvlText w:val="%1、"/>
      <w:lvlJc w:val="left"/>
    </w:lvl>
  </w:abstractNum>
  <w:abstractNum w:abstractNumId="3" w15:restartNumberingAfterBreak="0">
    <w:nsid w:val="59AA2CAF"/>
    <w:multiLevelType w:val="singleLevel"/>
    <w:tmpl w:val="59AA2CAF"/>
    <w:lvl w:ilvl="0">
      <w:start w:val="1"/>
      <w:numFmt w:val="decimal"/>
      <w:suff w:val="nothing"/>
      <w:lvlText w:val="%1、"/>
      <w:lvlJc w:val="left"/>
    </w:lvl>
  </w:abstractNum>
  <w:abstractNum w:abstractNumId="4" w15:restartNumberingAfterBreak="0">
    <w:nsid w:val="59ACCBB5"/>
    <w:multiLevelType w:val="singleLevel"/>
    <w:tmpl w:val="59ACCBB5"/>
    <w:lvl w:ilvl="0">
      <w:start w:val="1"/>
      <w:numFmt w:val="decimal"/>
      <w:suff w:val="nothing"/>
      <w:lvlText w:val="%1、"/>
      <w:lvlJc w:val="left"/>
    </w:lvl>
  </w:abstractNum>
  <w:abstractNum w:abstractNumId="5" w15:restartNumberingAfterBreak="0">
    <w:nsid w:val="59ACCBD8"/>
    <w:multiLevelType w:val="singleLevel"/>
    <w:tmpl w:val="59ACCBD8"/>
    <w:lvl w:ilvl="0">
      <w:start w:val="1"/>
      <w:numFmt w:val="decimal"/>
      <w:suff w:val="nothing"/>
      <w:lvlText w:val="%1、"/>
      <w:lvlJc w:val="left"/>
    </w:lvl>
  </w:abstractNum>
  <w:abstractNum w:abstractNumId="6" w15:restartNumberingAfterBreak="0">
    <w:nsid w:val="59ACCE24"/>
    <w:multiLevelType w:val="singleLevel"/>
    <w:tmpl w:val="59ACCE24"/>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512"/>
    <w:rsid w:val="003F0E96"/>
    <w:rsid w:val="00564512"/>
    <w:rsid w:val="00614B14"/>
    <w:rsid w:val="006A2E95"/>
    <w:rsid w:val="007212E4"/>
    <w:rsid w:val="00863633"/>
    <w:rsid w:val="008B3C30"/>
    <w:rsid w:val="009547F7"/>
    <w:rsid w:val="00AA560C"/>
    <w:rsid w:val="00AE0884"/>
    <w:rsid w:val="00C077FF"/>
    <w:rsid w:val="0DC23C1F"/>
    <w:rsid w:val="0ED150DD"/>
    <w:rsid w:val="1E1F42B9"/>
    <w:rsid w:val="35F3149E"/>
    <w:rsid w:val="39FD3ABA"/>
    <w:rsid w:val="6045675B"/>
    <w:rsid w:val="64F9454B"/>
    <w:rsid w:val="6CBD0D20"/>
    <w:rsid w:val="7EC43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FFEF97"/>
  <w15:docId w15:val="{82A8EF94-DDD8-4434-982C-1A20769B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Lines="50" w:before="50" w:afterLines="50" w:after="50"/>
      <w:outlineLvl w:val="1"/>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pPr>
      <w:spacing w:line="300" w:lineRule="auto"/>
      <w:ind w:firstLine="567"/>
    </w:pPr>
    <w:rPr>
      <w:rFonts w:ascii="宋体" w:hAnsi="宋体"/>
      <w:bCs/>
    </w:rPr>
  </w:style>
  <w:style w:type="paragraph" w:styleId="a4">
    <w:name w:val="footer"/>
    <w:basedOn w:val="a"/>
    <w:uiPriority w:val="99"/>
    <w:unhideWhenUsed/>
    <w:pPr>
      <w:tabs>
        <w:tab w:val="center" w:pos="4153"/>
        <w:tab w:val="right" w:pos="8306"/>
      </w:tabs>
      <w:snapToGrid w:val="0"/>
      <w:jc w:val="lef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unhideWhenUsed/>
    <w:pPr>
      <w:widowControl/>
      <w:tabs>
        <w:tab w:val="right" w:leader="dot" w:pos="8931"/>
      </w:tabs>
      <w:spacing w:after="100" w:line="259" w:lineRule="auto"/>
      <w:ind w:left="220"/>
      <w:jc w:val="left"/>
    </w:pPr>
    <w:rPr>
      <w:rFonts w:ascii="等线" w:eastAsia="等线" w:hAnsi="等线" w:cs="等线"/>
      <w:kern w:val="0"/>
      <w:sz w:val="22"/>
    </w:rPr>
  </w:style>
  <w:style w:type="character" w:styleId="a6">
    <w:name w:val="page number"/>
    <w:basedOn w:val="a0"/>
    <w:uiPriority w:val="99"/>
    <w:unhideWhenUsed/>
    <w:qFormat/>
  </w:style>
  <w:style w:type="character" w:styleId="a7">
    <w:name w:val="Hyperlink"/>
    <w:uiPriority w:val="99"/>
    <w:unhideWhenUsed/>
    <w:qFormat/>
    <w:rPr>
      <w:color w:val="0000FF"/>
      <w:u w:val="single"/>
    </w:rPr>
  </w:style>
  <w:style w:type="table" w:styleId="a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_Style 4"/>
    <w:basedOn w:val="1"/>
    <w:next w:val="a"/>
    <w:uiPriority w:val="99"/>
    <w:qFormat/>
    <w:pPr>
      <w:widowControl/>
      <w:spacing w:before="320" w:after="40" w:line="252" w:lineRule="auto"/>
      <w:outlineLvl w:val="9"/>
    </w:pPr>
    <w:rPr>
      <w:rFonts w:ascii="Calibri Light" w:hAnsi="Calibri Light" w:cs="Calibri Light"/>
      <w:caps/>
      <w:spacing w:val="4"/>
      <w:kern w:val="0"/>
      <w:sz w:val="28"/>
      <w:szCs w:val="28"/>
    </w:rPr>
  </w:style>
  <w:style w:type="character" w:customStyle="1" w:styleId="font21">
    <w:name w:val="font21"/>
    <w:basedOn w:val="a0"/>
    <w:rPr>
      <w:rFonts w:ascii="仿宋_GB2312" w:eastAsia="仿宋_GB2312" w:cs="仿宋_GB2312"/>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2936</Words>
  <Characters>16741</Characters>
  <Application>Microsoft Office Word</Application>
  <DocSecurity>0</DocSecurity>
  <Lines>139</Lines>
  <Paragraphs>39</Paragraphs>
  <ScaleCrop>false</ScaleCrop>
  <Company/>
  <LinksUpToDate>false</LinksUpToDate>
  <CharactersWithSpaces>19638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cp:lastPrinted>2016-12-30T00:43:00Z</cp:lastPrinted>
  <dcterms:created xsi:type="dcterms:W3CDTF">2016-11-09T03:19:00Z</dcterms:created>
  <dcterms:modified xsi:type="dcterms:W3CDTF">2021-06-24T14:05:00Z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