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1CFA" w:rsidRPr="005C456F" w:rsidRDefault="0079370F" w:rsidP="00D25F2C">
      <w:pPr>
        <w:tabs>
          <w:tab w:val="left" w:pos="0"/>
        </w:tabs>
        <w:spacing w:line="430" w:lineRule="exact"/>
        <w:ind w:rightChars="-83" w:right="-174"/>
        <w:jc w:val="center"/>
        <w:outlineLvl w:val="0"/>
        <w:rPr>
          <w:rFonts w:ascii="黑体" w:eastAsia="黑体" w:hAnsi="宋体"/>
          <w:b/>
          <w:bCs/>
          <w:sz w:val="44"/>
          <w:szCs w:val="44"/>
        </w:rPr>
      </w:pPr>
      <w:r>
        <w:rPr>
          <w:rFonts w:ascii="黑体" w:eastAsia="黑体" w:hAnsi="宋体" w:hint="eastAsia"/>
          <w:b/>
          <w:bCs/>
          <w:noProof/>
          <w:sz w:val="44"/>
          <w:szCs w:val="44"/>
        </w:rPr>
        <mc:AlternateContent>
          <mc:Choice Requires="wps">
            <w:drawing>
              <wp:anchor distT="0" distB="0" distL="114300" distR="114300" simplePos="0" relativeHeight="251685376" behindDoc="0" locked="0" layoutInCell="1" allowOverlap="1">
                <wp:simplePos x="0" y="0"/>
                <wp:positionH relativeFrom="column">
                  <wp:posOffset>825500</wp:posOffset>
                </wp:positionH>
                <wp:positionV relativeFrom="paragraph">
                  <wp:posOffset>3619500</wp:posOffset>
                </wp:positionV>
                <wp:extent cx="3743325" cy="523875"/>
                <wp:effectExtent l="16510" t="12065" r="12065" b="6985"/>
                <wp:wrapNone/>
                <wp:docPr id="223" name="WordArt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743325" cy="52387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58"/>
                                <w:szCs w:val="58"/>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42" o:spid="_x0000_s1026" type="#_x0000_t202" style="position:absolute;left:0;text-align:left;margin-left:65pt;margin-top:285pt;width:294.75pt;height:41.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58"/>
                          <w:szCs w:val="58"/>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黑体" w:eastAsia="黑体" w:hAnsi="宋体" w:hint="eastAsia"/>
          <w:b/>
          <w:bCs/>
          <w:noProof/>
          <w:sz w:val="44"/>
          <w:szCs w:val="44"/>
        </w:rPr>
        <w:drawing>
          <wp:anchor distT="0" distB="0" distL="114300" distR="114300" simplePos="0" relativeHeight="251605504" behindDoc="1" locked="1" layoutInCell="1" allowOverlap="1">
            <wp:simplePos x="0" y="0"/>
            <wp:positionH relativeFrom="column">
              <wp:posOffset>3479800</wp:posOffset>
            </wp:positionH>
            <wp:positionV relativeFrom="paragraph">
              <wp:posOffset>7226300</wp:posOffset>
            </wp:positionV>
            <wp:extent cx="1447800" cy="203200"/>
            <wp:effectExtent l="0" t="0" r="0" b="0"/>
            <wp:wrapNone/>
            <wp:docPr id="222"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78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bCs/>
          <w:noProof/>
          <w:sz w:val="44"/>
          <w:szCs w:val="44"/>
        </w:rPr>
        <w:drawing>
          <wp:anchor distT="0" distB="0" distL="114300" distR="114300" simplePos="0" relativeHeight="251604480" behindDoc="1" locked="1" layoutInCell="1" allowOverlap="1">
            <wp:simplePos x="0" y="0"/>
            <wp:positionH relativeFrom="column">
              <wp:posOffset>1435100</wp:posOffset>
            </wp:positionH>
            <wp:positionV relativeFrom="paragraph">
              <wp:posOffset>5054600</wp:posOffset>
            </wp:positionV>
            <wp:extent cx="1460500" cy="215900"/>
            <wp:effectExtent l="0" t="0" r="0" b="0"/>
            <wp:wrapNone/>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0500" cy="215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bCs/>
          <w:noProof/>
          <w:sz w:val="44"/>
          <w:szCs w:val="44"/>
        </w:rPr>
        <w:drawing>
          <wp:anchor distT="0" distB="0" distL="114300" distR="114300" simplePos="0" relativeHeight="251603456" behindDoc="1" locked="1" layoutInCell="1" allowOverlap="1">
            <wp:simplePos x="0" y="0"/>
            <wp:positionH relativeFrom="column">
              <wp:posOffset>393700</wp:posOffset>
            </wp:positionH>
            <wp:positionV relativeFrom="paragraph">
              <wp:posOffset>1409700</wp:posOffset>
            </wp:positionV>
            <wp:extent cx="1435100" cy="203200"/>
            <wp:effectExtent l="0" t="0" r="0" b="0"/>
            <wp:wrapNone/>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51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A1CFA" w:rsidRPr="005C456F">
        <w:rPr>
          <w:rFonts w:ascii="黑体" w:eastAsia="黑体" w:hAnsi="宋体" w:hint="eastAsia"/>
          <w:b/>
          <w:bCs/>
          <w:sz w:val="44"/>
          <w:szCs w:val="44"/>
        </w:rPr>
        <w:t>一、挖掘机安全操作规程</w:t>
      </w:r>
    </w:p>
    <w:p w:rsidR="006D2647" w:rsidRDefault="006D2647">
      <w:pPr>
        <w:tabs>
          <w:tab w:val="left" w:pos="0"/>
        </w:tabs>
        <w:spacing w:line="430" w:lineRule="exact"/>
        <w:ind w:rightChars="-83" w:right="-174" w:firstLineChars="200" w:firstLine="560"/>
        <w:rPr>
          <w:rFonts w:ascii="仿宋_GB2312" w:eastAsia="仿宋_GB2312" w:hAnsi="宋体"/>
          <w:b/>
          <w:bCs/>
          <w:sz w:val="28"/>
        </w:rPr>
      </w:pPr>
    </w:p>
    <w:p w:rsidR="007A1CFA" w:rsidRPr="005C456F" w:rsidRDefault="007A1CFA" w:rsidP="005C456F">
      <w:pPr>
        <w:tabs>
          <w:tab w:val="left" w:pos="0"/>
        </w:tabs>
        <w:ind w:rightChars="-83" w:right="-174" w:firstLineChars="200" w:firstLine="560"/>
        <w:outlineLvl w:val="0"/>
        <w:rPr>
          <w:rFonts w:ascii="仿宋_GB2312" w:eastAsia="仿宋_GB2312" w:hAnsi="宋体"/>
          <w:b/>
          <w:bCs/>
          <w:sz w:val="28"/>
        </w:rPr>
      </w:pPr>
      <w:r w:rsidRPr="005C456F">
        <w:rPr>
          <w:rFonts w:ascii="仿宋_GB2312" w:eastAsia="仿宋_GB2312" w:hAnsi="宋体" w:hint="eastAsia"/>
          <w:b/>
          <w:bCs/>
          <w:sz w:val="28"/>
        </w:rPr>
        <w:t>（一）操作前的安全准备工作</w:t>
      </w:r>
    </w:p>
    <w:p w:rsidR="007A1CFA" w:rsidRPr="005C456F" w:rsidRDefault="007A1CFA" w:rsidP="005C456F">
      <w:pPr>
        <w:tabs>
          <w:tab w:val="left" w:pos="0"/>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1、操作前应对转向、行走、制动、动力输出等部位进行认真检查，清洁、调整、紧固、润滑各部位，经试运转确认良好。</w:t>
      </w:r>
    </w:p>
    <w:p w:rsidR="007A1CFA" w:rsidRPr="005C456F" w:rsidRDefault="007A1CFA" w:rsidP="005C456F">
      <w:pPr>
        <w:tabs>
          <w:tab w:val="left" w:pos="0"/>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2、检查燃油、润滑油、液压油、冷却水是否充足，检查电源线路绝缘及开关触点是否灵敏，检查液压系统各管路、操纵阀、工作油缸、油泵是否有泄漏，动作是否正常。</w:t>
      </w:r>
    </w:p>
    <w:p w:rsidR="007A1CFA" w:rsidRPr="005C456F" w:rsidRDefault="007A1CFA" w:rsidP="005C456F">
      <w:pPr>
        <w:tabs>
          <w:tab w:val="left" w:pos="0"/>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3、机组人员应了解施工条件和任务，内容包括：填挖的高度和深度，边坡大小，电线高低，地下电缆和管沟、坑道、墓穴、未爆炸的炮眼等各种障碍物的情况和位置。机械进入现场后，应听从现场指挥人员的指挥，发现不安全因素应及时处理。</w:t>
      </w:r>
    </w:p>
    <w:p w:rsidR="007A1CFA" w:rsidRPr="005C456F" w:rsidRDefault="007A1CFA" w:rsidP="005C456F">
      <w:pPr>
        <w:tabs>
          <w:tab w:val="left" w:pos="0"/>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4、将主离合器操纵杆放在空挡位置，然后起动发动机，检查各仪表、传动机构、工作装置、制动机构等动作是否正常，确认无误。</w:t>
      </w:r>
    </w:p>
    <w:p w:rsidR="007A1CFA" w:rsidRPr="005C456F" w:rsidRDefault="007A1CFA" w:rsidP="005C456F">
      <w:pPr>
        <w:tabs>
          <w:tab w:val="left" w:pos="0"/>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5、确认机械周围无行人和障碍物，同时鸣喇叭示意，方可开始工作。</w:t>
      </w:r>
    </w:p>
    <w:p w:rsidR="007A1CFA" w:rsidRPr="005C456F" w:rsidRDefault="007A1CFA" w:rsidP="005C456F">
      <w:pPr>
        <w:tabs>
          <w:tab w:val="left" w:pos="0"/>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6、挖掘机工作时的停放位置必须平坦稳固，并将履带制动。履带停放位置应与挖掘机工作面延伸方向一致，左右不得有歪斜现象。</w:t>
      </w:r>
    </w:p>
    <w:p w:rsidR="007A1CFA" w:rsidRPr="005C456F" w:rsidRDefault="007A1CFA" w:rsidP="005C456F">
      <w:pPr>
        <w:tabs>
          <w:tab w:val="left" w:pos="0"/>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7、在软土泥沼地上工作时，履带下方应用枕木或其它材料铺垫，防止机械倾斜或下陷。</w:t>
      </w:r>
    </w:p>
    <w:p w:rsidR="007A1CFA" w:rsidRPr="005C456F" w:rsidRDefault="007A1CFA" w:rsidP="005C456F">
      <w:pPr>
        <w:tabs>
          <w:tab w:val="left" w:pos="0"/>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8、挖掘机在工作位置停稳后，应先挖一、二斗确认正常后，才能开始作业。</w:t>
      </w:r>
    </w:p>
    <w:p w:rsidR="007A1CFA" w:rsidRPr="005C456F" w:rsidRDefault="007A1CFA" w:rsidP="005C456F">
      <w:pPr>
        <w:tabs>
          <w:tab w:val="left" w:pos="0"/>
        </w:tabs>
        <w:ind w:rightChars="-83" w:right="-174" w:firstLineChars="200" w:firstLine="560"/>
        <w:rPr>
          <w:rFonts w:ascii="仿宋_GB2312" w:eastAsia="仿宋_GB2312" w:hAnsi="宋体"/>
          <w:b/>
          <w:bCs/>
          <w:sz w:val="28"/>
        </w:rPr>
      </w:pPr>
      <w:r w:rsidRPr="005C456F">
        <w:rPr>
          <w:rFonts w:ascii="仿宋_GB2312" w:eastAsia="仿宋_GB2312" w:hAnsi="宋体" w:hint="eastAsia"/>
          <w:b/>
          <w:bCs/>
          <w:sz w:val="28"/>
        </w:rPr>
        <w:t>(二)  工作中的安全操作规程</w:t>
      </w:r>
    </w:p>
    <w:p w:rsidR="007A1CFA" w:rsidRPr="005C456F" w:rsidRDefault="007A1CFA" w:rsidP="005C456F">
      <w:pPr>
        <w:tabs>
          <w:tab w:val="left" w:pos="0"/>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1、在下列场所进行挖掘作业时，必须指派专人现场指挥和观察了望，以防发生意外。</w:t>
      </w:r>
    </w:p>
    <w:p w:rsidR="007A1CFA" w:rsidRPr="005C456F" w:rsidRDefault="007A1CFA" w:rsidP="005C456F">
      <w:pPr>
        <w:numPr>
          <w:ilvl w:val="0"/>
          <w:numId w:val="1"/>
        </w:numPr>
        <w:tabs>
          <w:tab w:val="left" w:pos="0"/>
        </w:tabs>
        <w:ind w:left="0" w:rightChars="-83" w:right="-174" w:firstLineChars="200" w:firstLine="560"/>
        <w:rPr>
          <w:rFonts w:ascii="仿宋_GB2312" w:eastAsia="仿宋_GB2312" w:hAnsi="宋体"/>
          <w:sz w:val="28"/>
        </w:rPr>
      </w:pPr>
      <w:r w:rsidRPr="005C456F">
        <w:rPr>
          <w:rFonts w:ascii="仿宋_GB2312" w:eastAsia="仿宋_GB2312" w:hAnsi="宋体" w:hint="eastAsia"/>
          <w:sz w:val="28"/>
        </w:rPr>
        <w:t>既有铁路线周围；</w:t>
      </w:r>
    </w:p>
    <w:p w:rsidR="007A1CFA" w:rsidRPr="005C456F" w:rsidRDefault="007A1CFA" w:rsidP="005C456F">
      <w:pPr>
        <w:numPr>
          <w:ilvl w:val="0"/>
          <w:numId w:val="1"/>
        </w:numPr>
        <w:tabs>
          <w:tab w:val="left" w:pos="0"/>
        </w:tabs>
        <w:ind w:left="0" w:rightChars="-83" w:right="-174" w:firstLineChars="200" w:firstLine="560"/>
        <w:rPr>
          <w:rFonts w:ascii="仿宋_GB2312" w:eastAsia="仿宋_GB2312" w:hAnsi="宋体"/>
          <w:sz w:val="28"/>
        </w:rPr>
      </w:pPr>
      <w:r w:rsidRPr="005C456F">
        <w:rPr>
          <w:rFonts w:ascii="仿宋_GB2312" w:eastAsia="仿宋_GB2312" w:hAnsi="宋体" w:hint="eastAsia"/>
          <w:sz w:val="28"/>
        </w:rPr>
        <w:t>有车辆和行人通行的公路边；</w:t>
      </w:r>
    </w:p>
    <w:p w:rsidR="007A1CFA" w:rsidRPr="005C456F" w:rsidRDefault="007A1CFA" w:rsidP="005C456F">
      <w:pPr>
        <w:numPr>
          <w:ilvl w:val="0"/>
          <w:numId w:val="1"/>
        </w:numPr>
        <w:tabs>
          <w:tab w:val="left" w:pos="0"/>
        </w:tabs>
        <w:ind w:left="0" w:rightChars="-83" w:right="-174" w:firstLineChars="200" w:firstLine="560"/>
        <w:rPr>
          <w:rFonts w:ascii="仿宋_GB2312" w:eastAsia="仿宋_GB2312" w:hAnsi="宋体"/>
          <w:sz w:val="28"/>
        </w:rPr>
      </w:pPr>
      <w:r w:rsidRPr="005C456F">
        <w:rPr>
          <w:rFonts w:ascii="仿宋_GB2312" w:eastAsia="仿宋_GB2312" w:hAnsi="宋体" w:hint="eastAsia"/>
          <w:sz w:val="28"/>
        </w:rPr>
        <w:t>220伏以上的高压线附近；</w:t>
      </w:r>
    </w:p>
    <w:p w:rsidR="007A1CFA" w:rsidRPr="005C456F" w:rsidRDefault="007A1CFA" w:rsidP="005C456F">
      <w:pPr>
        <w:numPr>
          <w:ilvl w:val="0"/>
          <w:numId w:val="1"/>
        </w:numPr>
        <w:tabs>
          <w:tab w:val="left" w:pos="0"/>
        </w:tabs>
        <w:ind w:left="0" w:rightChars="-83" w:right="-174" w:firstLineChars="200" w:firstLine="560"/>
        <w:rPr>
          <w:rFonts w:ascii="仿宋_GB2312" w:eastAsia="仿宋_GB2312" w:hAnsi="宋体"/>
          <w:sz w:val="28"/>
        </w:rPr>
      </w:pPr>
      <w:r w:rsidRPr="005C456F">
        <w:rPr>
          <w:rFonts w:ascii="仿宋_GB2312" w:eastAsia="仿宋_GB2312" w:hAnsi="宋体" w:hint="eastAsia"/>
          <w:sz w:val="28"/>
        </w:rPr>
        <w:t>在城市或有地下管线的地方；</w:t>
      </w:r>
    </w:p>
    <w:p w:rsidR="007A1CFA" w:rsidRPr="005C456F" w:rsidRDefault="007A1CFA" w:rsidP="005C456F">
      <w:pPr>
        <w:numPr>
          <w:ilvl w:val="0"/>
          <w:numId w:val="1"/>
        </w:numPr>
        <w:tabs>
          <w:tab w:val="left" w:pos="0"/>
        </w:tabs>
        <w:ind w:left="0" w:rightChars="-83" w:right="-174" w:firstLineChars="200" w:firstLine="560"/>
        <w:rPr>
          <w:rFonts w:ascii="仿宋_GB2312" w:eastAsia="仿宋_GB2312" w:hAnsi="宋体"/>
          <w:sz w:val="28"/>
        </w:rPr>
      </w:pPr>
      <w:r w:rsidRPr="005C456F">
        <w:rPr>
          <w:rFonts w:ascii="仿宋_GB2312" w:eastAsia="仿宋_GB2312" w:hAnsi="宋体" w:hint="eastAsia"/>
          <w:sz w:val="28"/>
        </w:rPr>
        <w:t>隧洞内及河道边；</w:t>
      </w:r>
    </w:p>
    <w:p w:rsidR="007A1CFA" w:rsidRPr="005C456F" w:rsidRDefault="007A1CFA" w:rsidP="005C456F">
      <w:pPr>
        <w:numPr>
          <w:ilvl w:val="0"/>
          <w:numId w:val="1"/>
        </w:numPr>
        <w:tabs>
          <w:tab w:val="left" w:pos="0"/>
        </w:tabs>
        <w:ind w:left="0" w:rightChars="-83" w:right="-174" w:firstLineChars="200" w:firstLine="560"/>
        <w:rPr>
          <w:rFonts w:ascii="仿宋_GB2312" w:eastAsia="仿宋_GB2312" w:hAnsi="宋体"/>
          <w:sz w:val="28"/>
        </w:rPr>
      </w:pPr>
      <w:r w:rsidRPr="005C456F">
        <w:rPr>
          <w:rFonts w:ascii="仿宋_GB2312" w:eastAsia="仿宋_GB2312" w:hAnsi="宋体" w:hint="eastAsia"/>
          <w:sz w:val="28"/>
        </w:rPr>
        <w:lastRenderedPageBreak/>
        <w:t>高边坡及易坍塌的区域；</w:t>
      </w:r>
    </w:p>
    <w:p w:rsidR="007A1CFA" w:rsidRPr="005C456F" w:rsidRDefault="007A1CFA" w:rsidP="005C456F">
      <w:pPr>
        <w:numPr>
          <w:ilvl w:val="0"/>
          <w:numId w:val="1"/>
        </w:numPr>
        <w:tabs>
          <w:tab w:val="left" w:pos="0"/>
        </w:tabs>
        <w:ind w:left="0" w:rightChars="-83" w:right="-174" w:firstLineChars="200" w:firstLine="560"/>
        <w:rPr>
          <w:rFonts w:ascii="仿宋_GB2312" w:eastAsia="仿宋_GB2312" w:hAnsi="宋体"/>
          <w:sz w:val="28"/>
        </w:rPr>
      </w:pPr>
      <w:r w:rsidRPr="005C456F">
        <w:rPr>
          <w:rFonts w:ascii="仿宋_GB2312" w:eastAsia="仿宋_GB2312" w:hAnsi="宋体" w:hint="eastAsia"/>
          <w:sz w:val="28"/>
        </w:rPr>
        <w:t>其它有潜在危险的场所。</w:t>
      </w:r>
    </w:p>
    <w:p w:rsidR="007A1CFA" w:rsidRPr="005C456F" w:rsidRDefault="007A1CFA" w:rsidP="005C456F">
      <w:pPr>
        <w:tabs>
          <w:tab w:val="left" w:pos="0"/>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2、严禁挖掘机从事下列作业行为：</w:t>
      </w:r>
    </w:p>
    <w:p w:rsidR="007A1CFA" w:rsidRPr="005C456F" w:rsidRDefault="007A1CFA" w:rsidP="005C456F">
      <w:pPr>
        <w:numPr>
          <w:ilvl w:val="0"/>
          <w:numId w:val="2"/>
        </w:numPr>
        <w:tabs>
          <w:tab w:val="left" w:pos="0"/>
        </w:tabs>
        <w:ind w:left="0" w:rightChars="-83" w:right="-174" w:firstLineChars="200" w:firstLine="560"/>
        <w:rPr>
          <w:rFonts w:ascii="仿宋_GB2312" w:eastAsia="仿宋_GB2312" w:hAnsi="宋体"/>
          <w:sz w:val="28"/>
        </w:rPr>
      </w:pPr>
      <w:r w:rsidRPr="005C456F">
        <w:rPr>
          <w:rFonts w:ascii="仿宋_GB2312" w:eastAsia="仿宋_GB2312" w:hAnsi="宋体" w:hint="eastAsia"/>
          <w:sz w:val="28"/>
        </w:rPr>
        <w:t>用铲斗回转力对物体进行冲击或作业；</w:t>
      </w:r>
    </w:p>
    <w:p w:rsidR="007A1CFA" w:rsidRPr="005C456F" w:rsidRDefault="007A1CFA" w:rsidP="005C456F">
      <w:pPr>
        <w:numPr>
          <w:ilvl w:val="0"/>
          <w:numId w:val="2"/>
        </w:numPr>
        <w:tabs>
          <w:tab w:val="left" w:pos="0"/>
        </w:tabs>
        <w:ind w:left="0" w:rightChars="-83" w:right="-174" w:firstLineChars="200" w:firstLine="560"/>
        <w:rPr>
          <w:rFonts w:ascii="仿宋_GB2312" w:eastAsia="仿宋_GB2312" w:hAnsi="宋体"/>
          <w:sz w:val="28"/>
        </w:rPr>
      </w:pPr>
      <w:r w:rsidRPr="005C456F">
        <w:rPr>
          <w:rFonts w:ascii="仿宋_GB2312" w:eastAsia="仿宋_GB2312" w:hAnsi="宋体" w:hint="eastAsia"/>
          <w:sz w:val="28"/>
        </w:rPr>
        <w:t>用铲斗下坠力进行打桩、锤击、破碎等作业；</w:t>
      </w:r>
    </w:p>
    <w:p w:rsidR="007A1CFA" w:rsidRPr="005C456F" w:rsidRDefault="007A1CFA" w:rsidP="005C456F">
      <w:pPr>
        <w:numPr>
          <w:ilvl w:val="0"/>
          <w:numId w:val="2"/>
        </w:numPr>
        <w:tabs>
          <w:tab w:val="left" w:pos="0"/>
        </w:tabs>
        <w:ind w:left="0" w:rightChars="-83" w:right="-174" w:firstLineChars="200" w:firstLine="560"/>
        <w:rPr>
          <w:rFonts w:ascii="仿宋_GB2312" w:eastAsia="仿宋_GB2312" w:hAnsi="宋体"/>
          <w:sz w:val="28"/>
        </w:rPr>
      </w:pPr>
      <w:r w:rsidRPr="005C456F">
        <w:rPr>
          <w:rFonts w:ascii="仿宋_GB2312" w:eastAsia="仿宋_GB2312" w:hAnsi="宋体" w:hint="eastAsia"/>
          <w:sz w:val="28"/>
        </w:rPr>
        <w:t>用铲斗下坠力清除斗内积土；</w:t>
      </w:r>
    </w:p>
    <w:p w:rsidR="007A1CFA" w:rsidRPr="005C456F" w:rsidRDefault="007A1CFA" w:rsidP="005C456F">
      <w:pPr>
        <w:numPr>
          <w:ilvl w:val="0"/>
          <w:numId w:val="2"/>
        </w:numPr>
        <w:tabs>
          <w:tab w:val="left" w:pos="0"/>
        </w:tabs>
        <w:ind w:left="0" w:rightChars="-83" w:right="-174" w:firstLineChars="200" w:firstLine="560"/>
        <w:rPr>
          <w:rFonts w:ascii="仿宋_GB2312" w:eastAsia="仿宋_GB2312" w:hAnsi="宋体"/>
          <w:sz w:val="28"/>
        </w:rPr>
      </w:pPr>
      <w:r w:rsidRPr="005C456F">
        <w:rPr>
          <w:rFonts w:ascii="仿宋_GB2312" w:eastAsia="仿宋_GB2312" w:hAnsi="宋体" w:hint="eastAsia"/>
          <w:sz w:val="28"/>
        </w:rPr>
        <w:t>用行走力作业；</w:t>
      </w:r>
    </w:p>
    <w:p w:rsidR="007A1CFA" w:rsidRPr="005C456F" w:rsidRDefault="007A1CFA" w:rsidP="005C456F">
      <w:pPr>
        <w:numPr>
          <w:ilvl w:val="0"/>
          <w:numId w:val="2"/>
        </w:numPr>
        <w:tabs>
          <w:tab w:val="left" w:pos="0"/>
        </w:tabs>
        <w:ind w:left="0" w:rightChars="-83" w:right="-174" w:firstLineChars="200" w:firstLine="560"/>
        <w:rPr>
          <w:rFonts w:ascii="仿宋_GB2312" w:eastAsia="仿宋_GB2312" w:hAnsi="宋体"/>
          <w:sz w:val="28"/>
        </w:rPr>
      </w:pPr>
      <w:r w:rsidRPr="005C456F">
        <w:rPr>
          <w:rFonts w:ascii="仿宋_GB2312" w:eastAsia="仿宋_GB2312" w:hAnsi="宋体" w:hint="eastAsia"/>
          <w:sz w:val="28"/>
        </w:rPr>
        <w:t>铲斗未离开地面时回转和行走；</w:t>
      </w:r>
    </w:p>
    <w:p w:rsidR="007A1CFA" w:rsidRPr="005C456F" w:rsidRDefault="007A1CFA" w:rsidP="005C456F">
      <w:pPr>
        <w:numPr>
          <w:ilvl w:val="0"/>
          <w:numId w:val="2"/>
        </w:numPr>
        <w:tabs>
          <w:tab w:val="left" w:pos="0"/>
        </w:tabs>
        <w:ind w:left="0" w:rightChars="-83" w:right="-174" w:firstLineChars="200" w:firstLine="560"/>
        <w:rPr>
          <w:rFonts w:ascii="仿宋_GB2312" w:eastAsia="仿宋_GB2312" w:hAnsi="宋体"/>
          <w:sz w:val="28"/>
        </w:rPr>
      </w:pPr>
      <w:r w:rsidRPr="005C456F">
        <w:rPr>
          <w:rFonts w:ascii="仿宋_GB2312" w:eastAsia="仿宋_GB2312" w:hAnsi="宋体" w:hint="eastAsia"/>
          <w:sz w:val="28"/>
        </w:rPr>
        <w:t>铲斗满载时行走；</w:t>
      </w:r>
    </w:p>
    <w:p w:rsidR="007A1CFA" w:rsidRPr="005C456F" w:rsidRDefault="0079370F" w:rsidP="0090402B">
      <w:pPr>
        <w:numPr>
          <w:ilvl w:val="0"/>
          <w:numId w:val="2"/>
        </w:numPr>
        <w:tabs>
          <w:tab w:val="left" w:pos="0"/>
        </w:tabs>
        <w:ind w:left="0" w:rightChars="-83" w:right="-174" w:firstLineChars="200" w:firstLine="560"/>
        <w:rPr>
          <w:rFonts w:ascii="仿宋_GB2312" w:eastAsia="仿宋_GB2312" w:hAnsi="宋体"/>
          <w:sz w:val="28"/>
        </w:rPr>
      </w:pPr>
      <w:r>
        <w:rPr>
          <w:rFonts w:ascii="仿宋_GB2312" w:eastAsia="仿宋_GB2312" w:hAnsi="宋体" w:hint="eastAsia"/>
          <w:noProof/>
          <w:sz w:val="28"/>
        </w:rPr>
        <mc:AlternateContent>
          <mc:Choice Requires="wps">
            <w:drawing>
              <wp:anchor distT="0" distB="0" distL="114300" distR="114300" simplePos="0" relativeHeight="251686400" behindDoc="0" locked="0" layoutInCell="1" allowOverlap="1">
                <wp:simplePos x="0" y="0"/>
                <wp:positionH relativeFrom="column">
                  <wp:posOffset>1003300</wp:posOffset>
                </wp:positionH>
                <wp:positionV relativeFrom="paragraph">
                  <wp:posOffset>3403600</wp:posOffset>
                </wp:positionV>
                <wp:extent cx="4210050" cy="590550"/>
                <wp:effectExtent l="13335" t="7620" r="5715" b="11430"/>
                <wp:wrapNone/>
                <wp:docPr id="221" name="WordArt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10050" cy="59055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66"/>
                                <w:szCs w:val="66"/>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43" o:spid="_x0000_s1027" type="#_x0000_t202" style="position:absolute;left:0;text-align:left;margin-left:79pt;margin-top:268pt;width:331.5pt;height:4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66"/>
                          <w:szCs w:val="66"/>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仿宋_GB2312" w:eastAsia="仿宋_GB2312" w:hAnsi="宋体" w:hint="eastAsia"/>
          <w:noProof/>
          <w:sz w:val="28"/>
        </w:rPr>
        <w:drawing>
          <wp:anchor distT="0" distB="0" distL="114300" distR="114300" simplePos="0" relativeHeight="251608576" behindDoc="1" locked="1" layoutInCell="1" allowOverlap="1">
            <wp:simplePos x="0" y="0"/>
            <wp:positionH relativeFrom="column">
              <wp:posOffset>3263900</wp:posOffset>
            </wp:positionH>
            <wp:positionV relativeFrom="paragraph">
              <wp:posOffset>6527800</wp:posOffset>
            </wp:positionV>
            <wp:extent cx="876300" cy="850900"/>
            <wp:effectExtent l="0" t="0" r="0" b="0"/>
            <wp:wrapNone/>
            <wp:docPr id="220"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850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宋体" w:hint="eastAsia"/>
          <w:noProof/>
          <w:sz w:val="28"/>
        </w:rPr>
        <w:drawing>
          <wp:anchor distT="0" distB="0" distL="114300" distR="114300" simplePos="0" relativeHeight="251607552" behindDoc="1" locked="1" layoutInCell="1" allowOverlap="1">
            <wp:simplePos x="0" y="0"/>
            <wp:positionH relativeFrom="column">
              <wp:posOffset>1498600</wp:posOffset>
            </wp:positionH>
            <wp:positionV relativeFrom="paragraph">
              <wp:posOffset>3073400</wp:posOffset>
            </wp:positionV>
            <wp:extent cx="1422400" cy="203200"/>
            <wp:effectExtent l="0" t="0" r="0" b="0"/>
            <wp:wrapNone/>
            <wp:docPr id="219"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24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宋体" w:hint="eastAsia"/>
          <w:noProof/>
          <w:sz w:val="28"/>
        </w:rPr>
        <w:drawing>
          <wp:anchor distT="0" distB="0" distL="114300" distR="114300" simplePos="0" relativeHeight="251606528" behindDoc="1" locked="1" layoutInCell="1" allowOverlap="1">
            <wp:simplePos x="0" y="0"/>
            <wp:positionH relativeFrom="column">
              <wp:posOffset>1003300</wp:posOffset>
            </wp:positionH>
            <wp:positionV relativeFrom="paragraph">
              <wp:posOffset>863600</wp:posOffset>
            </wp:positionV>
            <wp:extent cx="533400" cy="508000"/>
            <wp:effectExtent l="0" t="0" r="0" b="0"/>
            <wp:wrapNone/>
            <wp:docPr id="218"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50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A1CFA" w:rsidRPr="005C456F">
        <w:rPr>
          <w:rFonts w:ascii="仿宋_GB2312" w:eastAsia="仿宋_GB2312" w:hAnsi="宋体" w:hint="eastAsia"/>
          <w:sz w:val="28"/>
        </w:rPr>
        <w:t>把液压缸操纵到行程末端；</w:t>
      </w:r>
    </w:p>
    <w:p w:rsidR="007A1CFA" w:rsidRPr="005C456F" w:rsidRDefault="007A1CFA" w:rsidP="005C456F">
      <w:pPr>
        <w:numPr>
          <w:ilvl w:val="0"/>
          <w:numId w:val="2"/>
        </w:numPr>
        <w:tabs>
          <w:tab w:val="left" w:pos="0"/>
        </w:tabs>
        <w:ind w:left="0" w:rightChars="-83" w:right="-174" w:firstLineChars="200" w:firstLine="560"/>
        <w:rPr>
          <w:rFonts w:ascii="仿宋_GB2312" w:eastAsia="仿宋_GB2312" w:hAnsi="宋体"/>
          <w:sz w:val="28"/>
        </w:rPr>
      </w:pPr>
      <w:r w:rsidRPr="005C456F">
        <w:rPr>
          <w:rFonts w:ascii="仿宋_GB2312" w:eastAsia="仿宋_GB2312" w:hAnsi="宋体" w:hint="eastAsia"/>
          <w:sz w:val="28"/>
        </w:rPr>
        <w:t>挖掘未经爆破的岩石；</w:t>
      </w:r>
    </w:p>
    <w:p w:rsidR="007A1CFA" w:rsidRPr="005C456F" w:rsidRDefault="007A1CFA" w:rsidP="005C456F">
      <w:pPr>
        <w:numPr>
          <w:ilvl w:val="0"/>
          <w:numId w:val="2"/>
        </w:numPr>
        <w:tabs>
          <w:tab w:val="left" w:pos="0"/>
        </w:tabs>
        <w:ind w:left="0" w:rightChars="-83" w:right="-174" w:firstLineChars="200" w:firstLine="560"/>
        <w:rPr>
          <w:rFonts w:ascii="仿宋_GB2312" w:eastAsia="仿宋_GB2312" w:hAnsi="宋体"/>
          <w:sz w:val="28"/>
        </w:rPr>
      </w:pPr>
      <w:r w:rsidRPr="005C456F">
        <w:rPr>
          <w:rFonts w:ascii="仿宋_GB2312" w:eastAsia="仿宋_GB2312" w:hAnsi="宋体" w:hint="eastAsia"/>
          <w:sz w:val="28"/>
        </w:rPr>
        <w:t>突然转换操纵杆。</w:t>
      </w:r>
    </w:p>
    <w:p w:rsidR="007A1CFA" w:rsidRPr="005C456F" w:rsidRDefault="007A1CFA" w:rsidP="005C456F">
      <w:pPr>
        <w:tabs>
          <w:tab w:val="left" w:pos="0"/>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3、配合挖掘机作业的人员和设备，必须在挖掘机回转半径以外工作。若必须在回转半径以内工作时，挖掘机必须停止回转，并将回转机构制动，方可进行工作。同时，机上机下人员要互相照顾，密切配合，确保安全。</w:t>
      </w:r>
    </w:p>
    <w:p w:rsidR="007A1CFA" w:rsidRPr="005C456F" w:rsidRDefault="007A1CFA" w:rsidP="005C456F">
      <w:pPr>
        <w:tabs>
          <w:tab w:val="left" w:pos="0"/>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4、挖掘机工作时机身应处于水平位置，每次挖掘不宜过深，提斗不宜过猛，以免损坏机械造成倾覆事故。铲斗下落时，注意不要冲击履带及支架。</w:t>
      </w:r>
    </w:p>
    <w:p w:rsidR="007A1CFA" w:rsidRPr="005C456F" w:rsidRDefault="007A1CFA" w:rsidP="005C456F">
      <w:pPr>
        <w:tabs>
          <w:tab w:val="left" w:pos="0"/>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5、挖掘机进行装载作业时，应等汽车停稳后，方可回转铲斗向车上卸料。铲斗应尽量放低，但要注意不得碰撞汽车任何部位，铲斗禁止紧急回转和制动，禁止铲斗从驾驶室顶部越过。</w:t>
      </w:r>
    </w:p>
    <w:p w:rsidR="007A1CFA" w:rsidRPr="005C456F" w:rsidRDefault="007A1CFA" w:rsidP="005C456F">
      <w:pPr>
        <w:tabs>
          <w:tab w:val="left" w:pos="0"/>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6、挖掘机移动时，臂杆应放在行走的前进方向，铲斗距地面20~30厘米。挖掘机上下坡时，驱动轮应在后面，臂杆在前，小臂与大臂调整成90~110度，铲斗调至水平状态，上下坡度不得超过30度，下坡应慢速行驶，途中不得变速和空挡滑行。</w:t>
      </w:r>
    </w:p>
    <w:p w:rsidR="007A1CFA" w:rsidRPr="005C456F" w:rsidRDefault="007A1CFA" w:rsidP="005C456F">
      <w:pPr>
        <w:tabs>
          <w:tab w:val="left" w:pos="0"/>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7、一般情况下，不允许使用挖掘机起吊货物，特殊情况需要挖掘机起吊时，必须遵守下列规定：</w:t>
      </w:r>
    </w:p>
    <w:p w:rsidR="007A1CFA" w:rsidRPr="005C456F" w:rsidRDefault="007A1CFA" w:rsidP="005C456F">
      <w:pPr>
        <w:numPr>
          <w:ilvl w:val="0"/>
          <w:numId w:val="3"/>
        </w:numPr>
        <w:tabs>
          <w:tab w:val="left" w:pos="0"/>
        </w:tabs>
        <w:ind w:left="0" w:rightChars="-83" w:right="-174" w:firstLineChars="200" w:firstLine="560"/>
        <w:rPr>
          <w:rFonts w:ascii="仿宋_GB2312" w:eastAsia="仿宋_GB2312" w:hAnsi="宋体"/>
          <w:sz w:val="28"/>
        </w:rPr>
      </w:pPr>
      <w:r w:rsidRPr="005C456F">
        <w:rPr>
          <w:rFonts w:ascii="仿宋_GB2312" w:eastAsia="仿宋_GB2312" w:hAnsi="宋体" w:hint="eastAsia"/>
          <w:sz w:val="28"/>
        </w:rPr>
        <w:t>起吊货物的重量不准大于挖掘机斗容量的额定重量；</w:t>
      </w:r>
    </w:p>
    <w:p w:rsidR="007A1CFA" w:rsidRPr="005C456F" w:rsidRDefault="007A1CFA" w:rsidP="005C456F">
      <w:pPr>
        <w:numPr>
          <w:ilvl w:val="0"/>
          <w:numId w:val="3"/>
        </w:numPr>
        <w:tabs>
          <w:tab w:val="left" w:pos="0"/>
        </w:tabs>
        <w:ind w:left="0" w:rightChars="-83" w:right="-174" w:firstLineChars="200" w:firstLine="560"/>
        <w:rPr>
          <w:rFonts w:ascii="仿宋_GB2312" w:eastAsia="仿宋_GB2312" w:hAnsi="宋体"/>
          <w:sz w:val="28"/>
        </w:rPr>
      </w:pPr>
      <w:r w:rsidRPr="005C456F">
        <w:rPr>
          <w:rFonts w:ascii="仿宋_GB2312" w:eastAsia="仿宋_GB2312" w:hAnsi="宋体" w:hint="eastAsia"/>
          <w:sz w:val="28"/>
        </w:rPr>
        <w:t>必须用钢丝绳将货物捆绑牢固；</w:t>
      </w:r>
    </w:p>
    <w:p w:rsidR="007A1CFA" w:rsidRPr="005C456F" w:rsidRDefault="007A1CFA" w:rsidP="005C456F">
      <w:pPr>
        <w:numPr>
          <w:ilvl w:val="0"/>
          <w:numId w:val="3"/>
        </w:numPr>
        <w:tabs>
          <w:tab w:val="left" w:pos="0"/>
        </w:tabs>
        <w:ind w:left="0" w:rightChars="-83" w:right="-174" w:firstLineChars="200" w:firstLine="560"/>
        <w:rPr>
          <w:rFonts w:ascii="仿宋_GB2312" w:eastAsia="仿宋_GB2312" w:hAnsi="宋体"/>
          <w:sz w:val="28"/>
        </w:rPr>
      </w:pPr>
      <w:r w:rsidRPr="005C456F">
        <w:rPr>
          <w:rFonts w:ascii="仿宋_GB2312" w:eastAsia="仿宋_GB2312" w:hAnsi="宋体" w:hint="eastAsia"/>
          <w:sz w:val="28"/>
        </w:rPr>
        <w:t>不准起吊货物后行走；</w:t>
      </w:r>
    </w:p>
    <w:p w:rsidR="007A1CFA" w:rsidRPr="005C456F" w:rsidRDefault="007A1CFA" w:rsidP="005C456F">
      <w:pPr>
        <w:numPr>
          <w:ilvl w:val="0"/>
          <w:numId w:val="3"/>
        </w:numPr>
        <w:tabs>
          <w:tab w:val="left" w:pos="0"/>
        </w:tabs>
        <w:ind w:left="0" w:rightChars="-83" w:right="-174" w:firstLineChars="200" w:firstLine="560"/>
        <w:rPr>
          <w:rFonts w:ascii="仿宋_GB2312" w:eastAsia="仿宋_GB2312" w:hAnsi="宋体"/>
          <w:sz w:val="28"/>
        </w:rPr>
      </w:pPr>
      <w:r w:rsidRPr="005C456F">
        <w:rPr>
          <w:rFonts w:ascii="仿宋_GB2312" w:eastAsia="仿宋_GB2312" w:hAnsi="宋体" w:hint="eastAsia"/>
          <w:sz w:val="28"/>
        </w:rPr>
        <w:lastRenderedPageBreak/>
        <w:t>现场有专人指挥；</w:t>
      </w:r>
    </w:p>
    <w:p w:rsidR="007A1CFA" w:rsidRPr="005C456F" w:rsidRDefault="007A1CFA" w:rsidP="005C456F">
      <w:pPr>
        <w:numPr>
          <w:ilvl w:val="0"/>
          <w:numId w:val="3"/>
        </w:numPr>
        <w:tabs>
          <w:tab w:val="left" w:pos="0"/>
        </w:tabs>
        <w:ind w:left="0" w:rightChars="-83" w:right="-174" w:firstLineChars="200" w:firstLine="560"/>
        <w:rPr>
          <w:rFonts w:ascii="仿宋_GB2312" w:eastAsia="仿宋_GB2312" w:hAnsi="宋体"/>
          <w:sz w:val="28"/>
        </w:rPr>
      </w:pPr>
      <w:r w:rsidRPr="005C456F">
        <w:rPr>
          <w:rFonts w:ascii="仿宋_GB2312" w:eastAsia="仿宋_GB2312" w:hAnsi="宋体" w:hint="eastAsia"/>
          <w:sz w:val="28"/>
        </w:rPr>
        <w:t>禁止起吊钢筋、木材等长大杆件货物。</w:t>
      </w:r>
    </w:p>
    <w:p w:rsidR="007A1CFA" w:rsidRPr="005C456F" w:rsidRDefault="007A1CFA" w:rsidP="005C456F">
      <w:pPr>
        <w:tabs>
          <w:tab w:val="left" w:pos="0"/>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8、在较高的工作面上挖掘散粒土壤时，应将工作面内的较大石块和其它杂物清除掉，以免坍塌造成事故，如将土堆挖成悬空状态，而又不能自然塌落时，则需用人工处理，不得用铲斗将其砸下或压下，禁止在有坍塌危险的掌子面下工作。</w:t>
      </w:r>
    </w:p>
    <w:p w:rsidR="007A1CFA" w:rsidRPr="005C456F" w:rsidRDefault="007A1CFA" w:rsidP="005C456F">
      <w:pPr>
        <w:tabs>
          <w:tab w:val="left" w:pos="0"/>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9、当挖掘坑、槽（坑内无地下水，坑深在</w:t>
      </w:r>
      <w:smartTag w:uri="urn:schemas-microsoft-com:office:smarttags" w:element="chmetcnv">
        <w:smartTagPr>
          <w:attr w:name="TCSC" w:val="0"/>
          <w:attr w:name="NumberType" w:val="1"/>
          <w:attr w:name="Negative" w:val="False"/>
          <w:attr w:name="HasSpace" w:val="False"/>
          <w:attr w:name="SourceValue" w:val="5"/>
          <w:attr w:name="UnitName" w:val="米"/>
        </w:smartTagPr>
        <w:r w:rsidRPr="005C456F">
          <w:rPr>
            <w:rFonts w:ascii="仿宋_GB2312" w:eastAsia="仿宋_GB2312" w:hAnsi="宋体" w:hint="eastAsia"/>
            <w:sz w:val="28"/>
          </w:rPr>
          <w:t>5米</w:t>
        </w:r>
      </w:smartTag>
      <w:r w:rsidRPr="005C456F">
        <w:rPr>
          <w:rFonts w:ascii="仿宋_GB2312" w:eastAsia="仿宋_GB2312" w:hAnsi="宋体" w:hint="eastAsia"/>
          <w:sz w:val="28"/>
        </w:rPr>
        <w:t>以内又不加支撑）基础时，其边坡度不应小于以下规定：</w:t>
      </w:r>
    </w:p>
    <w:p w:rsidR="007A1CFA" w:rsidRPr="005C456F" w:rsidRDefault="007A1CFA" w:rsidP="005C456F">
      <w:pPr>
        <w:tabs>
          <w:tab w:val="left" w:pos="0"/>
        </w:tabs>
        <w:ind w:rightChars="-83" w:right="-174" w:firstLineChars="200" w:firstLine="560"/>
        <w:rPr>
          <w:rFonts w:ascii="仿宋_GB2312" w:eastAsia="仿宋_GB2312" w:hAnsi="宋体"/>
          <w:sz w:val="28"/>
        </w:rPr>
      </w:pPr>
    </w:p>
    <w:tbl>
      <w:tblPr>
        <w:tblW w:w="4634" w:type="pct"/>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1"/>
        <w:gridCol w:w="2391"/>
        <w:gridCol w:w="2731"/>
      </w:tblGrid>
      <w:tr w:rsidR="007A1CFA" w:rsidRPr="005C456F" w:rsidTr="00FB5754">
        <w:trPr>
          <w:trHeight w:val="983"/>
        </w:trPr>
        <w:tc>
          <w:tcPr>
            <w:tcW w:w="1988" w:type="pct"/>
            <w:vAlign w:val="center"/>
          </w:tcPr>
          <w:p w:rsidR="007A1CFA" w:rsidRPr="005C456F" w:rsidRDefault="007A1CFA" w:rsidP="005C456F">
            <w:pPr>
              <w:tabs>
                <w:tab w:val="left" w:pos="0"/>
              </w:tabs>
              <w:ind w:firstLineChars="200" w:firstLine="420"/>
              <w:jc w:val="center"/>
              <w:rPr>
                <w:rFonts w:ascii="仿宋_GB2312" w:eastAsia="仿宋_GB2312" w:hAnsi="宋体"/>
                <w:szCs w:val="21"/>
              </w:rPr>
            </w:pPr>
            <w:r w:rsidRPr="005C456F">
              <w:rPr>
                <w:rFonts w:ascii="仿宋_GB2312" w:eastAsia="仿宋_GB2312" w:hAnsi="宋体" w:hint="eastAsia"/>
                <w:szCs w:val="21"/>
              </w:rPr>
              <w:t>土 质 名 称</w:t>
            </w:r>
          </w:p>
        </w:tc>
        <w:tc>
          <w:tcPr>
            <w:tcW w:w="1406" w:type="pct"/>
            <w:vAlign w:val="center"/>
          </w:tcPr>
          <w:p w:rsidR="007A1CFA" w:rsidRPr="005C456F" w:rsidRDefault="007A1CFA" w:rsidP="005C456F">
            <w:pPr>
              <w:tabs>
                <w:tab w:val="left" w:pos="0"/>
              </w:tabs>
              <w:ind w:firstLineChars="200" w:firstLine="420"/>
              <w:jc w:val="center"/>
              <w:rPr>
                <w:rFonts w:ascii="仿宋_GB2312" w:eastAsia="仿宋_GB2312" w:hAnsi="宋体"/>
                <w:szCs w:val="21"/>
              </w:rPr>
            </w:pPr>
            <w:r w:rsidRPr="005C456F">
              <w:rPr>
                <w:rFonts w:ascii="仿宋_GB2312" w:eastAsia="仿宋_GB2312" w:hAnsi="宋体" w:hint="eastAsia"/>
                <w:szCs w:val="21"/>
              </w:rPr>
              <w:t>在坑沟底部挖土</w:t>
            </w:r>
          </w:p>
          <w:p w:rsidR="007A1CFA" w:rsidRPr="005C456F" w:rsidRDefault="007A1CFA" w:rsidP="005C456F">
            <w:pPr>
              <w:tabs>
                <w:tab w:val="left" w:pos="0"/>
              </w:tabs>
              <w:ind w:firstLineChars="200" w:firstLine="420"/>
              <w:jc w:val="center"/>
              <w:rPr>
                <w:rFonts w:ascii="仿宋_GB2312" w:eastAsia="仿宋_GB2312" w:hAnsi="宋体"/>
                <w:szCs w:val="21"/>
              </w:rPr>
            </w:pPr>
            <w:r w:rsidRPr="005C456F">
              <w:rPr>
                <w:rFonts w:ascii="仿宋_GB2312" w:eastAsia="仿宋_GB2312" w:hAnsi="宋体" w:hint="eastAsia"/>
                <w:szCs w:val="21"/>
              </w:rPr>
              <w:t>（坡度）</w:t>
            </w:r>
          </w:p>
        </w:tc>
        <w:tc>
          <w:tcPr>
            <w:tcW w:w="1606" w:type="pct"/>
            <w:vAlign w:val="center"/>
          </w:tcPr>
          <w:p w:rsidR="007A1CFA" w:rsidRPr="005C456F" w:rsidRDefault="007A1CFA" w:rsidP="005C456F">
            <w:pPr>
              <w:tabs>
                <w:tab w:val="left" w:pos="0"/>
              </w:tabs>
              <w:ind w:firstLineChars="200" w:firstLine="420"/>
              <w:jc w:val="center"/>
              <w:rPr>
                <w:rFonts w:ascii="仿宋_GB2312" w:eastAsia="仿宋_GB2312" w:hAnsi="宋体"/>
                <w:szCs w:val="21"/>
              </w:rPr>
            </w:pPr>
            <w:r w:rsidRPr="005C456F">
              <w:rPr>
                <w:rFonts w:ascii="仿宋_GB2312" w:eastAsia="仿宋_GB2312" w:hAnsi="宋体" w:hint="eastAsia"/>
                <w:szCs w:val="21"/>
              </w:rPr>
              <w:t>在坑沟上部挖土</w:t>
            </w:r>
          </w:p>
          <w:p w:rsidR="007A1CFA" w:rsidRPr="005C456F" w:rsidRDefault="007A1CFA" w:rsidP="005C456F">
            <w:pPr>
              <w:tabs>
                <w:tab w:val="left" w:pos="0"/>
              </w:tabs>
              <w:ind w:firstLineChars="200" w:firstLine="420"/>
              <w:jc w:val="center"/>
              <w:rPr>
                <w:rFonts w:ascii="仿宋_GB2312" w:eastAsia="仿宋_GB2312" w:hAnsi="宋体"/>
                <w:szCs w:val="21"/>
              </w:rPr>
            </w:pPr>
            <w:r w:rsidRPr="005C456F">
              <w:rPr>
                <w:rFonts w:ascii="仿宋_GB2312" w:eastAsia="仿宋_GB2312" w:hAnsi="宋体" w:hint="eastAsia"/>
                <w:szCs w:val="21"/>
              </w:rPr>
              <w:t>（坡度）</w:t>
            </w:r>
          </w:p>
        </w:tc>
      </w:tr>
      <w:tr w:rsidR="007A1CFA" w:rsidRPr="005C456F" w:rsidTr="005C456F">
        <w:trPr>
          <w:trHeight w:val="1752"/>
        </w:trPr>
        <w:tc>
          <w:tcPr>
            <w:tcW w:w="1988" w:type="pct"/>
            <w:vAlign w:val="center"/>
          </w:tcPr>
          <w:p w:rsidR="007A1CFA" w:rsidRPr="005C456F" w:rsidRDefault="007A1CFA" w:rsidP="005C456F">
            <w:pPr>
              <w:tabs>
                <w:tab w:val="left" w:pos="0"/>
              </w:tabs>
              <w:ind w:firstLineChars="200" w:firstLine="420"/>
              <w:jc w:val="center"/>
              <w:rPr>
                <w:rFonts w:ascii="仿宋_GB2312" w:eastAsia="仿宋_GB2312" w:hAnsi="宋体"/>
                <w:szCs w:val="21"/>
              </w:rPr>
            </w:pPr>
            <w:r w:rsidRPr="005C456F">
              <w:rPr>
                <w:rFonts w:ascii="仿宋_GB2312" w:eastAsia="仿宋_GB2312" w:hAnsi="宋体" w:hint="eastAsia"/>
                <w:szCs w:val="21"/>
              </w:rPr>
              <w:t>沙土、炉渣回填土</w:t>
            </w:r>
          </w:p>
        </w:tc>
        <w:tc>
          <w:tcPr>
            <w:tcW w:w="1406" w:type="pct"/>
            <w:vAlign w:val="center"/>
          </w:tcPr>
          <w:p w:rsidR="007A1CFA" w:rsidRPr="005C456F" w:rsidRDefault="0079370F" w:rsidP="005C456F">
            <w:pPr>
              <w:tabs>
                <w:tab w:val="left" w:pos="0"/>
              </w:tabs>
              <w:ind w:firstLineChars="200" w:firstLine="420"/>
              <w:jc w:val="center"/>
              <w:rPr>
                <w:rFonts w:ascii="仿宋_GB2312" w:eastAsia="仿宋_GB2312" w:hAnsi="宋体"/>
                <w:szCs w:val="21"/>
              </w:rPr>
            </w:pPr>
            <w:r w:rsidRPr="005C456F">
              <w:rPr>
                <w:rFonts w:ascii="仿宋_GB2312" w:eastAsia="仿宋_GB2312" w:hAnsi="宋体" w:hint="eastAsia"/>
                <w:noProof/>
                <w:szCs w:val="21"/>
              </w:rPr>
              <mc:AlternateContent>
                <mc:Choice Requires="wps">
                  <w:drawing>
                    <wp:anchor distT="0" distB="0" distL="114300" distR="114300" simplePos="0" relativeHeight="251573760" behindDoc="0" locked="0" layoutInCell="1" allowOverlap="1">
                      <wp:simplePos x="0" y="0"/>
                      <wp:positionH relativeFrom="column">
                        <wp:posOffset>160655</wp:posOffset>
                      </wp:positionH>
                      <wp:positionV relativeFrom="paragraph">
                        <wp:posOffset>278130</wp:posOffset>
                      </wp:positionV>
                      <wp:extent cx="502920" cy="320040"/>
                      <wp:effectExtent l="15875" t="27940" r="6985" b="12065"/>
                      <wp:wrapNone/>
                      <wp:docPr id="217"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02920" cy="32004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5E961" id="_x0000_t6" coordsize="21600,21600" o:spt="6" path="m,l,21600r21600,xe">
                      <v:stroke joinstyle="miter"/>
                      <v:path gradientshapeok="t" o:connecttype="custom" o:connectlocs="0,0;0,10800;0,21600;10800,21600;21600,21600;10800,10800" textboxrect="1800,12600,12600,19800"/>
                    </v:shapetype>
                    <v:shape id="AutoShape 33" o:spid="_x0000_s1026" type="#_x0000_t6" style="position:absolute;left:0;text-align:left;margin-left:12.65pt;margin-top:21.9pt;width:39.6pt;height:25.2pt;rotation:-90;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"/>
                  </w:pict>
                </mc:Fallback>
              </mc:AlternateContent>
            </w:r>
          </w:p>
          <w:p w:rsidR="007A1CFA" w:rsidRPr="005C456F" w:rsidRDefault="0079370F" w:rsidP="005C456F">
            <w:pPr>
              <w:ind w:firstLineChars="200" w:firstLine="420"/>
              <w:rPr>
                <w:rFonts w:ascii="仿宋_GB2312" w:eastAsia="仿宋_GB2312" w:hAnsi="宋体"/>
                <w:szCs w:val="21"/>
              </w:rPr>
            </w:pPr>
            <w:r w:rsidRPr="005C456F">
              <w:rPr>
                <w:rFonts w:ascii="仿宋_GB2312" w:eastAsia="仿宋_GB2312" w:hAnsi="宋体" w:hint="eastAsia"/>
                <w:noProof/>
                <w:szCs w:val="21"/>
              </w:rPr>
              <mc:AlternateContent>
                <mc:Choice Requires="wps">
                  <w:drawing>
                    <wp:anchor distT="0" distB="0" distL="114300" distR="114300" simplePos="0" relativeHeight="251578880" behindDoc="0" locked="0" layoutInCell="1" allowOverlap="1">
                      <wp:simplePos x="0" y="0"/>
                      <wp:positionH relativeFrom="column">
                        <wp:posOffset>798830</wp:posOffset>
                      </wp:positionH>
                      <wp:positionV relativeFrom="paragraph">
                        <wp:posOffset>125095</wp:posOffset>
                      </wp:positionV>
                      <wp:extent cx="571500" cy="297180"/>
                      <wp:effectExtent l="635" t="4445" r="0" b="3175"/>
                      <wp:wrapNone/>
                      <wp:docPr id="21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EAB" w:rsidRDefault="00361EAB">
                                  <w:r>
                                    <w:t>100</w:t>
                                  </w:r>
                                  <w:r>
                                    <w:rPr>
                                      <w:rFonts w:hint="eastAsia"/>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8" type="#_x0000_t202" style="position:absolute;left:0;text-align:left;margin-left:62.9pt;margin-top:9.85pt;width:45pt;height:23.4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" stroked="f">
                      <v:textbox>
                        <w:txbxContent>
                          <w:p w:rsidR="00361EAB" w:rsidRDefault="00361EAB">
                            <w:r>
                              <w:t>100</w:t>
                            </w:r>
                            <w:r>
                              <w:rPr>
                                <w:rFonts w:hint="eastAsia"/>
                              </w:rPr>
                              <w:t>0</w:t>
                            </w:r>
                          </w:p>
                        </w:txbxContent>
                      </v:textbox>
                    </v:shape>
                  </w:pict>
                </mc:Fallback>
              </mc:AlternateContent>
            </w:r>
          </w:p>
          <w:p w:rsidR="007A1CFA" w:rsidRPr="005C456F" w:rsidRDefault="0079370F" w:rsidP="005C456F">
            <w:pPr>
              <w:ind w:firstLineChars="200" w:firstLine="420"/>
              <w:rPr>
                <w:rFonts w:ascii="仿宋_GB2312" w:eastAsia="仿宋_GB2312" w:hAnsi="宋体"/>
                <w:szCs w:val="21"/>
              </w:rPr>
            </w:pPr>
            <w:r w:rsidRPr="005C456F">
              <w:rPr>
                <w:rFonts w:ascii="仿宋_GB2312" w:eastAsia="仿宋_GB2312" w:hAnsi="宋体" w:hint="eastAsia"/>
                <w:noProof/>
                <w:szCs w:val="21"/>
              </w:rPr>
              <mc:AlternateContent>
                <mc:Choice Requires="wps">
                  <w:drawing>
                    <wp:anchor distT="0" distB="0" distL="114300" distR="114300" simplePos="0" relativeHeight="251587072" behindDoc="0" locked="0" layoutInCell="1" allowOverlap="1">
                      <wp:simplePos x="0" y="0"/>
                      <wp:positionH relativeFrom="column">
                        <wp:posOffset>252095</wp:posOffset>
                      </wp:positionH>
                      <wp:positionV relativeFrom="paragraph">
                        <wp:posOffset>354330</wp:posOffset>
                      </wp:positionV>
                      <wp:extent cx="452755" cy="299720"/>
                      <wp:effectExtent l="0" t="0" r="0" b="0"/>
                      <wp:wrapNone/>
                      <wp:docPr id="2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EAB" w:rsidRDefault="00361EAB">
                                  <w:r>
                                    <w:rPr>
                                      <w:rFonts w:hint="eastAsia"/>
                                    </w:rPr>
                                    <w:t>750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29" type="#_x0000_t202" style="position:absolute;left:0;text-align:left;margin-left:19.85pt;margin-top:27.9pt;width:35.65pt;height:23.6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" stroked="f">
                      <v:textbox>
                        <w:txbxContent>
                          <w:p w:rsidR="00361EAB" w:rsidRDefault="00361EAB">
                            <w:r>
                              <w:rPr>
                                <w:rFonts w:hint="eastAsia"/>
                              </w:rPr>
                              <w:t>750</w:t>
                            </w:r>
                          </w:p>
                        </w:txbxContent>
                      </v:textbox>
                    </v:shape>
                  </w:pict>
                </mc:Fallback>
              </mc:AlternateContent>
            </w:r>
          </w:p>
        </w:tc>
        <w:tc>
          <w:tcPr>
            <w:tcW w:w="1606" w:type="pct"/>
            <w:vAlign w:val="center"/>
          </w:tcPr>
          <w:p w:rsidR="007A1CFA" w:rsidRPr="005C456F" w:rsidRDefault="0079370F" w:rsidP="005C456F">
            <w:pPr>
              <w:tabs>
                <w:tab w:val="left" w:pos="0"/>
              </w:tabs>
              <w:ind w:firstLineChars="200" w:firstLine="420"/>
              <w:jc w:val="center"/>
              <w:rPr>
                <w:rFonts w:ascii="仿宋_GB2312" w:eastAsia="仿宋_GB2312" w:hAnsi="宋体"/>
                <w:szCs w:val="21"/>
              </w:rPr>
            </w:pPr>
            <w:r w:rsidRPr="005C456F">
              <w:rPr>
                <w:rFonts w:ascii="仿宋_GB2312" w:eastAsia="仿宋_GB2312" w:hAnsi="宋体" w:hint="eastAsia"/>
                <w:noProof/>
                <w:szCs w:val="21"/>
              </w:rPr>
              <mc:AlternateContent>
                <mc:Choice Requires="wps">
                  <w:drawing>
                    <wp:anchor distT="0" distB="0" distL="114300" distR="114300" simplePos="0" relativeHeight="251572736" behindDoc="0" locked="0" layoutInCell="1" allowOverlap="1">
                      <wp:simplePos x="0" y="0"/>
                      <wp:positionH relativeFrom="column">
                        <wp:posOffset>1077595</wp:posOffset>
                      </wp:positionH>
                      <wp:positionV relativeFrom="paragraph">
                        <wp:posOffset>288925</wp:posOffset>
                      </wp:positionV>
                      <wp:extent cx="457200" cy="295275"/>
                      <wp:effectExtent l="0" t="0" r="3175" b="3175"/>
                      <wp:wrapNone/>
                      <wp:docPr id="21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EAB" w:rsidRDefault="00361EAB">
                                  <w:r>
                                    <w:t>1000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0" type="#_x0000_t202" style="position:absolute;left:0;text-align:left;margin-left:84.85pt;margin-top:22.75pt;width:36pt;height:23.2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" stroked="f">
                      <v:textbox>
                        <w:txbxContent>
                          <w:p w:rsidR="00361EAB" w:rsidRDefault="00361EAB">
                            <w:r>
                              <w:t>1000</w:t>
                            </w:r>
                          </w:p>
                        </w:txbxContent>
                      </v:textbox>
                    </v:shape>
                  </w:pict>
                </mc:Fallback>
              </mc:AlternateContent>
            </w:r>
            <w:r w:rsidRPr="005C456F">
              <w:rPr>
                <w:rFonts w:ascii="仿宋_GB2312" w:eastAsia="仿宋_GB2312" w:hAnsi="宋体" w:hint="eastAsia"/>
                <w:noProof/>
                <w:szCs w:val="21"/>
              </w:rPr>
              <mc:AlternateContent>
                <mc:Choice Requires="wps">
                  <w:drawing>
                    <wp:anchor distT="0" distB="0" distL="114300" distR="114300" simplePos="0" relativeHeight="251577856" behindDoc="0" locked="0" layoutInCell="1" allowOverlap="1">
                      <wp:simplePos x="0" y="0"/>
                      <wp:positionH relativeFrom="column">
                        <wp:posOffset>391795</wp:posOffset>
                      </wp:positionH>
                      <wp:positionV relativeFrom="paragraph">
                        <wp:posOffset>189865</wp:posOffset>
                      </wp:positionV>
                      <wp:extent cx="502920" cy="502920"/>
                      <wp:effectExtent l="25400" t="21590" r="5080" b="8890"/>
                      <wp:wrapNone/>
                      <wp:docPr id="21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02920" cy="50292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63BC1" id="AutoShape 37" o:spid="_x0000_s1026" type="#_x0000_t6" style="position:absolute;left:0;text-align:left;margin-left:30.85pt;margin-top:14.95pt;width:39.6pt;height:39.6pt;rotation:-90;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"/>
                  </w:pict>
                </mc:Fallback>
              </mc:AlternateContent>
            </w:r>
          </w:p>
          <w:p w:rsidR="007A1CFA" w:rsidRPr="005C456F" w:rsidRDefault="007A1CFA" w:rsidP="005C456F">
            <w:pPr>
              <w:ind w:firstLineChars="200" w:firstLine="420"/>
              <w:rPr>
                <w:rFonts w:ascii="仿宋_GB2312" w:eastAsia="仿宋_GB2312" w:hAnsi="宋体"/>
                <w:szCs w:val="21"/>
              </w:rPr>
            </w:pPr>
          </w:p>
          <w:p w:rsidR="007A1CFA" w:rsidRPr="005C456F" w:rsidRDefault="0079370F" w:rsidP="005C456F">
            <w:pPr>
              <w:ind w:firstLineChars="200" w:firstLine="420"/>
              <w:rPr>
                <w:rFonts w:ascii="仿宋_GB2312" w:eastAsia="仿宋_GB2312" w:hAnsi="宋体"/>
                <w:szCs w:val="21"/>
              </w:rPr>
            </w:pPr>
            <w:r w:rsidRPr="005C456F">
              <w:rPr>
                <w:rFonts w:ascii="仿宋_GB2312" w:eastAsia="仿宋_GB2312" w:hAnsi="宋体" w:hint="eastAsia"/>
                <w:noProof/>
                <w:szCs w:val="21"/>
              </w:rPr>
              <mc:AlternateContent>
                <mc:Choice Requires="wps">
                  <w:drawing>
                    <wp:anchor distT="0" distB="0" distL="114300" distR="114300" simplePos="0" relativeHeight="251579904" behindDoc="0" locked="0" layoutInCell="1" allowOverlap="1">
                      <wp:simplePos x="0" y="0"/>
                      <wp:positionH relativeFrom="column">
                        <wp:posOffset>372745</wp:posOffset>
                      </wp:positionH>
                      <wp:positionV relativeFrom="paragraph">
                        <wp:posOffset>389890</wp:posOffset>
                      </wp:positionV>
                      <wp:extent cx="571500" cy="293370"/>
                      <wp:effectExtent l="0" t="2540" r="3175" b="0"/>
                      <wp:wrapNone/>
                      <wp:docPr id="21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93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EAB" w:rsidRDefault="00361EAB">
                                  <w:r>
                                    <w:t>1000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1" type="#_x0000_t202" style="position:absolute;left:0;text-align:left;margin-left:29.35pt;margin-top:30.7pt;width:45pt;height:23.1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" stroked="f">
                      <v:textbox>
                        <w:txbxContent>
                          <w:p w:rsidR="00361EAB" w:rsidRDefault="00361EAB">
                            <w:r>
                              <w:t>1000</w:t>
                            </w:r>
                          </w:p>
                        </w:txbxContent>
                      </v:textbox>
                    </v:shape>
                  </w:pict>
                </mc:Fallback>
              </mc:AlternateContent>
            </w:r>
          </w:p>
        </w:tc>
      </w:tr>
      <w:tr w:rsidR="007A1CFA" w:rsidRPr="005C456F">
        <w:trPr>
          <w:trHeight w:val="1726"/>
        </w:trPr>
        <w:tc>
          <w:tcPr>
            <w:tcW w:w="1988" w:type="pct"/>
            <w:tcBorders>
              <w:bottom w:val="single" w:sz="4" w:space="0" w:color="auto"/>
            </w:tcBorders>
            <w:vAlign w:val="center"/>
          </w:tcPr>
          <w:p w:rsidR="007A1CFA" w:rsidRPr="005C456F" w:rsidRDefault="0079370F" w:rsidP="005C456F">
            <w:pPr>
              <w:tabs>
                <w:tab w:val="left" w:pos="0"/>
              </w:tabs>
              <w:ind w:rightChars="-2693" w:right="-5655" w:firstLineChars="200" w:firstLine="420"/>
              <w:rPr>
                <w:rFonts w:ascii="仿宋_GB2312" w:eastAsia="仿宋_GB2312" w:hAnsi="宋体"/>
                <w:szCs w:val="21"/>
              </w:rPr>
            </w:pPr>
            <w:r>
              <w:rPr>
                <w:rFonts w:ascii="仿宋_GB2312" w:eastAsia="仿宋_GB2312" w:hAnsi="宋体" w:hint="eastAsia"/>
                <w:noProof/>
                <w:szCs w:val="21"/>
              </w:rPr>
              <mc:AlternateContent>
                <mc:Choice Requires="wps">
                  <w:drawing>
                    <wp:anchor distT="0" distB="0" distL="114300" distR="114300" simplePos="0" relativeHeight="251687424" behindDoc="0" locked="0" layoutInCell="1" allowOverlap="1">
                      <wp:simplePos x="0" y="0"/>
                      <wp:positionH relativeFrom="column">
                        <wp:posOffset>749300</wp:posOffset>
                      </wp:positionH>
                      <wp:positionV relativeFrom="paragraph">
                        <wp:posOffset>1574800</wp:posOffset>
                      </wp:positionV>
                      <wp:extent cx="3048000" cy="428625"/>
                      <wp:effectExtent l="18415" t="10795" r="10160" b="8255"/>
                      <wp:wrapNone/>
                      <wp:docPr id="211" name="WordArt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48000" cy="42862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48"/>
                                      <w:szCs w:val="48"/>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44" o:spid="_x0000_s1032" type="#_x0000_t202" style="position:absolute;left:0;text-align:left;margin-left:59pt;margin-top:124pt;width:240pt;height:33.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48"/>
                                <w:szCs w:val="48"/>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仿宋_GB2312" w:eastAsia="仿宋_GB2312" w:hAnsi="宋体" w:hint="eastAsia"/>
                <w:noProof/>
                <w:szCs w:val="21"/>
              </w:rPr>
              <w:drawing>
                <wp:anchor distT="0" distB="0" distL="114300" distR="114300" simplePos="0" relativeHeight="251610624" behindDoc="1" locked="1" layoutInCell="1" allowOverlap="1">
                  <wp:simplePos x="0" y="0"/>
                  <wp:positionH relativeFrom="column">
                    <wp:posOffset>1397000</wp:posOffset>
                  </wp:positionH>
                  <wp:positionV relativeFrom="paragraph">
                    <wp:posOffset>3225800</wp:posOffset>
                  </wp:positionV>
                  <wp:extent cx="1397000" cy="203200"/>
                  <wp:effectExtent l="0" t="0" r="0" b="0"/>
                  <wp:wrapNone/>
                  <wp:docPr id="210"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70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宋体" w:hint="eastAsia"/>
                <w:noProof/>
                <w:szCs w:val="21"/>
              </w:rPr>
              <w:drawing>
                <wp:anchor distT="0" distB="0" distL="114300" distR="114300" simplePos="0" relativeHeight="251609600" behindDoc="1" locked="1" layoutInCell="1" allowOverlap="1">
                  <wp:simplePos x="0" y="0"/>
                  <wp:positionH relativeFrom="column">
                    <wp:posOffset>355600</wp:posOffset>
                  </wp:positionH>
                  <wp:positionV relativeFrom="paragraph">
                    <wp:posOffset>825500</wp:posOffset>
                  </wp:positionV>
                  <wp:extent cx="952500" cy="927100"/>
                  <wp:effectExtent l="0" t="0" r="0" b="0"/>
                  <wp:wrapNone/>
                  <wp:docPr id="209"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927100"/>
                          </a:xfrm>
                          <a:prstGeom prst="rect">
                            <a:avLst/>
                          </a:prstGeom>
                          <a:noFill/>
                          <a:ln>
                            <a:noFill/>
                          </a:ln>
                        </pic:spPr>
                      </pic:pic>
                    </a:graphicData>
                  </a:graphic>
                  <wp14:sizeRelH relativeFrom="page">
                    <wp14:pctWidth>0</wp14:pctWidth>
                  </wp14:sizeRelH>
                  <wp14:sizeRelV relativeFrom="page">
                    <wp14:pctHeight>0</wp14:pctHeight>
                  </wp14:sizeRelV>
                </wp:anchor>
              </w:drawing>
            </w:r>
            <w:r w:rsidR="007A1CFA" w:rsidRPr="005C456F">
              <w:rPr>
                <w:rFonts w:ascii="仿宋_GB2312" w:eastAsia="仿宋_GB2312" w:hAnsi="宋体" w:hint="eastAsia"/>
                <w:szCs w:val="21"/>
              </w:rPr>
              <w:t>亚沙土、泥炭岩、白土</w:t>
            </w:r>
          </w:p>
        </w:tc>
        <w:tc>
          <w:tcPr>
            <w:tcW w:w="1406" w:type="pct"/>
            <w:tcBorders>
              <w:bottom w:val="single" w:sz="4" w:space="0" w:color="auto"/>
            </w:tcBorders>
            <w:vAlign w:val="center"/>
          </w:tcPr>
          <w:p w:rsidR="007A1CFA" w:rsidRPr="005C456F" w:rsidRDefault="0079370F" w:rsidP="005C456F">
            <w:pPr>
              <w:ind w:firstLineChars="200" w:firstLine="420"/>
              <w:rPr>
                <w:rFonts w:ascii="仿宋_GB2312" w:eastAsia="仿宋_GB2312" w:hAnsi="宋体"/>
                <w:szCs w:val="21"/>
              </w:rPr>
            </w:pPr>
            <w:r w:rsidRPr="005C456F">
              <w:rPr>
                <w:rFonts w:ascii="仿宋_GB2312" w:eastAsia="仿宋_GB2312" w:hAnsi="宋体" w:hint="eastAsia"/>
                <w:noProof/>
                <w:szCs w:val="21"/>
              </w:rPr>
              <mc:AlternateContent>
                <mc:Choice Requires="wps">
                  <w:drawing>
                    <wp:anchor distT="0" distB="0" distL="114300" distR="114300" simplePos="0" relativeHeight="251589120" behindDoc="0" locked="0" layoutInCell="1" allowOverlap="1">
                      <wp:simplePos x="0" y="0"/>
                      <wp:positionH relativeFrom="column">
                        <wp:posOffset>155575</wp:posOffset>
                      </wp:positionH>
                      <wp:positionV relativeFrom="paragraph">
                        <wp:posOffset>200025</wp:posOffset>
                      </wp:positionV>
                      <wp:extent cx="443865" cy="251460"/>
                      <wp:effectExtent l="15875" t="25400" r="8890" b="6985"/>
                      <wp:wrapNone/>
                      <wp:docPr id="208"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43865" cy="25146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45BA3" id="AutoShape 48" o:spid="_x0000_s1026" type="#_x0000_t6" style="position:absolute;left:0;text-align:left;margin-left:12.25pt;margin-top:15.75pt;width:34.95pt;height:19.8pt;rotation:-90;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"/>
                  </w:pict>
                </mc:Fallback>
              </mc:AlternateContent>
            </w:r>
          </w:p>
          <w:p w:rsidR="007A1CFA" w:rsidRPr="005C456F" w:rsidRDefault="0079370F" w:rsidP="005C456F">
            <w:pPr>
              <w:ind w:firstLineChars="200" w:firstLine="420"/>
              <w:rPr>
                <w:rFonts w:ascii="仿宋_GB2312" w:eastAsia="仿宋_GB2312" w:hAnsi="宋体"/>
                <w:szCs w:val="21"/>
              </w:rPr>
            </w:pPr>
            <w:r w:rsidRPr="005C456F">
              <w:rPr>
                <w:rFonts w:ascii="仿宋_GB2312" w:eastAsia="仿宋_GB2312" w:hAnsi="宋体" w:hint="eastAsia"/>
                <w:noProof/>
                <w:szCs w:val="21"/>
              </w:rPr>
              <mc:AlternateContent>
                <mc:Choice Requires="wps">
                  <w:drawing>
                    <wp:anchor distT="0" distB="0" distL="114300" distR="114300" simplePos="0" relativeHeight="251588096" behindDoc="0" locked="0" layoutInCell="1" allowOverlap="1">
                      <wp:simplePos x="0" y="0"/>
                      <wp:positionH relativeFrom="column">
                        <wp:posOffset>657860</wp:posOffset>
                      </wp:positionH>
                      <wp:positionV relativeFrom="paragraph">
                        <wp:posOffset>38735</wp:posOffset>
                      </wp:positionV>
                      <wp:extent cx="452755" cy="297180"/>
                      <wp:effectExtent l="2540" t="0" r="1905" b="0"/>
                      <wp:wrapNone/>
                      <wp:docPr id="20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EAB" w:rsidRDefault="00361EAB">
                                  <w:r>
                                    <w:rPr>
                                      <w:rFonts w:hint="eastAsia"/>
                                    </w:rPr>
                                    <w:t>1000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3" type="#_x0000_t202" style="position:absolute;left:0;text-align:left;margin-left:51.8pt;margin-top:3.05pt;width:35.65pt;height:23.4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" stroked="f">
                      <v:textbox>
                        <w:txbxContent>
                          <w:p w:rsidR="00361EAB" w:rsidRDefault="00361EAB">
                            <w:r>
                              <w:rPr>
                                <w:rFonts w:hint="eastAsia"/>
                              </w:rPr>
                              <w:t>1000</w:t>
                            </w:r>
                          </w:p>
                        </w:txbxContent>
                      </v:textbox>
                    </v:shape>
                  </w:pict>
                </mc:Fallback>
              </mc:AlternateContent>
            </w:r>
          </w:p>
          <w:p w:rsidR="007A1CFA" w:rsidRPr="005C456F" w:rsidRDefault="0079370F" w:rsidP="005C456F">
            <w:pPr>
              <w:tabs>
                <w:tab w:val="left" w:pos="0"/>
              </w:tabs>
              <w:ind w:firstLineChars="200" w:firstLine="420"/>
              <w:jc w:val="center"/>
              <w:rPr>
                <w:rFonts w:ascii="仿宋_GB2312" w:eastAsia="仿宋_GB2312" w:hAnsi="宋体"/>
                <w:noProof/>
                <w:szCs w:val="21"/>
              </w:rPr>
            </w:pPr>
            <w:r w:rsidRPr="005C456F">
              <w:rPr>
                <w:rFonts w:ascii="仿宋_GB2312" w:eastAsia="仿宋_GB2312" w:hAnsi="宋体" w:hint="eastAsia"/>
                <w:noProof/>
                <w:szCs w:val="21"/>
              </w:rPr>
              <mc:AlternateContent>
                <mc:Choice Requires="wps">
                  <w:drawing>
                    <wp:anchor distT="0" distB="0" distL="114300" distR="114300" simplePos="0" relativeHeight="251590144" behindDoc="0" locked="0" layoutInCell="1" allowOverlap="1">
                      <wp:simplePos x="0" y="0"/>
                      <wp:positionH relativeFrom="column">
                        <wp:posOffset>132080</wp:posOffset>
                      </wp:positionH>
                      <wp:positionV relativeFrom="paragraph">
                        <wp:posOffset>440055</wp:posOffset>
                      </wp:positionV>
                      <wp:extent cx="452755" cy="297180"/>
                      <wp:effectExtent l="635" t="0" r="3810" b="0"/>
                      <wp:wrapNone/>
                      <wp:docPr id="20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EAB" w:rsidRDefault="00361EAB">
                                  <w:r>
                                    <w:rPr>
                                      <w:rFonts w:hint="eastAsia"/>
                                    </w:rPr>
                                    <w:t>330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4" type="#_x0000_t202" style="position:absolute;left:0;text-align:left;margin-left:10.4pt;margin-top:34.65pt;width:35.65pt;height:23.4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" stroked="f">
                      <v:textbox>
                        <w:txbxContent>
                          <w:p w:rsidR="00361EAB" w:rsidRDefault="00361EAB">
                            <w:r>
                              <w:rPr>
                                <w:rFonts w:hint="eastAsia"/>
                              </w:rPr>
                              <w:t>330</w:t>
                            </w:r>
                          </w:p>
                        </w:txbxContent>
                      </v:textbox>
                    </v:shape>
                  </w:pict>
                </mc:Fallback>
              </mc:AlternateContent>
            </w:r>
          </w:p>
        </w:tc>
        <w:tc>
          <w:tcPr>
            <w:tcW w:w="1606" w:type="pct"/>
            <w:tcBorders>
              <w:bottom w:val="single" w:sz="4" w:space="0" w:color="auto"/>
            </w:tcBorders>
            <w:vAlign w:val="center"/>
          </w:tcPr>
          <w:p w:rsidR="007A1CFA" w:rsidRPr="005C456F" w:rsidRDefault="0079370F" w:rsidP="005C456F">
            <w:pPr>
              <w:tabs>
                <w:tab w:val="left" w:pos="0"/>
              </w:tabs>
              <w:ind w:firstLineChars="200" w:firstLine="420"/>
              <w:rPr>
                <w:rFonts w:ascii="仿宋_GB2312" w:eastAsia="仿宋_GB2312" w:hAnsi="宋体"/>
                <w:noProof/>
                <w:szCs w:val="21"/>
              </w:rPr>
            </w:pPr>
            <w:r w:rsidRPr="005C456F">
              <w:rPr>
                <w:rFonts w:ascii="仿宋_GB2312" w:eastAsia="仿宋_GB2312" w:hAnsi="宋体" w:hint="eastAsia"/>
                <w:noProof/>
                <w:szCs w:val="21"/>
              </w:rPr>
              <mc:AlternateContent>
                <mc:Choice Requires="wps">
                  <w:drawing>
                    <wp:anchor distT="0" distB="0" distL="114300" distR="114300" simplePos="0" relativeHeight="251593216" behindDoc="0" locked="0" layoutInCell="1" allowOverlap="1">
                      <wp:simplePos x="0" y="0"/>
                      <wp:positionH relativeFrom="column">
                        <wp:posOffset>411480</wp:posOffset>
                      </wp:positionH>
                      <wp:positionV relativeFrom="paragraph">
                        <wp:posOffset>194945</wp:posOffset>
                      </wp:positionV>
                      <wp:extent cx="502920" cy="320040"/>
                      <wp:effectExtent l="22225" t="25400" r="10160" b="5080"/>
                      <wp:wrapNone/>
                      <wp:docPr id="20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02920" cy="32004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57779" id="AutoShape 52" o:spid="_x0000_s1026" type="#_x0000_t6" style="position:absolute;left:0;text-align:left;margin-left:32.4pt;margin-top:15.35pt;width:39.6pt;height:25.2pt;rotation:-90;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"/>
                  </w:pict>
                </mc:Fallback>
              </mc:AlternateContent>
            </w:r>
            <w:r w:rsidRPr="005C456F">
              <w:rPr>
                <w:rFonts w:ascii="仿宋_GB2312" w:eastAsia="仿宋_GB2312" w:hAnsi="宋体" w:hint="eastAsia"/>
                <w:noProof/>
                <w:szCs w:val="21"/>
              </w:rPr>
              <mc:AlternateContent>
                <mc:Choice Requires="wps">
                  <w:drawing>
                    <wp:anchor distT="0" distB="0" distL="114300" distR="114300" simplePos="0" relativeHeight="251592192" behindDoc="0" locked="0" layoutInCell="1" allowOverlap="1">
                      <wp:simplePos x="0" y="0"/>
                      <wp:positionH relativeFrom="column">
                        <wp:posOffset>507365</wp:posOffset>
                      </wp:positionH>
                      <wp:positionV relativeFrom="paragraph">
                        <wp:posOffset>695325</wp:posOffset>
                      </wp:positionV>
                      <wp:extent cx="458470" cy="299720"/>
                      <wp:effectExtent l="0" t="0" r="635" b="0"/>
                      <wp:wrapNone/>
                      <wp:docPr id="20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299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EAB" w:rsidRDefault="00361EAB">
                                  <w:r>
                                    <w:t>700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5" type="#_x0000_t202" style="position:absolute;left:0;text-align:left;margin-left:39.95pt;margin-top:54.75pt;width:36.1pt;height:23.6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" stroked="f">
                      <v:textbox>
                        <w:txbxContent>
                          <w:p w:rsidR="00361EAB" w:rsidRDefault="00361EAB">
                            <w:r>
                              <w:t>700</w:t>
                            </w:r>
                          </w:p>
                        </w:txbxContent>
                      </v:textbox>
                    </v:shape>
                  </w:pict>
                </mc:Fallback>
              </mc:AlternateContent>
            </w:r>
            <w:r w:rsidRPr="005C456F">
              <w:rPr>
                <w:rFonts w:ascii="仿宋_GB2312" w:eastAsia="仿宋_GB2312" w:hAnsi="宋体" w:hint="eastAsia"/>
                <w:noProof/>
                <w:szCs w:val="21"/>
              </w:rPr>
              <mc:AlternateContent>
                <mc:Choice Requires="wps">
                  <w:drawing>
                    <wp:anchor distT="0" distB="0" distL="114300" distR="114300" simplePos="0" relativeHeight="251591168" behindDoc="0" locked="0" layoutInCell="1" allowOverlap="1">
                      <wp:simplePos x="0" y="0"/>
                      <wp:positionH relativeFrom="column">
                        <wp:posOffset>963295</wp:posOffset>
                      </wp:positionH>
                      <wp:positionV relativeFrom="paragraph">
                        <wp:posOffset>201295</wp:posOffset>
                      </wp:positionV>
                      <wp:extent cx="458470" cy="295910"/>
                      <wp:effectExtent l="0" t="0" r="1905" b="0"/>
                      <wp:wrapNone/>
                      <wp:docPr id="20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EAB" w:rsidRDefault="00361EAB">
                                  <w:r>
                                    <w:t>1000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6" type="#_x0000_t202" style="position:absolute;left:0;text-align:left;margin-left:75.85pt;margin-top:15.85pt;width:36.1pt;height:23.3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" stroked="f">
                      <v:textbox>
                        <w:txbxContent>
                          <w:p w:rsidR="00361EAB" w:rsidRDefault="00361EAB">
                            <w:r>
                              <w:t>1000</w:t>
                            </w:r>
                          </w:p>
                        </w:txbxContent>
                      </v:textbox>
                    </v:shape>
                  </w:pict>
                </mc:Fallback>
              </mc:AlternateContent>
            </w:r>
          </w:p>
        </w:tc>
      </w:tr>
      <w:tr w:rsidR="007A1CFA" w:rsidRPr="005C456F">
        <w:trPr>
          <w:trHeight w:val="1692"/>
        </w:trPr>
        <w:tc>
          <w:tcPr>
            <w:tcW w:w="1988" w:type="pct"/>
            <w:vAlign w:val="center"/>
          </w:tcPr>
          <w:p w:rsidR="007A1CFA" w:rsidRPr="005C456F" w:rsidRDefault="007A1CFA" w:rsidP="005C456F">
            <w:pPr>
              <w:tabs>
                <w:tab w:val="left" w:pos="0"/>
              </w:tabs>
              <w:ind w:firstLineChars="200" w:firstLine="420"/>
              <w:rPr>
                <w:rFonts w:ascii="仿宋_GB2312" w:eastAsia="仿宋_GB2312" w:hAnsi="宋体"/>
                <w:szCs w:val="21"/>
              </w:rPr>
            </w:pPr>
            <w:r w:rsidRPr="005C456F">
              <w:rPr>
                <w:rFonts w:ascii="仿宋_GB2312" w:eastAsia="仿宋_GB2312" w:hAnsi="宋体" w:hint="eastAsia"/>
                <w:szCs w:val="21"/>
              </w:rPr>
              <w:t>亚沙土、砾石土</w:t>
            </w:r>
          </w:p>
        </w:tc>
        <w:tc>
          <w:tcPr>
            <w:tcW w:w="1406" w:type="pct"/>
            <w:vAlign w:val="center"/>
          </w:tcPr>
          <w:p w:rsidR="007A1CFA" w:rsidRPr="005C456F" w:rsidRDefault="0079370F" w:rsidP="005C456F">
            <w:pPr>
              <w:tabs>
                <w:tab w:val="left" w:pos="0"/>
              </w:tabs>
              <w:ind w:firstLineChars="200" w:firstLine="420"/>
              <w:jc w:val="center"/>
              <w:rPr>
                <w:rFonts w:ascii="仿宋_GB2312" w:eastAsia="仿宋_GB2312" w:hAnsi="宋体"/>
                <w:szCs w:val="21"/>
              </w:rPr>
            </w:pPr>
            <w:r w:rsidRPr="005C456F">
              <w:rPr>
                <w:rFonts w:ascii="仿宋_GB2312" w:eastAsia="仿宋_GB2312" w:hAnsi="宋体" w:hint="eastAsia"/>
                <w:noProof/>
                <w:szCs w:val="21"/>
              </w:rPr>
              <mc:AlternateContent>
                <mc:Choice Requires="wps">
                  <w:drawing>
                    <wp:anchor distT="0" distB="0" distL="114300" distR="114300" simplePos="0" relativeHeight="251575808" behindDoc="0" locked="0" layoutInCell="1" allowOverlap="1">
                      <wp:simplePos x="0" y="0"/>
                      <wp:positionH relativeFrom="column">
                        <wp:posOffset>147955</wp:posOffset>
                      </wp:positionH>
                      <wp:positionV relativeFrom="paragraph">
                        <wp:posOffset>211455</wp:posOffset>
                      </wp:positionV>
                      <wp:extent cx="490220" cy="259080"/>
                      <wp:effectExtent l="17780" t="24765" r="8890" b="8890"/>
                      <wp:wrapNone/>
                      <wp:docPr id="20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90220" cy="25908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2630A" id="AutoShape 35" o:spid="_x0000_s1026" type="#_x0000_t6" style="position:absolute;left:0;text-align:left;margin-left:11.65pt;margin-top:16.65pt;width:38.6pt;height:20.4pt;rotation:-90;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"/>
                  </w:pict>
                </mc:Fallback>
              </mc:AlternateContent>
            </w:r>
            <w:r w:rsidRPr="005C456F">
              <w:rPr>
                <w:rFonts w:ascii="仿宋_GB2312" w:eastAsia="仿宋_GB2312" w:hAnsi="宋体" w:hint="eastAsia"/>
                <w:noProof/>
                <w:szCs w:val="21"/>
              </w:rPr>
              <mc:AlternateContent>
                <mc:Choice Requires="wps">
                  <w:drawing>
                    <wp:anchor distT="0" distB="0" distL="114300" distR="114300" simplePos="0" relativeHeight="251580928" behindDoc="0" locked="0" layoutInCell="1" allowOverlap="1">
                      <wp:simplePos x="0" y="0"/>
                      <wp:positionH relativeFrom="column">
                        <wp:posOffset>657860</wp:posOffset>
                      </wp:positionH>
                      <wp:positionV relativeFrom="paragraph">
                        <wp:posOffset>189865</wp:posOffset>
                      </wp:positionV>
                      <wp:extent cx="571500" cy="297180"/>
                      <wp:effectExtent l="2540" t="4445" r="0" b="3175"/>
                      <wp:wrapNone/>
                      <wp:docPr id="20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EAB" w:rsidRDefault="00361EAB">
                                  <w:r>
                                    <w:t>1000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7" type="#_x0000_t202" style="position:absolute;left:0;text-align:left;margin-left:51.8pt;margin-top:14.95pt;width:45pt;height:23.4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" stroked="f">
                      <v:textbox>
                        <w:txbxContent>
                          <w:p w:rsidR="00361EAB" w:rsidRDefault="00361EAB">
                            <w:r>
                              <w:t>1000</w:t>
                            </w:r>
                          </w:p>
                        </w:txbxContent>
                      </v:textbox>
                    </v:shape>
                  </w:pict>
                </mc:Fallback>
              </mc:AlternateContent>
            </w:r>
            <w:r w:rsidRPr="005C456F">
              <w:rPr>
                <w:rFonts w:ascii="仿宋_GB2312" w:eastAsia="仿宋_GB2312" w:hAnsi="宋体" w:hint="eastAsia"/>
                <w:noProof/>
                <w:szCs w:val="21"/>
              </w:rPr>
              <mc:AlternateContent>
                <mc:Choice Requires="wps">
                  <w:drawing>
                    <wp:anchor distT="0" distB="0" distL="114300" distR="114300" simplePos="0" relativeHeight="251581952" behindDoc="0" locked="0" layoutInCell="1" allowOverlap="1">
                      <wp:simplePos x="0" y="0"/>
                      <wp:positionH relativeFrom="column">
                        <wp:posOffset>122555</wp:posOffset>
                      </wp:positionH>
                      <wp:positionV relativeFrom="paragraph">
                        <wp:posOffset>687705</wp:posOffset>
                      </wp:positionV>
                      <wp:extent cx="452755" cy="281940"/>
                      <wp:effectExtent l="635" t="0" r="3810" b="0"/>
                      <wp:wrapNone/>
                      <wp:docPr id="20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81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EAB" w:rsidRDefault="00361EAB">
                                  <w:r>
                                    <w:t>500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8" type="#_x0000_t202" style="position:absolute;left:0;text-align:left;margin-left:9.65pt;margin-top:54.15pt;width:35.65pt;height:22.2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" stroked="f">
                      <v:textbox>
                        <w:txbxContent>
                          <w:p w:rsidR="00361EAB" w:rsidRDefault="00361EAB">
                            <w:r>
                              <w:t>500</w:t>
                            </w:r>
                          </w:p>
                        </w:txbxContent>
                      </v:textbox>
                    </v:shape>
                  </w:pict>
                </mc:Fallback>
              </mc:AlternateContent>
            </w:r>
          </w:p>
        </w:tc>
        <w:tc>
          <w:tcPr>
            <w:tcW w:w="1606" w:type="pct"/>
            <w:vAlign w:val="center"/>
          </w:tcPr>
          <w:p w:rsidR="007A1CFA" w:rsidRPr="005C456F" w:rsidRDefault="0079370F" w:rsidP="005C456F">
            <w:pPr>
              <w:tabs>
                <w:tab w:val="left" w:pos="0"/>
              </w:tabs>
              <w:ind w:firstLineChars="200" w:firstLine="420"/>
              <w:jc w:val="center"/>
              <w:rPr>
                <w:rFonts w:ascii="仿宋_GB2312" w:eastAsia="仿宋_GB2312" w:hAnsi="宋体"/>
                <w:szCs w:val="21"/>
              </w:rPr>
            </w:pPr>
            <w:r w:rsidRPr="005C456F">
              <w:rPr>
                <w:rFonts w:ascii="仿宋_GB2312" w:eastAsia="仿宋_GB2312" w:hAnsi="宋体" w:hint="eastAsia"/>
                <w:noProof/>
                <w:szCs w:val="21"/>
              </w:rPr>
              <mc:AlternateContent>
                <mc:Choice Requires="wps">
                  <w:drawing>
                    <wp:anchor distT="0" distB="0" distL="114300" distR="114300" simplePos="0" relativeHeight="251582976" behindDoc="0" locked="0" layoutInCell="1" allowOverlap="1">
                      <wp:simplePos x="0" y="0"/>
                      <wp:positionH relativeFrom="column">
                        <wp:posOffset>775335</wp:posOffset>
                      </wp:positionH>
                      <wp:positionV relativeFrom="paragraph">
                        <wp:posOffset>291465</wp:posOffset>
                      </wp:positionV>
                      <wp:extent cx="571500" cy="314325"/>
                      <wp:effectExtent l="0" t="1270" r="635" b="0"/>
                      <wp:wrapNone/>
                      <wp:docPr id="19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EAB" w:rsidRDefault="00361EAB">
                                  <w:r>
                                    <w:t>1000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9" type="#_x0000_t202" style="position:absolute;left:0;text-align:left;margin-left:61.05pt;margin-top:22.95pt;width:45pt;height:24.7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" stroked="f">
                      <v:textbox>
                        <w:txbxContent>
                          <w:p w:rsidR="00361EAB" w:rsidRDefault="00361EAB">
                            <w:r>
                              <w:t>1000</w:t>
                            </w:r>
                          </w:p>
                        </w:txbxContent>
                      </v:textbox>
                    </v:shape>
                  </w:pict>
                </mc:Fallback>
              </mc:AlternateContent>
            </w:r>
            <w:r w:rsidRPr="005C456F">
              <w:rPr>
                <w:rFonts w:ascii="仿宋_GB2312" w:eastAsia="仿宋_GB2312" w:hAnsi="宋体" w:hint="eastAsia"/>
                <w:noProof/>
                <w:szCs w:val="21"/>
              </w:rPr>
              <mc:AlternateContent>
                <mc:Choice Requires="wps">
                  <w:drawing>
                    <wp:anchor distT="0" distB="0" distL="114300" distR="114300" simplePos="0" relativeHeight="251584000" behindDoc="0" locked="0" layoutInCell="1" allowOverlap="1">
                      <wp:simplePos x="0" y="0"/>
                      <wp:positionH relativeFrom="column">
                        <wp:posOffset>369570</wp:posOffset>
                      </wp:positionH>
                      <wp:positionV relativeFrom="paragraph">
                        <wp:posOffset>687705</wp:posOffset>
                      </wp:positionV>
                      <wp:extent cx="457200" cy="280035"/>
                      <wp:effectExtent l="3175" t="0" r="0" b="0"/>
                      <wp:wrapNone/>
                      <wp:docPr id="19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80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EAB" w:rsidRDefault="00361EAB">
                                  <w:r>
                                    <w:t>750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40" type="#_x0000_t202" style="position:absolute;left:0;text-align:left;margin-left:29.1pt;margin-top:54.15pt;width:36pt;height:22.0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" stroked="f">
                      <v:textbox>
                        <w:txbxContent>
                          <w:p w:rsidR="00361EAB" w:rsidRDefault="00361EAB">
                            <w:r>
                              <w:t>750</w:t>
                            </w:r>
                          </w:p>
                        </w:txbxContent>
                      </v:textbox>
                    </v:shape>
                  </w:pict>
                </mc:Fallback>
              </mc:AlternateContent>
            </w:r>
            <w:r w:rsidRPr="005C456F">
              <w:rPr>
                <w:rFonts w:ascii="仿宋_GB2312" w:eastAsia="仿宋_GB2312" w:hAnsi="宋体" w:hint="eastAsia"/>
                <w:noProof/>
                <w:szCs w:val="21"/>
              </w:rPr>
              <mc:AlternateContent>
                <mc:Choice Requires="wps">
                  <w:drawing>
                    <wp:anchor distT="0" distB="0" distL="114300" distR="114300" simplePos="0" relativeHeight="251574784" behindDoc="0" locked="0" layoutInCell="1" allowOverlap="1">
                      <wp:simplePos x="0" y="0"/>
                      <wp:positionH relativeFrom="column">
                        <wp:posOffset>255270</wp:posOffset>
                      </wp:positionH>
                      <wp:positionV relativeFrom="paragraph">
                        <wp:posOffset>203200</wp:posOffset>
                      </wp:positionV>
                      <wp:extent cx="495300" cy="270510"/>
                      <wp:effectExtent l="20320" t="29210" r="13970" b="8890"/>
                      <wp:wrapNone/>
                      <wp:docPr id="197"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95300" cy="27051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8425F" id="AutoShape 34" o:spid="_x0000_s1026" type="#_x0000_t6" style="position:absolute;left:0;text-align:left;margin-left:20.1pt;margin-top:16pt;width:39pt;height:21.3pt;rotation:-90;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"/>
                  </w:pict>
                </mc:Fallback>
              </mc:AlternateContent>
            </w:r>
          </w:p>
        </w:tc>
      </w:tr>
      <w:tr w:rsidR="007A1CFA" w:rsidRPr="005C456F">
        <w:trPr>
          <w:trHeight w:val="1714"/>
        </w:trPr>
        <w:tc>
          <w:tcPr>
            <w:tcW w:w="1988" w:type="pct"/>
            <w:vAlign w:val="center"/>
          </w:tcPr>
          <w:p w:rsidR="007A1CFA" w:rsidRPr="005C456F" w:rsidRDefault="007A1CFA" w:rsidP="005C456F">
            <w:pPr>
              <w:ind w:firstLineChars="200" w:firstLine="420"/>
              <w:jc w:val="center"/>
              <w:rPr>
                <w:rFonts w:ascii="仿宋_GB2312" w:eastAsia="仿宋_GB2312" w:hAnsi="宋体"/>
                <w:szCs w:val="21"/>
              </w:rPr>
            </w:pPr>
            <w:r w:rsidRPr="005C456F">
              <w:rPr>
                <w:rFonts w:ascii="仿宋_GB2312" w:eastAsia="仿宋_GB2312" w:hAnsi="宋体" w:hint="eastAsia"/>
                <w:szCs w:val="21"/>
              </w:rPr>
              <w:t>粘土</w:t>
            </w:r>
          </w:p>
        </w:tc>
        <w:tc>
          <w:tcPr>
            <w:tcW w:w="1406" w:type="pct"/>
            <w:vAlign w:val="center"/>
          </w:tcPr>
          <w:p w:rsidR="007A1CFA" w:rsidRPr="005C456F" w:rsidRDefault="0079370F" w:rsidP="005C456F">
            <w:pPr>
              <w:ind w:firstLineChars="200" w:firstLine="420"/>
              <w:jc w:val="center"/>
              <w:rPr>
                <w:rFonts w:ascii="仿宋_GB2312" w:eastAsia="仿宋_GB2312" w:hAnsi="宋体"/>
                <w:szCs w:val="21"/>
              </w:rPr>
            </w:pPr>
            <w:r w:rsidRPr="005C456F">
              <w:rPr>
                <w:rFonts w:ascii="仿宋_GB2312" w:eastAsia="仿宋_GB2312" w:hAnsi="宋体" w:hint="eastAsia"/>
                <w:noProof/>
                <w:szCs w:val="21"/>
              </w:rPr>
              <mc:AlternateContent>
                <mc:Choice Requires="wps">
                  <w:drawing>
                    <wp:anchor distT="0" distB="0" distL="114300" distR="114300" simplePos="0" relativeHeight="251595264" behindDoc="0" locked="0" layoutInCell="1" allowOverlap="1">
                      <wp:simplePos x="0" y="0"/>
                      <wp:positionH relativeFrom="column">
                        <wp:posOffset>663575</wp:posOffset>
                      </wp:positionH>
                      <wp:positionV relativeFrom="paragraph">
                        <wp:posOffset>201930</wp:posOffset>
                      </wp:positionV>
                      <wp:extent cx="681990" cy="392430"/>
                      <wp:effectExtent l="0" t="1905" r="0" b="0"/>
                      <wp:wrapNone/>
                      <wp:docPr id="19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92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EAB" w:rsidRDefault="00361EAB">
                                  <w:r>
                                    <w:t>1000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41" type="#_x0000_t202" style="position:absolute;left:0;text-align:left;margin-left:52.25pt;margin-top:15.9pt;width:53.7pt;height:30.9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" stroked="f">
                      <v:textbox>
                        <w:txbxContent>
                          <w:p w:rsidR="00361EAB" w:rsidRDefault="00361EAB">
                            <w:r>
                              <w:t>1000</w:t>
                            </w:r>
                          </w:p>
                        </w:txbxContent>
                      </v:textbox>
                    </v:shape>
                  </w:pict>
                </mc:Fallback>
              </mc:AlternateContent>
            </w:r>
            <w:r w:rsidRPr="005C456F">
              <w:rPr>
                <w:rFonts w:ascii="仿宋_GB2312" w:eastAsia="仿宋_GB2312" w:hAnsi="宋体" w:hint="eastAsia"/>
                <w:noProof/>
                <w:szCs w:val="21"/>
              </w:rPr>
              <mc:AlternateContent>
                <mc:Choice Requires="wps">
                  <w:drawing>
                    <wp:anchor distT="0" distB="0" distL="114300" distR="114300" simplePos="0" relativeHeight="251596288" behindDoc="0" locked="0" layoutInCell="1" allowOverlap="1">
                      <wp:simplePos x="0" y="0"/>
                      <wp:positionH relativeFrom="column">
                        <wp:posOffset>122555</wp:posOffset>
                      </wp:positionH>
                      <wp:positionV relativeFrom="paragraph">
                        <wp:posOffset>697230</wp:posOffset>
                      </wp:positionV>
                      <wp:extent cx="571500" cy="320040"/>
                      <wp:effectExtent l="635" t="1905" r="0" b="1905"/>
                      <wp:wrapNone/>
                      <wp:docPr id="19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EAB" w:rsidRDefault="00361EAB">
                                  <w:r>
                                    <w:t>250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42" type="#_x0000_t202" style="position:absolute;left:0;text-align:left;margin-left:9.65pt;margin-top:54.9pt;width:45pt;height:25.2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" stroked="f">
                      <v:textbox>
                        <w:txbxContent>
                          <w:p w:rsidR="00361EAB" w:rsidRDefault="00361EAB">
                            <w:r>
                              <w:t>250</w:t>
                            </w:r>
                          </w:p>
                        </w:txbxContent>
                      </v:textbox>
                    </v:shape>
                  </w:pict>
                </mc:Fallback>
              </mc:AlternateContent>
            </w:r>
            <w:r w:rsidRPr="005C456F">
              <w:rPr>
                <w:rFonts w:ascii="仿宋_GB2312" w:eastAsia="仿宋_GB2312" w:hAnsi="宋体" w:hint="eastAsia"/>
                <w:noProof/>
                <w:szCs w:val="21"/>
              </w:rPr>
              <mc:AlternateContent>
                <mc:Choice Requires="wps">
                  <w:drawing>
                    <wp:anchor distT="0" distB="0" distL="114300" distR="114300" simplePos="0" relativeHeight="251594240" behindDoc="0" locked="0" layoutInCell="1" allowOverlap="1">
                      <wp:simplePos x="0" y="0"/>
                      <wp:positionH relativeFrom="column">
                        <wp:posOffset>120650</wp:posOffset>
                      </wp:positionH>
                      <wp:positionV relativeFrom="paragraph">
                        <wp:posOffset>240030</wp:posOffset>
                      </wp:positionV>
                      <wp:extent cx="502920" cy="228600"/>
                      <wp:effectExtent l="21590" t="36195" r="6985" b="13335"/>
                      <wp:wrapNone/>
                      <wp:docPr id="19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02920" cy="22860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C2A4D" id="AutoShape 53" o:spid="_x0000_s1026" type="#_x0000_t6" style="position:absolute;left:0;text-align:left;margin-left:9.5pt;margin-top:18.9pt;width:39.6pt;height:18pt;rotation:-90;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"/>
                  </w:pict>
                </mc:Fallback>
              </mc:AlternateContent>
            </w:r>
          </w:p>
        </w:tc>
        <w:tc>
          <w:tcPr>
            <w:tcW w:w="1606" w:type="pct"/>
            <w:vAlign w:val="center"/>
          </w:tcPr>
          <w:p w:rsidR="007A1CFA" w:rsidRPr="005C456F" w:rsidRDefault="0079370F" w:rsidP="005C456F">
            <w:pPr>
              <w:tabs>
                <w:tab w:val="left" w:pos="0"/>
              </w:tabs>
              <w:ind w:firstLineChars="200" w:firstLine="420"/>
              <w:jc w:val="center"/>
              <w:rPr>
                <w:rFonts w:ascii="仿宋_GB2312" w:eastAsia="仿宋_GB2312" w:hAnsi="宋体"/>
                <w:szCs w:val="21"/>
              </w:rPr>
            </w:pPr>
            <w:r w:rsidRPr="005C456F">
              <w:rPr>
                <w:rFonts w:ascii="仿宋_GB2312" w:eastAsia="仿宋_GB2312" w:hAnsi="宋体" w:hint="eastAsia"/>
                <w:noProof/>
                <w:szCs w:val="21"/>
              </w:rPr>
              <mc:AlternateContent>
                <mc:Choice Requires="wps">
                  <w:drawing>
                    <wp:anchor distT="0" distB="0" distL="114300" distR="114300" simplePos="0" relativeHeight="251585024" behindDoc="0" locked="0" layoutInCell="1" allowOverlap="1">
                      <wp:simplePos x="0" y="0"/>
                      <wp:positionH relativeFrom="column">
                        <wp:posOffset>775335</wp:posOffset>
                      </wp:positionH>
                      <wp:positionV relativeFrom="paragraph">
                        <wp:posOffset>201930</wp:posOffset>
                      </wp:positionV>
                      <wp:extent cx="571500" cy="320040"/>
                      <wp:effectExtent l="0" t="1905" r="635" b="1905"/>
                      <wp:wrapNone/>
                      <wp:docPr id="19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EAB" w:rsidRDefault="00361EAB">
                                  <w:r>
                                    <w:t>1000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3" type="#_x0000_t202" style="position:absolute;left:0;text-align:left;margin-left:61.05pt;margin-top:15.9pt;width:45pt;height:25.2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" stroked="f">
                      <v:textbox>
                        <w:txbxContent>
                          <w:p w:rsidR="00361EAB" w:rsidRDefault="00361EAB">
                            <w:r>
                              <w:t>1000</w:t>
                            </w:r>
                          </w:p>
                        </w:txbxContent>
                      </v:textbox>
                    </v:shape>
                  </w:pict>
                </mc:Fallback>
              </mc:AlternateContent>
            </w:r>
            <w:r w:rsidRPr="005C456F">
              <w:rPr>
                <w:rFonts w:ascii="仿宋_GB2312" w:eastAsia="仿宋_GB2312" w:hAnsi="宋体" w:hint="eastAsia"/>
                <w:noProof/>
                <w:szCs w:val="21"/>
              </w:rPr>
              <mc:AlternateContent>
                <mc:Choice Requires="wps">
                  <w:drawing>
                    <wp:anchor distT="0" distB="0" distL="114300" distR="114300" simplePos="0" relativeHeight="251576832" behindDoc="0" locked="0" layoutInCell="1" allowOverlap="1">
                      <wp:simplePos x="0" y="0"/>
                      <wp:positionH relativeFrom="column">
                        <wp:posOffset>291465</wp:posOffset>
                      </wp:positionH>
                      <wp:positionV relativeFrom="paragraph">
                        <wp:posOffset>175895</wp:posOffset>
                      </wp:positionV>
                      <wp:extent cx="495300" cy="342900"/>
                      <wp:effectExtent l="20320" t="23495" r="8255" b="5080"/>
                      <wp:wrapNone/>
                      <wp:docPr id="192"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95300" cy="34290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36DDE" id="AutoShape 36" o:spid="_x0000_s1026" type="#_x0000_t6" style="position:absolute;left:0;text-align:left;margin-left:22.95pt;margin-top:13.85pt;width:39pt;height:27pt;rotation:-90;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"/>
                  </w:pict>
                </mc:Fallback>
              </mc:AlternateContent>
            </w:r>
          </w:p>
          <w:p w:rsidR="007A1CFA" w:rsidRPr="005C456F" w:rsidRDefault="007A1CFA" w:rsidP="005C456F">
            <w:pPr>
              <w:ind w:firstLineChars="200" w:firstLine="420"/>
              <w:rPr>
                <w:rFonts w:ascii="仿宋_GB2312" w:eastAsia="仿宋_GB2312" w:hAnsi="宋体"/>
                <w:szCs w:val="21"/>
              </w:rPr>
            </w:pPr>
          </w:p>
          <w:p w:rsidR="007A1CFA" w:rsidRPr="005C456F" w:rsidRDefault="0079370F" w:rsidP="005C456F">
            <w:pPr>
              <w:ind w:firstLineChars="200" w:firstLine="420"/>
              <w:rPr>
                <w:rFonts w:ascii="仿宋_GB2312" w:eastAsia="仿宋_GB2312" w:hAnsi="宋体"/>
                <w:szCs w:val="21"/>
              </w:rPr>
            </w:pPr>
            <w:r w:rsidRPr="005C456F">
              <w:rPr>
                <w:rFonts w:ascii="仿宋_GB2312" w:eastAsia="仿宋_GB2312" w:hAnsi="宋体" w:hint="eastAsia"/>
                <w:noProof/>
                <w:szCs w:val="21"/>
              </w:rPr>
              <mc:AlternateContent>
                <mc:Choice Requires="wps">
                  <w:drawing>
                    <wp:anchor distT="0" distB="0" distL="114300" distR="114300" simplePos="0" relativeHeight="251586048" behindDoc="0" locked="0" layoutInCell="1" allowOverlap="1">
                      <wp:simplePos x="0" y="0"/>
                      <wp:positionH relativeFrom="column">
                        <wp:posOffset>367665</wp:posOffset>
                      </wp:positionH>
                      <wp:positionV relativeFrom="paragraph">
                        <wp:posOffset>168275</wp:posOffset>
                      </wp:positionV>
                      <wp:extent cx="571500" cy="320040"/>
                      <wp:effectExtent l="1270" t="0" r="0" b="0"/>
                      <wp:wrapNone/>
                      <wp:docPr id="6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EAB" w:rsidRDefault="00361EAB">
                                  <w:r>
                                    <w:t>670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44" type="#_x0000_t202" style="position:absolute;left:0;text-align:left;margin-left:28.95pt;margin-top:13.25pt;width:45pt;height:25.2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" stroked="f">
                      <v:textbox>
                        <w:txbxContent>
                          <w:p w:rsidR="00361EAB" w:rsidRDefault="00361EAB">
                            <w:r>
                              <w:t>670</w:t>
                            </w:r>
                          </w:p>
                        </w:txbxContent>
                      </v:textbox>
                    </v:shape>
                  </w:pict>
                </mc:Fallback>
              </mc:AlternateContent>
            </w:r>
          </w:p>
        </w:tc>
      </w:tr>
      <w:tr w:rsidR="007A1CFA" w:rsidRPr="005C456F">
        <w:trPr>
          <w:trHeight w:val="1850"/>
        </w:trPr>
        <w:tc>
          <w:tcPr>
            <w:tcW w:w="1988" w:type="pct"/>
            <w:tcBorders>
              <w:bottom w:val="single" w:sz="4" w:space="0" w:color="auto"/>
            </w:tcBorders>
            <w:vAlign w:val="center"/>
          </w:tcPr>
          <w:p w:rsidR="007A1CFA" w:rsidRPr="005C456F" w:rsidRDefault="007A1CFA" w:rsidP="005C456F">
            <w:pPr>
              <w:tabs>
                <w:tab w:val="left" w:pos="0"/>
              </w:tabs>
              <w:ind w:firstLineChars="200" w:firstLine="420"/>
              <w:jc w:val="center"/>
              <w:rPr>
                <w:rFonts w:ascii="仿宋_GB2312" w:eastAsia="仿宋_GB2312" w:hAnsi="宋体"/>
                <w:szCs w:val="21"/>
              </w:rPr>
            </w:pPr>
            <w:r w:rsidRPr="005C456F">
              <w:rPr>
                <w:rFonts w:ascii="仿宋_GB2312" w:eastAsia="仿宋_GB2312" w:hAnsi="宋体" w:hint="eastAsia"/>
                <w:szCs w:val="21"/>
              </w:rPr>
              <w:lastRenderedPageBreak/>
              <w:t>干黄土</w:t>
            </w:r>
          </w:p>
        </w:tc>
        <w:tc>
          <w:tcPr>
            <w:tcW w:w="1406" w:type="pct"/>
            <w:tcBorders>
              <w:bottom w:val="single" w:sz="4" w:space="0" w:color="auto"/>
            </w:tcBorders>
            <w:vAlign w:val="center"/>
          </w:tcPr>
          <w:p w:rsidR="007A1CFA" w:rsidRPr="005C456F" w:rsidRDefault="0079370F" w:rsidP="005C456F">
            <w:pPr>
              <w:tabs>
                <w:tab w:val="left" w:pos="0"/>
              </w:tabs>
              <w:ind w:firstLineChars="200" w:firstLine="420"/>
              <w:jc w:val="center"/>
              <w:rPr>
                <w:rFonts w:ascii="仿宋_GB2312" w:eastAsia="仿宋_GB2312" w:hAnsi="宋体"/>
                <w:szCs w:val="21"/>
              </w:rPr>
            </w:pPr>
            <w:r w:rsidRPr="005C456F">
              <w:rPr>
                <w:rFonts w:ascii="仿宋_GB2312" w:eastAsia="仿宋_GB2312" w:hAnsi="宋体" w:hint="eastAsia"/>
                <w:noProof/>
                <w:szCs w:val="21"/>
              </w:rPr>
              <mc:AlternateContent>
                <mc:Choice Requires="wps">
                  <w:drawing>
                    <wp:anchor distT="0" distB="0" distL="114300" distR="114300" simplePos="0" relativeHeight="251598336" behindDoc="0" locked="0" layoutInCell="1" allowOverlap="1">
                      <wp:simplePos x="0" y="0"/>
                      <wp:positionH relativeFrom="column">
                        <wp:posOffset>657860</wp:posOffset>
                      </wp:positionH>
                      <wp:positionV relativeFrom="paragraph">
                        <wp:posOffset>292735</wp:posOffset>
                      </wp:positionV>
                      <wp:extent cx="571500" cy="320040"/>
                      <wp:effectExtent l="2540" t="0" r="0" b="0"/>
                      <wp:wrapNone/>
                      <wp:docPr id="6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EAB" w:rsidRDefault="00361EAB">
                                  <w:r>
                                    <w:t>1000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45" type="#_x0000_t202" style="position:absolute;left:0;text-align:left;margin-left:51.8pt;margin-top:23.05pt;width:45pt;height:25.2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" stroked="f">
                      <v:textbox>
                        <w:txbxContent>
                          <w:p w:rsidR="00361EAB" w:rsidRDefault="00361EAB">
                            <w:r>
                              <w:t>1000</w:t>
                            </w:r>
                          </w:p>
                        </w:txbxContent>
                      </v:textbox>
                    </v:shape>
                  </w:pict>
                </mc:Fallback>
              </mc:AlternateContent>
            </w:r>
            <w:r w:rsidRPr="005C456F">
              <w:rPr>
                <w:rFonts w:ascii="仿宋_GB2312" w:eastAsia="仿宋_GB2312" w:hAnsi="宋体" w:hint="eastAsia"/>
                <w:noProof/>
                <w:szCs w:val="21"/>
              </w:rPr>
              <mc:AlternateContent>
                <mc:Choice Requires="wps">
                  <w:drawing>
                    <wp:anchor distT="0" distB="0" distL="114300" distR="114300" simplePos="0" relativeHeight="251599360" behindDoc="0" locked="0" layoutInCell="1" allowOverlap="1">
                      <wp:simplePos x="0" y="0"/>
                      <wp:positionH relativeFrom="column">
                        <wp:posOffset>116840</wp:posOffset>
                      </wp:positionH>
                      <wp:positionV relativeFrom="paragraph">
                        <wp:posOffset>788035</wp:posOffset>
                      </wp:positionV>
                      <wp:extent cx="571500" cy="320040"/>
                      <wp:effectExtent l="4445" t="0" r="0" b="0"/>
                      <wp:wrapNone/>
                      <wp:docPr id="6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EAB" w:rsidRDefault="00361EAB">
                                  <w: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46" type="#_x0000_t202" style="position:absolute;left:0;text-align:left;margin-left:9.2pt;margin-top:62.05pt;width:45pt;height:25.2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" stroked="f">
                      <v:textbox>
                        <w:txbxContent>
                          <w:p w:rsidR="00361EAB" w:rsidRDefault="00361EAB">
                            <w:r>
                              <w:t>100</w:t>
                            </w:r>
                          </w:p>
                        </w:txbxContent>
                      </v:textbox>
                    </v:shape>
                  </w:pict>
                </mc:Fallback>
              </mc:AlternateContent>
            </w:r>
            <w:r w:rsidRPr="005C456F">
              <w:rPr>
                <w:rFonts w:ascii="仿宋_GB2312" w:eastAsia="仿宋_GB2312" w:hAnsi="宋体" w:hint="eastAsia"/>
                <w:noProof/>
                <w:szCs w:val="21"/>
              </w:rPr>
              <mc:AlternateContent>
                <mc:Choice Requires="wps">
                  <w:drawing>
                    <wp:anchor distT="0" distB="0" distL="114300" distR="114300" simplePos="0" relativeHeight="251597312" behindDoc="0" locked="0" layoutInCell="1" allowOverlap="1">
                      <wp:simplePos x="0" y="0"/>
                      <wp:positionH relativeFrom="column">
                        <wp:posOffset>120650</wp:posOffset>
                      </wp:positionH>
                      <wp:positionV relativeFrom="paragraph">
                        <wp:posOffset>337185</wp:posOffset>
                      </wp:positionV>
                      <wp:extent cx="502920" cy="228600"/>
                      <wp:effectExtent l="21590" t="27940" r="6985" b="12065"/>
                      <wp:wrapNone/>
                      <wp:docPr id="66"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02920" cy="22860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077C5" id="AutoShape 56" o:spid="_x0000_s1026" type="#_x0000_t6" style="position:absolute;left:0;text-align:left;margin-left:9.5pt;margin-top:26.55pt;width:39.6pt;height:18pt;rotation:-90;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"/>
                  </w:pict>
                </mc:Fallback>
              </mc:AlternateContent>
            </w:r>
          </w:p>
        </w:tc>
        <w:tc>
          <w:tcPr>
            <w:tcW w:w="1606" w:type="pct"/>
            <w:tcBorders>
              <w:bottom w:val="single" w:sz="4" w:space="0" w:color="auto"/>
            </w:tcBorders>
            <w:vAlign w:val="center"/>
          </w:tcPr>
          <w:p w:rsidR="007A1CFA" w:rsidRPr="005C456F" w:rsidRDefault="0079370F" w:rsidP="005C456F">
            <w:pPr>
              <w:tabs>
                <w:tab w:val="left" w:pos="0"/>
              </w:tabs>
              <w:ind w:firstLineChars="200" w:firstLine="420"/>
              <w:jc w:val="center"/>
              <w:rPr>
                <w:rFonts w:ascii="仿宋_GB2312" w:eastAsia="仿宋_GB2312" w:hAnsi="宋体"/>
                <w:noProof/>
                <w:szCs w:val="21"/>
              </w:rPr>
            </w:pPr>
            <w:r w:rsidRPr="005C456F">
              <w:rPr>
                <w:rFonts w:ascii="仿宋_GB2312" w:eastAsia="仿宋_GB2312" w:hAnsi="宋体" w:hint="eastAsia"/>
                <w:noProof/>
                <w:szCs w:val="21"/>
              </w:rPr>
              <mc:AlternateContent>
                <mc:Choice Requires="wps">
                  <w:drawing>
                    <wp:anchor distT="0" distB="0" distL="114300" distR="114300" simplePos="0" relativeHeight="251601408" behindDoc="0" locked="0" layoutInCell="1" allowOverlap="1">
                      <wp:simplePos x="0" y="0"/>
                      <wp:positionH relativeFrom="column">
                        <wp:posOffset>773430</wp:posOffset>
                      </wp:positionH>
                      <wp:positionV relativeFrom="paragraph">
                        <wp:posOffset>292735</wp:posOffset>
                      </wp:positionV>
                      <wp:extent cx="571500" cy="320040"/>
                      <wp:effectExtent l="0" t="0" r="2540" b="0"/>
                      <wp:wrapNone/>
                      <wp:docPr id="6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EAB" w:rsidRDefault="00361EAB">
                                  <w:r>
                                    <w:t>1000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47" type="#_x0000_t202" style="position:absolute;left:0;text-align:left;margin-left:60.9pt;margin-top:23.05pt;width:45pt;height:25.2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" stroked="f">
                      <v:textbox>
                        <w:txbxContent>
                          <w:p w:rsidR="00361EAB" w:rsidRDefault="00361EAB">
                            <w:r>
                              <w:t>1000</w:t>
                            </w:r>
                          </w:p>
                        </w:txbxContent>
                      </v:textbox>
                    </v:shape>
                  </w:pict>
                </mc:Fallback>
              </mc:AlternateContent>
            </w:r>
            <w:r w:rsidRPr="005C456F">
              <w:rPr>
                <w:rFonts w:ascii="仿宋_GB2312" w:eastAsia="仿宋_GB2312" w:hAnsi="宋体" w:hint="eastAsia"/>
                <w:noProof/>
                <w:szCs w:val="21"/>
              </w:rPr>
              <mc:AlternateContent>
                <mc:Choice Requires="wps">
                  <w:drawing>
                    <wp:anchor distT="0" distB="0" distL="114300" distR="114300" simplePos="0" relativeHeight="251602432" behindDoc="0" locked="0" layoutInCell="1" allowOverlap="1">
                      <wp:simplePos x="0" y="0"/>
                      <wp:positionH relativeFrom="column">
                        <wp:posOffset>391795</wp:posOffset>
                      </wp:positionH>
                      <wp:positionV relativeFrom="paragraph">
                        <wp:posOffset>788035</wp:posOffset>
                      </wp:positionV>
                      <wp:extent cx="571500" cy="320040"/>
                      <wp:effectExtent l="0" t="0" r="3175" b="0"/>
                      <wp:wrapNone/>
                      <wp:docPr id="6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EAB" w:rsidRDefault="00361EAB">
                                  <w:r>
                                    <w:t>330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48" type="#_x0000_t202" style="position:absolute;left:0;text-align:left;margin-left:30.85pt;margin-top:62.05pt;width:45pt;height:25.2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" stroked="f">
                      <v:textbox>
                        <w:txbxContent>
                          <w:p w:rsidR="00361EAB" w:rsidRDefault="00361EAB">
                            <w:r>
                              <w:t>330</w:t>
                            </w:r>
                          </w:p>
                        </w:txbxContent>
                      </v:textbox>
                    </v:shape>
                  </w:pict>
                </mc:Fallback>
              </mc:AlternateContent>
            </w:r>
            <w:r w:rsidRPr="005C456F">
              <w:rPr>
                <w:rFonts w:ascii="仿宋_GB2312" w:eastAsia="仿宋_GB2312" w:hAnsi="宋体" w:hint="eastAsia"/>
                <w:noProof/>
                <w:szCs w:val="21"/>
              </w:rPr>
              <mc:AlternateContent>
                <mc:Choice Requires="wps">
                  <w:drawing>
                    <wp:anchor distT="0" distB="0" distL="114300" distR="114300" simplePos="0" relativeHeight="251600384" behindDoc="0" locked="0" layoutInCell="1" allowOverlap="1">
                      <wp:simplePos x="0" y="0"/>
                      <wp:positionH relativeFrom="column">
                        <wp:posOffset>313055</wp:posOffset>
                      </wp:positionH>
                      <wp:positionV relativeFrom="paragraph">
                        <wp:posOffset>232410</wp:posOffset>
                      </wp:positionV>
                      <wp:extent cx="502920" cy="342900"/>
                      <wp:effectExtent l="17145" t="27940" r="11430" b="12065"/>
                      <wp:wrapNone/>
                      <wp:docPr id="191"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502920" cy="34290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DA0EA" id="AutoShape 59" o:spid="_x0000_s1026" type="#_x0000_t6" style="position:absolute;left:0;text-align:left;margin-left:24.65pt;margin-top:18.3pt;width:39.6pt;height:27pt;rotation:-90;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"/>
                  </w:pict>
                </mc:Fallback>
              </mc:AlternateContent>
            </w:r>
          </w:p>
        </w:tc>
      </w:tr>
    </w:tbl>
    <w:p w:rsidR="007A1CFA" w:rsidRPr="005C456F" w:rsidRDefault="007A1CFA" w:rsidP="005C456F">
      <w:pPr>
        <w:tabs>
          <w:tab w:val="left" w:pos="0"/>
        </w:tabs>
        <w:ind w:firstLineChars="200" w:firstLine="420"/>
        <w:rPr>
          <w:rFonts w:ascii="仿宋_GB2312" w:eastAsia="仿宋_GB2312" w:hAnsi="宋体"/>
          <w:szCs w:val="21"/>
        </w:rPr>
      </w:pP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10、在沿铁路线轨道边挖土作业时，开挖边沿距轨道中心线应在下列安全线以外：</w:t>
      </w:r>
    </w:p>
    <w:p w:rsidR="007A1CFA" w:rsidRPr="005C456F" w:rsidRDefault="007A1CFA" w:rsidP="005C456F">
      <w:pPr>
        <w:numPr>
          <w:ilvl w:val="0"/>
          <w:numId w:val="4"/>
        </w:numPr>
        <w:tabs>
          <w:tab w:val="left" w:pos="0"/>
          <w:tab w:val="left" w:pos="5265"/>
        </w:tabs>
        <w:ind w:left="0" w:firstLineChars="200" w:firstLine="560"/>
        <w:rPr>
          <w:rFonts w:ascii="仿宋_GB2312" w:eastAsia="仿宋_GB2312" w:hAnsi="宋体"/>
          <w:sz w:val="28"/>
        </w:rPr>
      </w:pPr>
      <w:r w:rsidRPr="005C456F">
        <w:rPr>
          <w:rFonts w:ascii="仿宋_GB2312" w:eastAsia="仿宋_GB2312" w:hAnsi="宋体" w:hint="eastAsia"/>
          <w:sz w:val="28"/>
        </w:rPr>
        <w:t>标准轨距不得小于</w:t>
      </w:r>
      <w:smartTag w:uri="urn:schemas-microsoft-com:office:smarttags" w:element="chmetcnv">
        <w:smartTagPr>
          <w:attr w:name="TCSC" w:val="0"/>
          <w:attr w:name="NumberType" w:val="1"/>
          <w:attr w:name="Negative" w:val="False"/>
          <w:attr w:name="HasSpace" w:val="False"/>
          <w:attr w:name="SourceValue" w:val="2.5"/>
          <w:attr w:name="UnitName" w:val="米"/>
        </w:smartTagPr>
        <w:r w:rsidRPr="005C456F">
          <w:rPr>
            <w:rFonts w:ascii="仿宋_GB2312" w:eastAsia="仿宋_GB2312" w:hAnsi="宋体" w:hint="eastAsia"/>
            <w:sz w:val="28"/>
          </w:rPr>
          <w:t>2.5米</w:t>
        </w:r>
      </w:smartTag>
      <w:r w:rsidRPr="005C456F">
        <w:rPr>
          <w:rFonts w:ascii="仿宋_GB2312" w:eastAsia="仿宋_GB2312" w:hAnsi="宋体" w:hint="eastAsia"/>
          <w:sz w:val="28"/>
        </w:rPr>
        <w:t>；</w:t>
      </w:r>
    </w:p>
    <w:p w:rsidR="007A1CFA" w:rsidRPr="005C456F" w:rsidRDefault="007A1CFA" w:rsidP="005C456F">
      <w:pPr>
        <w:numPr>
          <w:ilvl w:val="0"/>
          <w:numId w:val="4"/>
        </w:numPr>
        <w:tabs>
          <w:tab w:val="left" w:pos="0"/>
          <w:tab w:val="left" w:pos="5265"/>
        </w:tabs>
        <w:ind w:left="0" w:firstLineChars="200" w:firstLine="560"/>
        <w:rPr>
          <w:rFonts w:ascii="仿宋_GB2312" w:eastAsia="仿宋_GB2312" w:hAnsi="宋体"/>
          <w:sz w:val="28"/>
        </w:rPr>
      </w:pPr>
      <w:smartTag w:uri="urn:schemas-microsoft-com:office:smarttags" w:element="chmetcnv">
        <w:smartTagPr>
          <w:attr w:name="TCSC" w:val="0"/>
          <w:attr w:name="NumberType" w:val="1"/>
          <w:attr w:name="Negative" w:val="False"/>
          <w:attr w:name="HasSpace" w:val="False"/>
          <w:attr w:name="SourceValue" w:val="1"/>
          <w:attr w:name="UnitName" w:val="米"/>
        </w:smartTagPr>
        <w:r w:rsidRPr="005C456F">
          <w:rPr>
            <w:rFonts w:ascii="仿宋_GB2312" w:eastAsia="仿宋_GB2312" w:hAnsi="宋体" w:hint="eastAsia"/>
            <w:sz w:val="28"/>
          </w:rPr>
          <w:t>1米</w:t>
        </w:r>
      </w:smartTag>
      <w:r w:rsidRPr="005C456F">
        <w:rPr>
          <w:rFonts w:ascii="仿宋_GB2312" w:eastAsia="仿宋_GB2312" w:hAnsi="宋体" w:hint="eastAsia"/>
          <w:sz w:val="28"/>
        </w:rPr>
        <w:t>轨不得小于</w:t>
      </w:r>
      <w:smartTag w:uri="urn:schemas-microsoft-com:office:smarttags" w:element="chmetcnv">
        <w:smartTagPr>
          <w:attr w:name="TCSC" w:val="0"/>
          <w:attr w:name="NumberType" w:val="1"/>
          <w:attr w:name="Negative" w:val="False"/>
          <w:attr w:name="HasSpace" w:val="False"/>
          <w:attr w:name="SourceValue" w:val="2"/>
          <w:attr w:name="UnitName" w:val="米"/>
        </w:smartTagPr>
        <w:r w:rsidRPr="005C456F">
          <w:rPr>
            <w:rFonts w:ascii="仿宋_GB2312" w:eastAsia="仿宋_GB2312" w:hAnsi="宋体" w:hint="eastAsia"/>
            <w:sz w:val="28"/>
          </w:rPr>
          <w:t>2米</w:t>
        </w:r>
      </w:smartTag>
      <w:r w:rsidRPr="005C456F">
        <w:rPr>
          <w:rFonts w:ascii="仿宋_GB2312" w:eastAsia="仿宋_GB2312" w:hAnsi="宋体" w:hint="eastAsia"/>
          <w:sz w:val="28"/>
        </w:rPr>
        <w:t>；</w:t>
      </w:r>
    </w:p>
    <w:p w:rsidR="007A1CFA" w:rsidRPr="005C456F" w:rsidRDefault="007A1CFA" w:rsidP="005C456F">
      <w:pPr>
        <w:numPr>
          <w:ilvl w:val="0"/>
          <w:numId w:val="4"/>
        </w:numPr>
        <w:tabs>
          <w:tab w:val="left" w:pos="0"/>
          <w:tab w:val="left" w:pos="5265"/>
        </w:tabs>
        <w:ind w:left="0" w:firstLineChars="200" w:firstLine="560"/>
        <w:rPr>
          <w:rFonts w:ascii="仿宋_GB2312" w:eastAsia="仿宋_GB2312" w:hAnsi="宋体"/>
          <w:sz w:val="28"/>
        </w:rPr>
      </w:pPr>
      <w:smartTag w:uri="urn:schemas-microsoft-com:office:smarttags" w:element="chmetcnv">
        <w:smartTagPr>
          <w:attr w:name="TCSC" w:val="0"/>
          <w:attr w:name="NumberType" w:val="1"/>
          <w:attr w:name="Negative" w:val="False"/>
          <w:attr w:name="HasSpace" w:val="False"/>
          <w:attr w:name="SourceValue" w:val=".75"/>
          <w:attr w:name="UnitName" w:val="米"/>
        </w:smartTagPr>
        <w:r w:rsidRPr="005C456F">
          <w:rPr>
            <w:rFonts w:ascii="仿宋_GB2312" w:eastAsia="仿宋_GB2312" w:hAnsi="宋体" w:hint="eastAsia"/>
            <w:sz w:val="28"/>
          </w:rPr>
          <w:t>0.75米</w:t>
        </w:r>
      </w:smartTag>
      <w:r w:rsidRPr="005C456F">
        <w:rPr>
          <w:rFonts w:ascii="仿宋_GB2312" w:eastAsia="仿宋_GB2312" w:hAnsi="宋体" w:hint="eastAsia"/>
          <w:sz w:val="28"/>
        </w:rPr>
        <w:t>轨不得小于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5C456F">
          <w:rPr>
            <w:rFonts w:ascii="仿宋_GB2312" w:eastAsia="仿宋_GB2312" w:hAnsi="宋体" w:hint="eastAsia"/>
            <w:sz w:val="28"/>
          </w:rPr>
          <w:t>1.5米</w:t>
        </w:r>
      </w:smartTag>
      <w:r w:rsidRPr="005C456F">
        <w:rPr>
          <w:rFonts w:ascii="仿宋_GB2312" w:eastAsia="仿宋_GB2312" w:hAnsi="宋体" w:hint="eastAsia"/>
          <w:sz w:val="28"/>
        </w:rPr>
        <w:t>。</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11、挖掘机在作业时，严禁进行保养、检修、润滑、紧固等工作，如发现异常响声或异味、温度升高等情况，应立即停车进行检查。</w:t>
      </w:r>
    </w:p>
    <w:p w:rsidR="007A1CFA" w:rsidRPr="005C456F" w:rsidRDefault="007A1CFA" w:rsidP="005C456F">
      <w:pPr>
        <w:tabs>
          <w:tab w:val="left" w:pos="0"/>
          <w:tab w:val="left" w:pos="5265"/>
        </w:tabs>
        <w:ind w:rightChars="-83" w:right="-174" w:firstLineChars="200" w:firstLine="560"/>
        <w:outlineLvl w:val="0"/>
        <w:rPr>
          <w:rFonts w:ascii="仿宋_GB2312" w:eastAsia="仿宋_GB2312" w:hAnsi="宋体"/>
          <w:b/>
          <w:bCs/>
          <w:sz w:val="28"/>
        </w:rPr>
      </w:pPr>
      <w:r w:rsidRPr="005C456F">
        <w:rPr>
          <w:rFonts w:ascii="仿宋_GB2312" w:eastAsia="仿宋_GB2312" w:hAnsi="宋体" w:hint="eastAsia"/>
          <w:b/>
          <w:bCs/>
          <w:sz w:val="28"/>
        </w:rPr>
        <w:t>（三）工作后的安全注意事项</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1、挖掘机工作完毕，应将机械驶离作业现场，停放在安全、平坦、坚硬的地面，将铲斗水平降下，底部触地，把左右行走操纵阀放在空挡位置，把安全锁紧杆推到锁紧位置，关闭门窗并上锁。</w:t>
      </w:r>
    </w:p>
    <w:p w:rsidR="007A1CFA" w:rsidRPr="005C456F" w:rsidRDefault="007A1CFA" w:rsidP="005C456F">
      <w:pPr>
        <w:tabs>
          <w:tab w:val="left" w:pos="0"/>
          <w:tab w:val="left" w:pos="198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2、检查工作设备、底盘行走部位是否有漏油、漏水现象，如有不正常应立即修理。检查发动机及周围是否有纸片碎布等易燃物，及时清除，防止引起火灾。清除下部行走机构上的泥土。</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3、挖掘机可作短距离自行转移，履带式挖掘机自行距离不允许超过5公里。需要连续作业时，工作场地与驻地间距离在</w:t>
      </w:r>
      <w:smartTag w:uri="urn:schemas-microsoft-com:office:smarttags" w:element="chmetcnv">
        <w:smartTagPr>
          <w:attr w:name="TCSC" w:val="0"/>
          <w:attr w:name="NumberType" w:val="1"/>
          <w:attr w:name="Negative" w:val="False"/>
          <w:attr w:name="HasSpace" w:val="False"/>
          <w:attr w:name="SourceValue" w:val="500"/>
          <w:attr w:name="UnitName" w:val="米"/>
        </w:smartTagPr>
        <w:r w:rsidRPr="005C456F">
          <w:rPr>
            <w:rFonts w:ascii="仿宋_GB2312" w:eastAsia="仿宋_GB2312" w:hAnsi="宋体" w:hint="eastAsia"/>
            <w:sz w:val="28"/>
          </w:rPr>
          <w:t>500米</w:t>
        </w:r>
      </w:smartTag>
      <w:r w:rsidRPr="005C456F">
        <w:rPr>
          <w:rFonts w:ascii="仿宋_GB2312" w:eastAsia="仿宋_GB2312" w:hAnsi="宋体" w:hint="eastAsia"/>
          <w:sz w:val="28"/>
        </w:rPr>
        <w:t>以上的，下班时不允许将挖掘机开回驻地，应派专人在工地看管（轮式挖掘机可不受此限制，但自行距离不可过长）。</w:t>
      </w:r>
    </w:p>
    <w:p w:rsidR="007A1CFA" w:rsidRPr="005C456F" w:rsidRDefault="0079370F" w:rsidP="005C456F">
      <w:pPr>
        <w:tabs>
          <w:tab w:val="left" w:pos="0"/>
          <w:tab w:val="left" w:pos="5265"/>
        </w:tabs>
        <w:ind w:rightChars="-83" w:right="-174" w:firstLineChars="200" w:firstLine="560"/>
        <w:rPr>
          <w:rFonts w:ascii="仿宋_GB2312" w:eastAsia="仿宋_GB2312" w:hAnsi="宋体"/>
          <w:sz w:val="28"/>
        </w:rPr>
      </w:pPr>
      <w:r>
        <w:rPr>
          <w:rFonts w:ascii="仿宋_GB2312" w:eastAsia="仿宋_GB2312" w:hAnsi="宋体" w:hint="eastAsia"/>
          <w:noProof/>
          <w:sz w:val="28"/>
        </w:rPr>
        <mc:AlternateContent>
          <mc:Choice Requires="wps">
            <w:drawing>
              <wp:anchor distT="0" distB="0" distL="114300" distR="114300" simplePos="0" relativeHeight="251688448" behindDoc="0" locked="0" layoutInCell="1" allowOverlap="1">
                <wp:simplePos x="0" y="0"/>
                <wp:positionH relativeFrom="column">
                  <wp:posOffset>1587500</wp:posOffset>
                </wp:positionH>
                <wp:positionV relativeFrom="paragraph">
                  <wp:posOffset>3733800</wp:posOffset>
                </wp:positionV>
                <wp:extent cx="4210050" cy="590550"/>
                <wp:effectExtent l="16510" t="12065" r="12065" b="6985"/>
                <wp:wrapNone/>
                <wp:docPr id="190" name="WordArt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10050" cy="59055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66"/>
                                <w:szCs w:val="66"/>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45" o:spid="_x0000_s1049" type="#_x0000_t202" style="position:absolute;left:0;text-align:left;margin-left:125pt;margin-top:294pt;width:331.5pt;height:46.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66"/>
                          <w:szCs w:val="66"/>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仿宋_GB2312" w:eastAsia="仿宋_GB2312" w:hAnsi="宋体" w:hint="eastAsia"/>
          <w:noProof/>
          <w:sz w:val="28"/>
        </w:rPr>
        <w:drawing>
          <wp:anchor distT="0" distB="0" distL="114300" distR="114300" simplePos="0" relativeHeight="251613696" behindDoc="1" locked="1" layoutInCell="1" allowOverlap="1">
            <wp:simplePos x="0" y="0"/>
            <wp:positionH relativeFrom="column">
              <wp:posOffset>3390900</wp:posOffset>
            </wp:positionH>
            <wp:positionV relativeFrom="paragraph">
              <wp:posOffset>6019800</wp:posOffset>
            </wp:positionV>
            <wp:extent cx="889000" cy="863600"/>
            <wp:effectExtent l="0" t="0" r="0" b="0"/>
            <wp:wrapNone/>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000" cy="863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宋体" w:hint="eastAsia"/>
          <w:noProof/>
          <w:sz w:val="28"/>
        </w:rPr>
        <w:drawing>
          <wp:anchor distT="0" distB="0" distL="114300" distR="114300" simplePos="0" relativeHeight="251612672" behindDoc="1" locked="1" layoutInCell="1" allowOverlap="1">
            <wp:simplePos x="0" y="0"/>
            <wp:positionH relativeFrom="column">
              <wp:posOffset>2209800</wp:posOffset>
            </wp:positionH>
            <wp:positionV relativeFrom="paragraph">
              <wp:posOffset>4965700</wp:posOffset>
            </wp:positionV>
            <wp:extent cx="1409700" cy="203200"/>
            <wp:effectExtent l="0" t="0" r="0" b="0"/>
            <wp:wrapNone/>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宋体" w:hint="eastAsia"/>
          <w:noProof/>
          <w:sz w:val="28"/>
        </w:rPr>
        <w:drawing>
          <wp:anchor distT="0" distB="0" distL="114300" distR="114300" simplePos="0" relativeHeight="251611648" behindDoc="1" locked="1" layoutInCell="1" allowOverlap="1">
            <wp:simplePos x="0" y="0"/>
            <wp:positionH relativeFrom="column">
              <wp:posOffset>419100</wp:posOffset>
            </wp:positionH>
            <wp:positionV relativeFrom="paragraph">
              <wp:posOffset>431800</wp:posOffset>
            </wp:positionV>
            <wp:extent cx="1460500" cy="215900"/>
            <wp:effectExtent l="0" t="0" r="0" b="0"/>
            <wp:wrapNone/>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0500" cy="21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A1CFA" w:rsidRPr="005C456F">
        <w:rPr>
          <w:rFonts w:ascii="仿宋_GB2312" w:eastAsia="仿宋_GB2312" w:hAnsi="宋体" w:hint="eastAsia"/>
          <w:sz w:val="28"/>
        </w:rPr>
        <w:t>4、挖掘机在作短距离自行转移时，应对行走机构进行一次全面润滑，行走速度不宜过快。</w:t>
      </w:r>
    </w:p>
    <w:p w:rsidR="007A1CFA" w:rsidRPr="005C456F" w:rsidRDefault="007A1CFA" w:rsidP="005C456F">
      <w:pPr>
        <w:tabs>
          <w:tab w:val="left" w:pos="0"/>
          <w:tab w:val="left" w:pos="5265"/>
        </w:tabs>
        <w:ind w:rightChars="-83" w:right="-174"/>
        <w:rPr>
          <w:rFonts w:ascii="仿宋_GB2312" w:eastAsia="仿宋_GB2312" w:hAnsi="宋体"/>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7A1CFA" w:rsidRPr="005C456F" w:rsidRDefault="0079370F" w:rsidP="005C456F">
      <w:pPr>
        <w:tabs>
          <w:tab w:val="left" w:pos="0"/>
          <w:tab w:val="left" w:pos="5265"/>
        </w:tabs>
        <w:ind w:rightChars="-83" w:right="-174"/>
        <w:jc w:val="center"/>
        <w:outlineLvl w:val="0"/>
        <w:rPr>
          <w:rFonts w:ascii="黑体" w:eastAsia="黑体" w:hAnsi="宋体"/>
          <w:b/>
          <w:bCs/>
          <w:sz w:val="44"/>
          <w:szCs w:val="44"/>
        </w:rPr>
      </w:pPr>
      <w:r>
        <w:rPr>
          <w:rFonts w:ascii="黑体" w:eastAsia="黑体" w:hAnsi="宋体" w:hint="eastAsia"/>
          <w:b/>
          <w:bCs/>
          <w:noProof/>
          <w:sz w:val="44"/>
          <w:szCs w:val="44"/>
        </w:rPr>
        <w:lastRenderedPageBreak/>
        <mc:AlternateContent>
          <mc:Choice Requires="wps">
            <w:drawing>
              <wp:anchor distT="0" distB="0" distL="114300" distR="114300" simplePos="0" relativeHeight="251689472" behindDoc="0" locked="0" layoutInCell="1" allowOverlap="1">
                <wp:simplePos x="0" y="0"/>
                <wp:positionH relativeFrom="column">
                  <wp:posOffset>901700</wp:posOffset>
                </wp:positionH>
                <wp:positionV relativeFrom="paragraph">
                  <wp:posOffset>3200400</wp:posOffset>
                </wp:positionV>
                <wp:extent cx="3924300" cy="552450"/>
                <wp:effectExtent l="16510" t="12700" r="12065" b="6350"/>
                <wp:wrapNone/>
                <wp:docPr id="188" name="WordArt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24300" cy="55245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62"/>
                                <w:szCs w:val="62"/>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46" o:spid="_x0000_s1050" type="#_x0000_t202" style="position:absolute;left:0;text-align:left;margin-left:71pt;margin-top:252pt;width:309pt;height:43.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62"/>
                          <w:szCs w:val="62"/>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黑体" w:eastAsia="黑体" w:hAnsi="宋体" w:hint="eastAsia"/>
          <w:b/>
          <w:bCs/>
          <w:noProof/>
          <w:sz w:val="44"/>
          <w:szCs w:val="44"/>
        </w:rPr>
        <w:drawing>
          <wp:anchor distT="0" distB="0" distL="114300" distR="114300" simplePos="0" relativeHeight="251616768" behindDoc="1" locked="1" layoutInCell="1" allowOverlap="1">
            <wp:simplePos x="0" y="0"/>
            <wp:positionH relativeFrom="column">
              <wp:posOffset>3022600</wp:posOffset>
            </wp:positionH>
            <wp:positionV relativeFrom="paragraph">
              <wp:posOffset>5359400</wp:posOffset>
            </wp:positionV>
            <wp:extent cx="596900" cy="571500"/>
            <wp:effectExtent l="0" t="0" r="0" b="0"/>
            <wp:wrapNone/>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9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bCs/>
          <w:noProof/>
          <w:sz w:val="44"/>
          <w:szCs w:val="44"/>
        </w:rPr>
        <w:drawing>
          <wp:anchor distT="0" distB="0" distL="114300" distR="114300" simplePos="0" relativeHeight="251615744" behindDoc="1" locked="1" layoutInCell="1" allowOverlap="1">
            <wp:simplePos x="0" y="0"/>
            <wp:positionH relativeFrom="column">
              <wp:posOffset>1638300</wp:posOffset>
            </wp:positionH>
            <wp:positionV relativeFrom="paragraph">
              <wp:posOffset>4838700</wp:posOffset>
            </wp:positionV>
            <wp:extent cx="1447800" cy="203200"/>
            <wp:effectExtent l="0" t="0" r="0" b="0"/>
            <wp:wrapNone/>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78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bCs/>
          <w:noProof/>
          <w:sz w:val="44"/>
          <w:szCs w:val="44"/>
        </w:rPr>
        <w:drawing>
          <wp:anchor distT="0" distB="0" distL="114300" distR="114300" simplePos="0" relativeHeight="251614720" behindDoc="1" locked="1" layoutInCell="1" allowOverlap="1">
            <wp:simplePos x="0" y="0"/>
            <wp:positionH relativeFrom="column">
              <wp:posOffset>1270000</wp:posOffset>
            </wp:positionH>
            <wp:positionV relativeFrom="paragraph">
              <wp:posOffset>1168400</wp:posOffset>
            </wp:positionV>
            <wp:extent cx="1384300" cy="203200"/>
            <wp:effectExtent l="0" t="0" r="0" b="0"/>
            <wp:wrapNone/>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43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A1CFA" w:rsidRPr="005C456F">
        <w:rPr>
          <w:rFonts w:ascii="黑体" w:eastAsia="黑体" w:hAnsi="宋体" w:hint="eastAsia"/>
          <w:b/>
          <w:bCs/>
          <w:sz w:val="44"/>
          <w:szCs w:val="44"/>
        </w:rPr>
        <w:t>二、推土机安全操作规程</w:t>
      </w:r>
    </w:p>
    <w:p w:rsidR="007A1CFA" w:rsidRPr="005C456F" w:rsidRDefault="007A1CFA" w:rsidP="005C456F">
      <w:pPr>
        <w:tabs>
          <w:tab w:val="left" w:pos="0"/>
          <w:tab w:val="left" w:pos="5265"/>
        </w:tabs>
        <w:ind w:rightChars="-83" w:right="-174"/>
        <w:jc w:val="center"/>
        <w:rPr>
          <w:rFonts w:ascii="仿宋_GB2312" w:eastAsia="仿宋_GB2312" w:hAnsi="宋体"/>
          <w:b/>
          <w:bCs/>
          <w:sz w:val="28"/>
        </w:rPr>
      </w:pPr>
    </w:p>
    <w:p w:rsidR="007A1CFA" w:rsidRPr="005C456F" w:rsidRDefault="007A1CFA" w:rsidP="005C456F">
      <w:pPr>
        <w:tabs>
          <w:tab w:val="left" w:pos="0"/>
          <w:tab w:val="left" w:pos="5265"/>
        </w:tabs>
        <w:ind w:rightChars="-83" w:right="-174" w:firstLineChars="200" w:firstLine="560"/>
        <w:outlineLvl w:val="0"/>
        <w:rPr>
          <w:rFonts w:ascii="仿宋_GB2312" w:eastAsia="仿宋_GB2312" w:hAnsi="宋体"/>
          <w:b/>
          <w:bCs/>
          <w:sz w:val="28"/>
        </w:rPr>
      </w:pPr>
      <w:r w:rsidRPr="005C456F">
        <w:rPr>
          <w:rFonts w:ascii="仿宋_GB2312" w:eastAsia="仿宋_GB2312" w:hAnsi="宋体" w:hint="eastAsia"/>
          <w:b/>
          <w:bCs/>
          <w:sz w:val="28"/>
        </w:rPr>
        <w:t>（一）工作前的安全准备</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1、工作前应对机械的转向、行走、制动、动力输出等结构进行认真检查、调整紧固和润滑。</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2、检查燃油、液压油、润滑油、冷却水是否充足，电源线路开关是否灵敏，检查液压系统各管路、泵、阀、缸有无泄漏，经试运转确认工作良好，动作正常。</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3、推土机起动一定按照操作程序进行，起动后加热运转，待水温达到</w:t>
      </w:r>
      <w:smartTag w:uri="urn:schemas-microsoft-com:office:smarttags" w:element="chmetcnv">
        <w:smartTagPr>
          <w:attr w:name="TCSC" w:val="0"/>
          <w:attr w:name="NumberType" w:val="1"/>
          <w:attr w:name="Negative" w:val="False"/>
          <w:attr w:name="HasSpace" w:val="False"/>
          <w:attr w:name="SourceValue" w:val="55"/>
          <w:attr w:name="UnitName" w:val="℃"/>
        </w:smartTagPr>
        <w:r w:rsidRPr="005C456F">
          <w:rPr>
            <w:rFonts w:ascii="仿宋_GB2312" w:eastAsia="仿宋_GB2312" w:hAnsi="宋体" w:hint="eastAsia"/>
            <w:sz w:val="28"/>
          </w:rPr>
          <w:t>55℃</w:t>
        </w:r>
      </w:smartTag>
      <w:r w:rsidRPr="005C456F">
        <w:rPr>
          <w:rFonts w:ascii="仿宋_GB2312" w:eastAsia="仿宋_GB2312" w:hAnsi="宋体" w:hint="eastAsia"/>
          <w:sz w:val="28"/>
        </w:rPr>
        <w:t>，油温达到</w:t>
      </w:r>
      <w:smartTag w:uri="urn:schemas-microsoft-com:office:smarttags" w:element="chmetcnv">
        <w:smartTagPr>
          <w:attr w:name="TCSC" w:val="0"/>
          <w:attr w:name="NumberType" w:val="1"/>
          <w:attr w:name="Negative" w:val="False"/>
          <w:attr w:name="HasSpace" w:val="False"/>
          <w:attr w:name="SourceValue" w:val="45"/>
          <w:attr w:name="UnitName" w:val="℃"/>
        </w:smartTagPr>
        <w:r w:rsidRPr="005C456F">
          <w:rPr>
            <w:rFonts w:ascii="仿宋_GB2312" w:eastAsia="仿宋_GB2312" w:hAnsi="宋体" w:hint="eastAsia"/>
            <w:sz w:val="28"/>
          </w:rPr>
          <w:t>45℃</w:t>
        </w:r>
      </w:smartTag>
      <w:r w:rsidRPr="005C456F">
        <w:rPr>
          <w:rFonts w:ascii="仿宋_GB2312" w:eastAsia="仿宋_GB2312" w:hAnsi="宋体" w:hint="eastAsia"/>
          <w:sz w:val="28"/>
        </w:rPr>
        <w:t>方可参加作业。</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4、机组人员应了解施工条件和任务，明确障碍物的情况和位置，机械进入现场后要服从现场指挥人员的调度。</w:t>
      </w:r>
    </w:p>
    <w:p w:rsidR="007A1CFA" w:rsidRPr="005C456F" w:rsidRDefault="007A1CFA" w:rsidP="005C456F">
      <w:pPr>
        <w:tabs>
          <w:tab w:val="left" w:pos="0"/>
          <w:tab w:val="left" w:pos="5265"/>
        </w:tabs>
        <w:ind w:rightChars="-83" w:right="-174" w:firstLineChars="200" w:firstLine="560"/>
        <w:outlineLvl w:val="0"/>
        <w:rPr>
          <w:rFonts w:ascii="仿宋_GB2312" w:eastAsia="仿宋_GB2312" w:hAnsi="宋体"/>
          <w:b/>
          <w:bCs/>
          <w:sz w:val="28"/>
        </w:rPr>
      </w:pPr>
      <w:r w:rsidRPr="005C456F">
        <w:rPr>
          <w:rFonts w:ascii="仿宋_GB2312" w:eastAsia="仿宋_GB2312" w:hAnsi="宋体" w:hint="eastAsia"/>
          <w:b/>
          <w:bCs/>
          <w:sz w:val="28"/>
        </w:rPr>
        <w:t>（二）工作中的安全要求</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1、起步前应仔细观察四周现场有无障碍，机械上下有无遗忘的工具或其他杂物，然后开车作业。</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2、在运转中应随时检查各种仪表指示是否正常，发动机有无异响异味，有无漏油、漏水、漏气现象，如发现故障应及时排除。</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3、推土机在行驶中，操作人员和其他人员不得上下机，也不准站立或坐在驾驶室以外的任何部位。</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4、推土机在运转中，不得进行任何紧固、润滑、保养等工作，严禁在陡坡上停车进行保养和修理。</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5、推土机在陡坡上作业时禁止急转弯，必须正车上坡，倒车下坡，上坡坡度不得超过25º，下坡坡度不得超过35º，横向行驶坡度不得大于10º，在25度以上陡坡上严禁横向行驶，上下坡应用低档行驶，并不许换挡，严禁脱档滑行。</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6、在坡地上工作时，如发动机熄火，必须立即制动并将刀片放到地面，待推土机停稳后重新起动发动机。</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7、推土机工作应平稳，吃土不可过深，刀片起落不要过猛，铲刀距地面</w:t>
      </w:r>
      <w:r w:rsidRPr="005C456F">
        <w:rPr>
          <w:rFonts w:ascii="仿宋_GB2312" w:eastAsia="仿宋_GB2312" w:hAnsi="宋体" w:hint="eastAsia"/>
          <w:sz w:val="28"/>
        </w:rPr>
        <w:lastRenderedPageBreak/>
        <w:t>一般</w:t>
      </w:r>
      <w:smartTag w:uri="urn:schemas-microsoft-com:office:smarttags" w:element="chmetcnv">
        <w:smartTagPr>
          <w:attr w:name="TCSC" w:val="0"/>
          <w:attr w:name="NumberType" w:val="1"/>
          <w:attr w:name="Negative" w:val="False"/>
          <w:attr w:name="HasSpace" w:val="False"/>
          <w:attr w:name="SourceValue" w:val=".4"/>
          <w:attr w:name="UnitName" w:val="米"/>
        </w:smartTagPr>
        <w:r w:rsidRPr="005C456F">
          <w:rPr>
            <w:rFonts w:ascii="仿宋_GB2312" w:eastAsia="仿宋_GB2312" w:hAnsi="宋体" w:hint="eastAsia"/>
            <w:sz w:val="28"/>
          </w:rPr>
          <w:t>0.4米</w:t>
        </w:r>
      </w:smartTag>
      <w:r w:rsidRPr="005C456F">
        <w:rPr>
          <w:rFonts w:ascii="仿宋_GB2312" w:eastAsia="仿宋_GB2312" w:hAnsi="宋体" w:hint="eastAsia"/>
          <w:sz w:val="28"/>
        </w:rPr>
        <w:t>为宜。</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8、工作中驾驶人员不准离开机械，需要离开时，应将操纵杆放回空挡位置，将铲刀落地，关闭发动机。</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9、在向沟渠内回填土时，禁止推土铲刀超出沟槽边缘，可用一铲顶一铲的推土方法填土，在深沟、陡坡地段施工作业时，应有专人指挥，以确保安全，沟深如超过</w:t>
      </w:r>
      <w:smartTag w:uri="urn:schemas-microsoft-com:office:smarttags" w:element="chmetcnv">
        <w:smartTagPr>
          <w:attr w:name="TCSC" w:val="1"/>
          <w:attr w:name="NumberType" w:val="3"/>
          <w:attr w:name="Negative" w:val="False"/>
          <w:attr w:name="HasSpace" w:val="False"/>
          <w:attr w:name="SourceValue" w:val="2"/>
          <w:attr w:name="UnitName" w:val="米"/>
        </w:smartTagPr>
        <w:r w:rsidRPr="005C456F">
          <w:rPr>
            <w:rFonts w:ascii="仿宋_GB2312" w:eastAsia="仿宋_GB2312" w:hAnsi="宋体" w:hint="eastAsia"/>
            <w:sz w:val="28"/>
          </w:rPr>
          <w:t>两米</w:t>
        </w:r>
      </w:smartTag>
      <w:r w:rsidRPr="005C456F">
        <w:rPr>
          <w:rFonts w:ascii="仿宋_GB2312" w:eastAsia="仿宋_GB2312" w:hAnsi="宋体" w:hint="eastAsia"/>
          <w:sz w:val="28"/>
        </w:rPr>
        <w:t>，应放出安全边界线和边坡。</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10、多台推土机在同一施工现场联合作业时，前后距离应大于</w:t>
      </w:r>
      <w:smartTag w:uri="urn:schemas-microsoft-com:office:smarttags" w:element="chmetcnv">
        <w:smartTagPr>
          <w:attr w:name="TCSC" w:val="0"/>
          <w:attr w:name="NumberType" w:val="1"/>
          <w:attr w:name="Negative" w:val="False"/>
          <w:attr w:name="HasSpace" w:val="False"/>
          <w:attr w:name="SourceValue" w:val="8"/>
          <w:attr w:name="UnitName" w:val="米"/>
        </w:smartTagPr>
        <w:r w:rsidRPr="005C456F">
          <w:rPr>
            <w:rFonts w:ascii="仿宋_GB2312" w:eastAsia="仿宋_GB2312" w:hAnsi="宋体" w:hint="eastAsia"/>
            <w:sz w:val="28"/>
          </w:rPr>
          <w:t>8米</w:t>
        </w:r>
      </w:smartTag>
      <w:r w:rsidRPr="005C456F">
        <w:rPr>
          <w:rFonts w:ascii="仿宋_GB2312" w:eastAsia="仿宋_GB2312" w:hAnsi="宋体" w:hint="eastAsia"/>
          <w:sz w:val="28"/>
        </w:rPr>
        <w:t>，左右距离</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5C456F">
          <w:rPr>
            <w:rFonts w:ascii="仿宋_GB2312" w:eastAsia="仿宋_GB2312" w:hAnsi="宋体" w:hint="eastAsia"/>
            <w:sz w:val="28"/>
          </w:rPr>
          <w:t>1.5米</w:t>
        </w:r>
      </w:smartTag>
      <w:r w:rsidRPr="005C456F">
        <w:rPr>
          <w:rFonts w:ascii="仿宋_GB2312" w:eastAsia="仿宋_GB2312" w:hAnsi="宋体" w:hint="eastAsia"/>
          <w:sz w:val="28"/>
        </w:rPr>
        <w:t>。若需并铲作业时，必须选择机械性能良好，机型相同的推土机，驾驶人员技术应熟练。</w:t>
      </w:r>
    </w:p>
    <w:p w:rsidR="007A1CFA" w:rsidRPr="005C456F" w:rsidRDefault="0079370F" w:rsidP="005C456F">
      <w:pPr>
        <w:tabs>
          <w:tab w:val="left" w:pos="0"/>
          <w:tab w:val="left" w:pos="5265"/>
        </w:tabs>
        <w:ind w:rightChars="-83" w:right="-174" w:firstLineChars="200" w:firstLine="560"/>
        <w:rPr>
          <w:rFonts w:ascii="仿宋_GB2312" w:eastAsia="仿宋_GB2312" w:hAnsi="宋体"/>
          <w:sz w:val="28"/>
        </w:rPr>
      </w:pPr>
      <w:r>
        <w:rPr>
          <w:rFonts w:ascii="仿宋_GB2312" w:eastAsia="仿宋_GB2312" w:hAnsi="宋体" w:hint="eastAsia"/>
          <w:noProof/>
          <w:sz w:val="28"/>
        </w:rPr>
        <mc:AlternateContent>
          <mc:Choice Requires="wps">
            <w:drawing>
              <wp:anchor distT="0" distB="0" distL="114300" distR="114300" simplePos="0" relativeHeight="251690496" behindDoc="0" locked="0" layoutInCell="1" allowOverlap="1">
                <wp:simplePos x="0" y="0"/>
                <wp:positionH relativeFrom="column">
                  <wp:posOffset>1155700</wp:posOffset>
                </wp:positionH>
                <wp:positionV relativeFrom="paragraph">
                  <wp:posOffset>2400300</wp:posOffset>
                </wp:positionV>
                <wp:extent cx="4295775" cy="609600"/>
                <wp:effectExtent l="13335" t="13970" r="5715" b="5080"/>
                <wp:wrapNone/>
                <wp:docPr id="186" name="WordArt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95775" cy="60960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68"/>
                                <w:szCs w:val="68"/>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47" o:spid="_x0000_s1051" type="#_x0000_t202" style="position:absolute;left:0;text-align:left;margin-left:91pt;margin-top:189pt;width:338.25pt;height:48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68"/>
                          <w:szCs w:val="68"/>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仿宋_GB2312" w:eastAsia="仿宋_GB2312" w:hAnsi="宋体" w:hint="eastAsia"/>
          <w:noProof/>
          <w:sz w:val="28"/>
        </w:rPr>
        <w:drawing>
          <wp:anchor distT="0" distB="0" distL="114300" distR="114300" simplePos="0" relativeHeight="251619840" behindDoc="1" locked="1" layoutInCell="1" allowOverlap="1">
            <wp:simplePos x="0" y="0"/>
            <wp:positionH relativeFrom="column">
              <wp:posOffset>3175000</wp:posOffset>
            </wp:positionH>
            <wp:positionV relativeFrom="paragraph">
              <wp:posOffset>5092700</wp:posOffset>
            </wp:positionV>
            <wp:extent cx="876300" cy="850900"/>
            <wp:effectExtent l="0" t="0" r="0" b="0"/>
            <wp:wrapNone/>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850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宋体" w:hint="eastAsia"/>
          <w:noProof/>
          <w:sz w:val="28"/>
        </w:rPr>
        <w:drawing>
          <wp:anchor distT="0" distB="0" distL="114300" distR="114300" simplePos="0" relativeHeight="251618816" behindDoc="1" locked="1" layoutInCell="1" allowOverlap="1">
            <wp:simplePos x="0" y="0"/>
            <wp:positionH relativeFrom="column">
              <wp:posOffset>2501900</wp:posOffset>
            </wp:positionH>
            <wp:positionV relativeFrom="paragraph">
              <wp:posOffset>3314700</wp:posOffset>
            </wp:positionV>
            <wp:extent cx="838200" cy="825500"/>
            <wp:effectExtent l="0" t="0" r="0" b="0"/>
            <wp:wrapNone/>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825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宋体" w:hint="eastAsia"/>
          <w:noProof/>
          <w:sz w:val="28"/>
        </w:rPr>
        <w:drawing>
          <wp:anchor distT="0" distB="0" distL="114300" distR="114300" simplePos="0" relativeHeight="251617792" behindDoc="1" locked="1" layoutInCell="1" allowOverlap="1">
            <wp:simplePos x="0" y="0"/>
            <wp:positionH relativeFrom="column">
              <wp:posOffset>279400</wp:posOffset>
            </wp:positionH>
            <wp:positionV relativeFrom="paragraph">
              <wp:posOffset>76200</wp:posOffset>
            </wp:positionV>
            <wp:extent cx="1168400" cy="368300"/>
            <wp:effectExtent l="0" t="0" r="0" b="0"/>
            <wp:wrapNone/>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84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7A1CFA" w:rsidRPr="005C456F">
        <w:rPr>
          <w:rFonts w:ascii="仿宋_GB2312" w:eastAsia="仿宋_GB2312" w:hAnsi="宋体" w:hint="eastAsia"/>
          <w:sz w:val="28"/>
        </w:rPr>
        <w:t>11、用推土机清除高于机械的建筑物、树木、电线杆时，应选择有利位置，以免倒塌伤人或砸坏机械。在电杆附近作业时，应根据电杆的埋深和土质情况，在电杆周围保留一定的土堆，一般土堆直径不小于</w:t>
      </w:r>
      <w:smartTag w:uri="urn:schemas-microsoft-com:office:smarttags" w:element="chmetcnv">
        <w:smartTagPr>
          <w:attr w:name="TCSC" w:val="0"/>
          <w:attr w:name="NumberType" w:val="1"/>
          <w:attr w:name="Negative" w:val="False"/>
          <w:attr w:name="HasSpace" w:val="False"/>
          <w:attr w:name="SourceValue" w:val="3"/>
          <w:attr w:name="UnitName" w:val="米"/>
        </w:smartTagPr>
        <w:r w:rsidR="007A1CFA" w:rsidRPr="005C456F">
          <w:rPr>
            <w:rFonts w:ascii="仿宋_GB2312" w:eastAsia="仿宋_GB2312" w:hAnsi="宋体" w:hint="eastAsia"/>
            <w:sz w:val="28"/>
          </w:rPr>
          <w:t>3米</w:t>
        </w:r>
      </w:smartTag>
      <w:r w:rsidR="007A1CFA" w:rsidRPr="005C456F">
        <w:rPr>
          <w:rFonts w:ascii="仿宋_GB2312" w:eastAsia="仿宋_GB2312" w:hAnsi="宋体" w:hint="eastAsia"/>
          <w:sz w:val="28"/>
        </w:rPr>
        <w:t>，冬季施工时不小于</w:t>
      </w:r>
      <w:smartTag w:uri="urn:schemas-microsoft-com:office:smarttags" w:element="chmetcnv">
        <w:smartTagPr>
          <w:attr w:name="TCSC" w:val="0"/>
          <w:attr w:name="NumberType" w:val="1"/>
          <w:attr w:name="Negative" w:val="False"/>
          <w:attr w:name="HasSpace" w:val="False"/>
          <w:attr w:name="SourceValue" w:val="4"/>
          <w:attr w:name="UnitName" w:val="米"/>
        </w:smartTagPr>
        <w:r w:rsidR="007A1CFA" w:rsidRPr="005C456F">
          <w:rPr>
            <w:rFonts w:ascii="仿宋_GB2312" w:eastAsia="仿宋_GB2312" w:hAnsi="宋体" w:hint="eastAsia"/>
            <w:sz w:val="28"/>
          </w:rPr>
          <w:t>4米</w:t>
        </w:r>
      </w:smartTag>
      <w:r w:rsidR="007A1CFA" w:rsidRPr="005C456F">
        <w:rPr>
          <w:rFonts w:ascii="仿宋_GB2312" w:eastAsia="仿宋_GB2312" w:hAnsi="宋体" w:hint="eastAsia"/>
          <w:sz w:val="28"/>
        </w:rPr>
        <w:t>。</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12、推土机在有负荷的情况下禁止急转弯，以免发生履带脱轨或损坏行走机构。</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13、履带推土机不准在沥青路面或混凝土路面上行驶，必须通过时应采取措施，垫上木板或草垫，以免压坏路面。通过铁路时，在铁轨两边和中间铺垫木板，垂直通过，禁止转弯。</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14、推土机在爆破现场作业时，在爆破前必须把推土机开到安全地带，进入施工现场前，操作人员必须了解现场情况，确认安全时，方可将机械开进作业点。</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15、推土机倒车时，应注意车后方的石块和其它障碍物，防止碰坏油底壳。</w:t>
      </w:r>
    </w:p>
    <w:p w:rsidR="007A1CFA" w:rsidRPr="005C456F" w:rsidRDefault="007A1CFA" w:rsidP="005C456F">
      <w:pPr>
        <w:tabs>
          <w:tab w:val="left" w:pos="0"/>
          <w:tab w:val="left" w:pos="5265"/>
        </w:tabs>
        <w:ind w:rightChars="-83" w:right="-174" w:firstLineChars="200" w:firstLine="560"/>
        <w:outlineLvl w:val="0"/>
        <w:rPr>
          <w:rFonts w:ascii="仿宋_GB2312" w:eastAsia="仿宋_GB2312" w:hAnsi="宋体"/>
          <w:b/>
          <w:bCs/>
          <w:sz w:val="28"/>
        </w:rPr>
      </w:pPr>
      <w:r w:rsidRPr="005C456F">
        <w:rPr>
          <w:rFonts w:ascii="仿宋_GB2312" w:eastAsia="仿宋_GB2312" w:hAnsi="宋体" w:hint="eastAsia"/>
          <w:b/>
          <w:bCs/>
          <w:sz w:val="28"/>
        </w:rPr>
        <w:t>（三）工作后的安全注意事项</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1、工作后应将推土机外部泥土、灰尘、污物清理干净，并进行检查、保养、调整、润滑、紧固等，将机械开到平坦安全的地方停放，铲刀落地，锁闭门窗。</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2、冬季停放的机械，在气温下降到零度时，应打开放水开关和水箱盖，将发动机的冷却水放尽（使用防冻液的除外）。</w:t>
      </w:r>
    </w:p>
    <w:p w:rsidR="007A1CFA" w:rsidRPr="005C456F" w:rsidRDefault="0079370F" w:rsidP="005C456F">
      <w:pPr>
        <w:tabs>
          <w:tab w:val="left" w:pos="0"/>
          <w:tab w:val="left" w:pos="5265"/>
        </w:tabs>
        <w:ind w:rightChars="-83" w:right="-174"/>
        <w:jc w:val="center"/>
        <w:outlineLvl w:val="0"/>
        <w:rPr>
          <w:rFonts w:ascii="黑体" w:eastAsia="黑体" w:hAnsi="宋体"/>
          <w:b/>
          <w:bCs/>
          <w:sz w:val="44"/>
          <w:szCs w:val="44"/>
        </w:rPr>
      </w:pPr>
      <w:r>
        <w:rPr>
          <w:rFonts w:ascii="黑体" w:eastAsia="黑体" w:hAnsi="宋体" w:hint="eastAsia"/>
          <w:b/>
          <w:bCs/>
          <w:noProof/>
          <w:sz w:val="44"/>
          <w:szCs w:val="44"/>
        </w:rPr>
        <w:lastRenderedPageBreak/>
        <mc:AlternateContent>
          <mc:Choice Requires="wps">
            <w:drawing>
              <wp:anchor distT="0" distB="0" distL="114300" distR="114300" simplePos="0" relativeHeight="251691520" behindDoc="0" locked="0" layoutInCell="1" allowOverlap="1">
                <wp:simplePos x="0" y="0"/>
                <wp:positionH relativeFrom="column">
                  <wp:posOffset>762000</wp:posOffset>
                </wp:positionH>
                <wp:positionV relativeFrom="paragraph">
                  <wp:posOffset>1752600</wp:posOffset>
                </wp:positionV>
                <wp:extent cx="3562350" cy="495300"/>
                <wp:effectExtent l="19685" t="6350" r="8890" b="12700"/>
                <wp:wrapNone/>
                <wp:docPr id="184" name="WordArt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62350" cy="49530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56"/>
                                <w:szCs w:val="56"/>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48" o:spid="_x0000_s1052" type="#_x0000_t202" style="position:absolute;left:0;text-align:left;margin-left:60pt;margin-top:138pt;width:280.5pt;height:39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56"/>
                          <w:szCs w:val="56"/>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黑体" w:eastAsia="黑体" w:hAnsi="宋体" w:hint="eastAsia"/>
          <w:b/>
          <w:bCs/>
          <w:noProof/>
          <w:sz w:val="44"/>
          <w:szCs w:val="44"/>
        </w:rPr>
        <w:drawing>
          <wp:anchor distT="0" distB="0" distL="114300" distR="114300" simplePos="0" relativeHeight="251622912" behindDoc="1" locked="1" layoutInCell="1" allowOverlap="1">
            <wp:simplePos x="0" y="0"/>
            <wp:positionH relativeFrom="column">
              <wp:posOffset>2984500</wp:posOffset>
            </wp:positionH>
            <wp:positionV relativeFrom="paragraph">
              <wp:posOffset>5753100</wp:posOffset>
            </wp:positionV>
            <wp:extent cx="571500" cy="546100"/>
            <wp:effectExtent l="0" t="0" r="0" b="0"/>
            <wp:wrapNone/>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bCs/>
          <w:noProof/>
          <w:sz w:val="44"/>
          <w:szCs w:val="44"/>
        </w:rPr>
        <w:drawing>
          <wp:anchor distT="0" distB="0" distL="114300" distR="114300" simplePos="0" relativeHeight="251621888" behindDoc="1" locked="1" layoutInCell="1" allowOverlap="1">
            <wp:simplePos x="0" y="0"/>
            <wp:positionH relativeFrom="column">
              <wp:posOffset>1879600</wp:posOffset>
            </wp:positionH>
            <wp:positionV relativeFrom="paragraph">
              <wp:posOffset>2692400</wp:posOffset>
            </wp:positionV>
            <wp:extent cx="1422400" cy="203200"/>
            <wp:effectExtent l="0" t="0" r="0" b="0"/>
            <wp:wrapNone/>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24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bCs/>
          <w:noProof/>
          <w:sz w:val="44"/>
          <w:szCs w:val="44"/>
        </w:rPr>
        <w:drawing>
          <wp:anchor distT="0" distB="0" distL="114300" distR="114300" simplePos="0" relativeHeight="251620864" behindDoc="1" locked="1" layoutInCell="1" allowOverlap="1">
            <wp:simplePos x="0" y="0"/>
            <wp:positionH relativeFrom="column">
              <wp:posOffset>25400</wp:posOffset>
            </wp:positionH>
            <wp:positionV relativeFrom="paragraph">
              <wp:posOffset>1308100</wp:posOffset>
            </wp:positionV>
            <wp:extent cx="1460500" cy="215900"/>
            <wp:effectExtent l="0" t="0" r="0" b="0"/>
            <wp:wrapNone/>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0500" cy="21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D2647" w:rsidRPr="005C456F">
        <w:rPr>
          <w:rFonts w:ascii="黑体" w:eastAsia="黑体" w:hAnsi="宋体" w:hint="eastAsia"/>
          <w:b/>
          <w:bCs/>
          <w:sz w:val="44"/>
          <w:szCs w:val="44"/>
        </w:rPr>
        <w:t>三</w:t>
      </w:r>
      <w:r w:rsidR="007A1CFA" w:rsidRPr="005C456F">
        <w:rPr>
          <w:rFonts w:ascii="黑体" w:eastAsia="黑体" w:hAnsi="宋体" w:hint="eastAsia"/>
          <w:b/>
          <w:bCs/>
          <w:sz w:val="44"/>
          <w:szCs w:val="44"/>
        </w:rPr>
        <w:t>、装载机安全操作规程</w:t>
      </w:r>
    </w:p>
    <w:p w:rsidR="007A1CFA" w:rsidRPr="005C456F" w:rsidRDefault="007A1CFA" w:rsidP="005C456F">
      <w:pPr>
        <w:tabs>
          <w:tab w:val="left" w:pos="0"/>
          <w:tab w:val="left" w:pos="5265"/>
        </w:tabs>
        <w:ind w:rightChars="-83" w:right="-174"/>
        <w:jc w:val="center"/>
        <w:rPr>
          <w:rFonts w:ascii="仿宋_GB2312" w:eastAsia="仿宋_GB2312" w:hAnsi="宋体"/>
          <w:b/>
          <w:bCs/>
          <w:sz w:val="28"/>
        </w:rPr>
      </w:pPr>
    </w:p>
    <w:p w:rsidR="007A1CFA" w:rsidRPr="005C456F" w:rsidRDefault="007A1CFA" w:rsidP="005C456F">
      <w:pPr>
        <w:tabs>
          <w:tab w:val="left" w:pos="0"/>
          <w:tab w:val="left" w:pos="5265"/>
        </w:tabs>
        <w:ind w:rightChars="-83" w:right="-174" w:firstLineChars="200" w:firstLine="560"/>
        <w:outlineLvl w:val="0"/>
        <w:rPr>
          <w:rFonts w:ascii="仿宋_GB2312" w:eastAsia="仿宋_GB2312" w:hAnsi="宋体"/>
          <w:b/>
          <w:bCs/>
          <w:sz w:val="28"/>
        </w:rPr>
      </w:pPr>
      <w:r w:rsidRPr="005C456F">
        <w:rPr>
          <w:rFonts w:ascii="仿宋_GB2312" w:eastAsia="仿宋_GB2312" w:hAnsi="宋体" w:hint="eastAsia"/>
          <w:b/>
          <w:bCs/>
          <w:sz w:val="28"/>
        </w:rPr>
        <w:t>（一）作业前的安全准备工作</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1、驾驶员应了解施工条件和任务，检查周围有无障碍物或危险品，司机应遵守施工安全有关规定。</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2、作业前应按照日常保养项目对机械进行检查维护调整润滑，检查燃油、润滑油、冷却水是否充足，检查电源线路绝缘及触点是否灵敏。</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3、检查液压系统各管路及操纵阀、工作油缸、油泵等是否有泄漏，动作是否正常，作业前应作无负荷运转10分钟，升降大小臂杆及铲斗前后翻倾，确认工作正常后可进行装卸作业。</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4、装载机工作时的场地应平坦坚固，不能在倾斜地面或陡坡上从事装卸作业，在软土泥沼地上工作时，轮胎下方应用枕木或其它材料铺垫，防止机体倾斜或下沉。</w:t>
      </w:r>
    </w:p>
    <w:p w:rsidR="007A1CFA" w:rsidRPr="005C456F" w:rsidRDefault="007A1CFA" w:rsidP="005C456F">
      <w:pPr>
        <w:tabs>
          <w:tab w:val="left" w:pos="0"/>
          <w:tab w:val="left" w:pos="5265"/>
        </w:tabs>
        <w:ind w:rightChars="-83" w:right="-174" w:firstLineChars="200" w:firstLine="560"/>
        <w:outlineLvl w:val="0"/>
        <w:rPr>
          <w:rFonts w:ascii="仿宋_GB2312" w:eastAsia="仿宋_GB2312" w:hAnsi="宋体"/>
          <w:b/>
          <w:bCs/>
          <w:sz w:val="28"/>
        </w:rPr>
      </w:pPr>
      <w:r w:rsidRPr="005C456F">
        <w:rPr>
          <w:rFonts w:ascii="仿宋_GB2312" w:eastAsia="仿宋_GB2312" w:hAnsi="宋体" w:hint="eastAsia"/>
          <w:b/>
          <w:bCs/>
          <w:sz w:val="28"/>
        </w:rPr>
        <w:t>（二）工作和行驶中的安全注意事项</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1、刹车、喇叭、转向机构应齐全、灵敏、可靠，在公路上行驶应遵守交通规则。</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2、装料时铲斗角度不宜过大，以免增加装载阻力，当装载机遇到阻力增大，轮胎打滑和发动机转速降低时，应停止铲装，切不可强行铲装。</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3、满载行驶时，铲斗不应提升过高，一般距地面</w:t>
      </w:r>
      <w:smartTag w:uri="urn:schemas-microsoft-com:office:smarttags" w:element="chmetcnv">
        <w:smartTagPr>
          <w:attr w:name="TCSC" w:val="0"/>
          <w:attr w:name="NumberType" w:val="1"/>
          <w:attr w:name="Negative" w:val="False"/>
          <w:attr w:name="HasSpace" w:val="False"/>
          <w:attr w:name="SourceValue" w:val=".5"/>
          <w:attr w:name="UnitName" w:val="米"/>
        </w:smartTagPr>
        <w:r w:rsidRPr="005C456F">
          <w:rPr>
            <w:rFonts w:ascii="仿宋_GB2312" w:eastAsia="仿宋_GB2312" w:hAnsi="宋体" w:hint="eastAsia"/>
            <w:sz w:val="28"/>
          </w:rPr>
          <w:t>0.5米</w:t>
        </w:r>
      </w:smartTag>
      <w:r w:rsidRPr="005C456F">
        <w:rPr>
          <w:rFonts w:ascii="仿宋_GB2312" w:eastAsia="仿宋_GB2312" w:hAnsi="宋体" w:hint="eastAsia"/>
          <w:sz w:val="28"/>
        </w:rPr>
        <w:t>左右为宜。</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4、禁止用铲斗推土、平整土地、打桩及其它非装载作业。禁止用装载机进行起吊作业。禁止装载机满载后倒退上坡行驶。</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5、装载机在配合自卸车作业时，自卸车不要在铲斗下通过，向汽车上装料时，必须将铲斗提升到不会触及车厢板的高度，并注意勿使铲斗和车厢发生碰撞。</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6、在土质坚硬的情况下，不得强行装卸，以免损坏机件，必须先用机械翻松后再用装载机装料。</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7、在装料过程中，铲斗内如有积土，严禁使用操纵阀使铲斗抖动的方法清除，以防止部件产生应力集中，造成斗杆折断等事故，必要时可用人工清除</w:t>
      </w:r>
      <w:r w:rsidRPr="005C456F">
        <w:rPr>
          <w:rFonts w:ascii="仿宋_GB2312" w:eastAsia="仿宋_GB2312" w:hAnsi="宋体" w:hint="eastAsia"/>
          <w:sz w:val="28"/>
        </w:rPr>
        <w:lastRenderedPageBreak/>
        <w:t>积土。</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8、机械作业过程中，不得进行紧固、保养工作，严禁任何人在斗臂两侧及下面停留或通过。随时清除夹在轮胎间的石块。</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9、装载机动臂进行润滑和调整时，必须装好安全销或采取其它措施，防止动臂下落伤人。</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10、装载机行走时，只允许司机一人驾驶操纵，不允许任何人在驾驶室内外、铲斗内及其它任何部位搭乘代步。</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11、夜间作业时，机械作业现场应有良好的照明，并设专人现场指挥。</w:t>
      </w:r>
    </w:p>
    <w:p w:rsidR="007A1CFA" w:rsidRPr="005C456F" w:rsidRDefault="007A1CFA" w:rsidP="005C456F">
      <w:pPr>
        <w:tabs>
          <w:tab w:val="left" w:pos="0"/>
          <w:tab w:val="left" w:pos="5265"/>
        </w:tabs>
        <w:ind w:rightChars="-83" w:right="-174" w:firstLineChars="200" w:firstLine="560"/>
        <w:outlineLvl w:val="0"/>
        <w:rPr>
          <w:rFonts w:ascii="仿宋_GB2312" w:eastAsia="仿宋_GB2312" w:hAnsi="宋体"/>
          <w:b/>
          <w:bCs/>
          <w:sz w:val="28"/>
        </w:rPr>
      </w:pPr>
      <w:r w:rsidRPr="005C456F">
        <w:rPr>
          <w:rFonts w:ascii="仿宋_GB2312" w:eastAsia="仿宋_GB2312" w:hAnsi="宋体" w:hint="eastAsia"/>
          <w:b/>
          <w:bCs/>
          <w:sz w:val="28"/>
        </w:rPr>
        <w:t>（三）工作后的安全注意事项</w:t>
      </w:r>
    </w:p>
    <w:p w:rsidR="007A1CFA" w:rsidRPr="005C456F" w:rsidRDefault="0079370F" w:rsidP="005C456F">
      <w:pPr>
        <w:tabs>
          <w:tab w:val="left" w:pos="0"/>
          <w:tab w:val="left" w:pos="5265"/>
        </w:tabs>
        <w:ind w:rightChars="-83" w:right="-174" w:firstLineChars="200" w:firstLine="560"/>
        <w:rPr>
          <w:rFonts w:ascii="仿宋_GB2312" w:eastAsia="仿宋_GB2312" w:hAnsi="宋体"/>
          <w:sz w:val="28"/>
        </w:rPr>
      </w:pPr>
      <w:r>
        <w:rPr>
          <w:rFonts w:ascii="仿宋_GB2312" w:eastAsia="仿宋_GB2312" w:hAnsi="宋体" w:hint="eastAsia"/>
          <w:noProof/>
          <w:sz w:val="28"/>
        </w:rPr>
        <mc:AlternateContent>
          <mc:Choice Requires="wps">
            <w:drawing>
              <wp:anchor distT="0" distB="0" distL="114300" distR="114300" simplePos="0" relativeHeight="251692544" behindDoc="0" locked="0" layoutInCell="1" allowOverlap="1">
                <wp:simplePos x="0" y="0"/>
                <wp:positionH relativeFrom="column">
                  <wp:posOffset>977900</wp:posOffset>
                </wp:positionH>
                <wp:positionV relativeFrom="paragraph">
                  <wp:posOffset>3759200</wp:posOffset>
                </wp:positionV>
                <wp:extent cx="3448050" cy="485775"/>
                <wp:effectExtent l="16510" t="8890" r="12065" b="10160"/>
                <wp:wrapNone/>
                <wp:docPr id="182" name="WordArt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48050" cy="48577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54"/>
                                <w:szCs w:val="54"/>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49" o:spid="_x0000_s1053" type="#_x0000_t202" style="position:absolute;left:0;text-align:left;margin-left:77pt;margin-top:296pt;width:271.5pt;height:38.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54"/>
                          <w:szCs w:val="54"/>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仿宋_GB2312" w:eastAsia="仿宋_GB2312" w:hAnsi="宋体" w:hint="eastAsia"/>
          <w:noProof/>
          <w:sz w:val="28"/>
        </w:rPr>
        <w:drawing>
          <wp:anchor distT="0" distB="0" distL="114300" distR="114300" simplePos="0" relativeHeight="251625984" behindDoc="1" locked="1" layoutInCell="1" allowOverlap="1">
            <wp:simplePos x="0" y="0"/>
            <wp:positionH relativeFrom="column">
              <wp:posOffset>3048000</wp:posOffset>
            </wp:positionH>
            <wp:positionV relativeFrom="paragraph">
              <wp:posOffset>7175500</wp:posOffset>
            </wp:positionV>
            <wp:extent cx="838200" cy="825500"/>
            <wp:effectExtent l="0" t="0" r="0" b="0"/>
            <wp:wrapNone/>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825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宋体" w:hint="eastAsia"/>
          <w:noProof/>
          <w:sz w:val="28"/>
        </w:rPr>
        <w:drawing>
          <wp:anchor distT="0" distB="0" distL="114300" distR="114300" simplePos="0" relativeHeight="251624960" behindDoc="1" locked="1" layoutInCell="1" allowOverlap="1">
            <wp:simplePos x="0" y="0"/>
            <wp:positionH relativeFrom="column">
              <wp:posOffset>2438400</wp:posOffset>
            </wp:positionH>
            <wp:positionV relativeFrom="paragraph">
              <wp:posOffset>4813300</wp:posOffset>
            </wp:positionV>
            <wp:extent cx="584200" cy="558800"/>
            <wp:effectExtent l="0" t="0" r="0" b="0"/>
            <wp:wrapNone/>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200" cy="558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宋体" w:hint="eastAsia"/>
          <w:noProof/>
          <w:sz w:val="28"/>
        </w:rPr>
        <w:drawing>
          <wp:anchor distT="0" distB="0" distL="114300" distR="114300" simplePos="0" relativeHeight="251623936" behindDoc="1" locked="1" layoutInCell="1" allowOverlap="1">
            <wp:simplePos x="0" y="0"/>
            <wp:positionH relativeFrom="column">
              <wp:posOffset>279400</wp:posOffset>
            </wp:positionH>
            <wp:positionV relativeFrom="paragraph">
              <wp:posOffset>990600</wp:posOffset>
            </wp:positionV>
            <wp:extent cx="876300" cy="850900"/>
            <wp:effectExtent l="0" t="0" r="0" b="0"/>
            <wp:wrapNone/>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850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A1CFA" w:rsidRPr="005C456F">
        <w:rPr>
          <w:rFonts w:ascii="仿宋_GB2312" w:eastAsia="仿宋_GB2312" w:hAnsi="宋体" w:hint="eastAsia"/>
          <w:sz w:val="28"/>
        </w:rPr>
        <w:t>1、作业后将装载机驶离工作现场，停放在平坦安全地带，落下铲斗，用方木垫好，清除机体上和铲斗内的泥土和污物。</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2、按日常保养项目，对装载机进行例行保养和维护。</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3、关好门窗，上锁后方可离开。</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7A1CFA" w:rsidRPr="005C456F" w:rsidRDefault="0079370F" w:rsidP="005C456F">
      <w:pPr>
        <w:tabs>
          <w:tab w:val="left" w:pos="0"/>
          <w:tab w:val="left" w:pos="5265"/>
        </w:tabs>
        <w:ind w:rightChars="-83" w:right="-174"/>
        <w:jc w:val="center"/>
        <w:outlineLvl w:val="0"/>
        <w:rPr>
          <w:rFonts w:ascii="黑体" w:eastAsia="黑体" w:hAnsi="宋体"/>
          <w:b/>
          <w:bCs/>
          <w:sz w:val="44"/>
          <w:szCs w:val="44"/>
        </w:rPr>
      </w:pPr>
      <w:r>
        <w:rPr>
          <w:rFonts w:ascii="黑体" w:eastAsia="黑体" w:hAnsi="宋体" w:hint="eastAsia"/>
          <w:b/>
          <w:bCs/>
          <w:noProof/>
          <w:sz w:val="44"/>
          <w:szCs w:val="44"/>
        </w:rPr>
        <w:lastRenderedPageBreak/>
        <mc:AlternateContent>
          <mc:Choice Requires="wps">
            <w:drawing>
              <wp:anchor distT="0" distB="0" distL="114300" distR="114300" simplePos="0" relativeHeight="251693568" behindDoc="0" locked="0" layoutInCell="1" allowOverlap="1">
                <wp:simplePos x="0" y="0"/>
                <wp:positionH relativeFrom="column">
                  <wp:posOffset>965200</wp:posOffset>
                </wp:positionH>
                <wp:positionV relativeFrom="paragraph">
                  <wp:posOffset>2552700</wp:posOffset>
                </wp:positionV>
                <wp:extent cx="4295775" cy="609600"/>
                <wp:effectExtent l="13335" t="13970" r="5715" b="5080"/>
                <wp:wrapNone/>
                <wp:docPr id="180" name="WordArt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95775" cy="60960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68"/>
                                <w:szCs w:val="68"/>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50" o:spid="_x0000_s1054" type="#_x0000_t202" style="position:absolute;left:0;text-align:left;margin-left:76pt;margin-top:201pt;width:338.25pt;height:48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68"/>
                          <w:szCs w:val="68"/>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黑体" w:eastAsia="黑体" w:hAnsi="宋体" w:hint="eastAsia"/>
          <w:b/>
          <w:bCs/>
          <w:noProof/>
          <w:sz w:val="44"/>
          <w:szCs w:val="44"/>
        </w:rPr>
        <w:drawing>
          <wp:anchor distT="0" distB="0" distL="114300" distR="114300" simplePos="0" relativeHeight="251629056" behindDoc="1" locked="1" layoutInCell="1" allowOverlap="1">
            <wp:simplePos x="0" y="0"/>
            <wp:positionH relativeFrom="column">
              <wp:posOffset>3136900</wp:posOffset>
            </wp:positionH>
            <wp:positionV relativeFrom="paragraph">
              <wp:posOffset>6007100</wp:posOffset>
            </wp:positionV>
            <wp:extent cx="901700" cy="876300"/>
            <wp:effectExtent l="0" t="0" r="0" b="0"/>
            <wp:wrapNone/>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70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bCs/>
          <w:noProof/>
          <w:sz w:val="44"/>
          <w:szCs w:val="44"/>
        </w:rPr>
        <w:drawing>
          <wp:anchor distT="0" distB="0" distL="114300" distR="114300" simplePos="0" relativeHeight="251628032" behindDoc="1" locked="1" layoutInCell="1" allowOverlap="1">
            <wp:simplePos x="0" y="0"/>
            <wp:positionH relativeFrom="column">
              <wp:posOffset>1828800</wp:posOffset>
            </wp:positionH>
            <wp:positionV relativeFrom="paragraph">
              <wp:posOffset>4686300</wp:posOffset>
            </wp:positionV>
            <wp:extent cx="952500" cy="927100"/>
            <wp:effectExtent l="0" t="0" r="0" b="0"/>
            <wp:wrapNone/>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927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bCs/>
          <w:noProof/>
          <w:sz w:val="44"/>
          <w:szCs w:val="44"/>
        </w:rPr>
        <w:drawing>
          <wp:anchor distT="0" distB="0" distL="114300" distR="114300" simplePos="0" relativeHeight="251627008" behindDoc="1" locked="1" layoutInCell="1" allowOverlap="1">
            <wp:simplePos x="0" y="0"/>
            <wp:positionH relativeFrom="column">
              <wp:posOffset>304800</wp:posOffset>
            </wp:positionH>
            <wp:positionV relativeFrom="paragraph">
              <wp:posOffset>393700</wp:posOffset>
            </wp:positionV>
            <wp:extent cx="1460500" cy="215900"/>
            <wp:effectExtent l="0" t="0" r="0" b="0"/>
            <wp:wrapNone/>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0500" cy="21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D2647" w:rsidRPr="005C456F">
        <w:rPr>
          <w:rFonts w:ascii="黑体" w:eastAsia="黑体" w:hAnsi="宋体" w:hint="eastAsia"/>
          <w:b/>
          <w:bCs/>
          <w:sz w:val="44"/>
          <w:szCs w:val="44"/>
        </w:rPr>
        <w:t>四</w:t>
      </w:r>
      <w:r w:rsidR="007A1CFA" w:rsidRPr="005C456F">
        <w:rPr>
          <w:rFonts w:ascii="黑体" w:eastAsia="黑体" w:hAnsi="宋体" w:hint="eastAsia"/>
          <w:b/>
          <w:bCs/>
          <w:sz w:val="44"/>
          <w:szCs w:val="44"/>
        </w:rPr>
        <w:t>、起重作业安全操作规程</w:t>
      </w:r>
    </w:p>
    <w:p w:rsidR="007A1CFA" w:rsidRPr="005C456F" w:rsidRDefault="007A1CFA" w:rsidP="005C456F">
      <w:pPr>
        <w:tabs>
          <w:tab w:val="left" w:pos="0"/>
          <w:tab w:val="left" w:pos="5265"/>
        </w:tabs>
        <w:ind w:rightChars="-83" w:right="-174"/>
        <w:jc w:val="center"/>
        <w:rPr>
          <w:rFonts w:ascii="仿宋_GB2312" w:eastAsia="仿宋_GB2312" w:hAnsi="宋体"/>
          <w:sz w:val="28"/>
        </w:rPr>
      </w:pP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1、对新机、经过大修或有重要改装的起重机，在使用前都应按起重机性能试验的有关规定进行吊重试验。</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2、起动机械前，应检查钢丝绳、滑轮、卷筒、制动及各安全装置是否完整可靠，检查各部螺丝、连接部位、运转部件有无松动和裂痕，润滑是否良好，起动机械后检查各仪表指示是否正常，观察排气烟色，听其声音有无异响。</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3、起重机在每班作业前应先作无负荷升降、旋转、变幅、前后左右运行及制动、限位安全性试验，确认安全可靠方可正式作业。</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4、起吊重物时，吊钩与钢丝绳应保持垂直，禁止吊钩、钢丝绳在倾斜状态下拖动被吊物品，在吊钩吊上重物未提升时，禁止起重机移位或旋转，禁止起吊埋在地下或凝结在地面上的物品。</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5、起重机严禁超负荷作业，如果用两台起重机同时起吊一件重物时，必须有专人统一指挥，两机的升降速度和旋转速度应保持相等，被吊重物的重量不得超过两起重机额定起重量总和的75%，如果两台起重机分担同时起吊重量不等的重物时，每机分担的重量不能超过该机额定起重量的80%。</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6、起重机吊运重物时，不能从人员头上越过，不能吊起重物在空中长时间停留，如遇特殊情况需要暂时停留时应发出信号，所有人员不得在重物下面停留或通过。</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7、起重机在作业时，起重臂下严禁站人，所有人员应尽量避免站在起重臂回转区域内，禁止在吊运的重物上面站人或对吊着的重物进行加工。</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8、在起吊重物作业中禁止起落起重臂，在特殊情况下，应严格按照起重机使用说明书规定执行。严禁在起重臂起落稳定之前变换操纵杆。</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9、起重吊装高处的物品时，吊钩与滑轮之间应保持一定的距离，防止卷扬过限，将钢丝绳拉断或起重机后翻。在起重臂达到最大仰角或吊钩在最低位置时，卷筒上的钢丝绳至少保留三圈以上。</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10、下大雨、大雪、大风情况下，起重机应停止作业，必须作业时，应采取特别措施，防止制动器受潮失效。</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lastRenderedPageBreak/>
        <w:t>11、钢丝绳在卷筒上应排列整齐，不得乱缠和绕结。作业时卷筒上的钢丝绳不可全部放尽，至少保留三圈，以防末端松脱。</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12、钢丝绳在使用过程中应经常进行检查，发现变形、缠绕、磨损、断丝、锈蚀等现象，要及时处理。钢丝绳表面锈蚀磨损超过平均直径10%或在一个节距内断丝超过一股时，应更换新钢丝绳。</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13、钢丝绳在使用时，每月至少要润滑两次，炎热地区应每5天润滑一次。</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14、吊钩应定期做探伤检查，如有永久性变形或裂纹时，应更换。吊钩</w:t>
      </w:r>
      <w:r w:rsidR="0079370F">
        <w:rPr>
          <w:rFonts w:ascii="仿宋_GB2312" w:eastAsia="仿宋_GB2312" w:hAnsi="宋体" w:hint="eastAsia"/>
          <w:noProof/>
          <w:sz w:val="28"/>
        </w:rPr>
        <mc:AlternateContent>
          <mc:Choice Requires="wps">
            <w:drawing>
              <wp:anchor distT="0" distB="0" distL="114300" distR="114300" simplePos="0" relativeHeight="251694592" behindDoc="0" locked="0" layoutInCell="1" allowOverlap="1">
                <wp:simplePos x="0" y="0"/>
                <wp:positionH relativeFrom="column">
                  <wp:posOffset>1485900</wp:posOffset>
                </wp:positionH>
                <wp:positionV relativeFrom="paragraph">
                  <wp:posOffset>2679700</wp:posOffset>
                </wp:positionV>
                <wp:extent cx="3048000" cy="428625"/>
                <wp:effectExtent l="19685" t="8890" r="8890" b="10160"/>
                <wp:wrapNone/>
                <wp:docPr id="178" name="WordArt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48000" cy="42862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48"/>
                                <w:szCs w:val="48"/>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51" o:spid="_x0000_s1055" type="#_x0000_t202" style="position:absolute;left:0;text-align:left;margin-left:117pt;margin-top:211pt;width:240pt;height:33.7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48"/>
                          <w:szCs w:val="48"/>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sidR="0079370F">
        <w:rPr>
          <w:rFonts w:ascii="仿宋_GB2312" w:eastAsia="仿宋_GB2312" w:hAnsi="宋体" w:hint="eastAsia"/>
          <w:noProof/>
          <w:sz w:val="28"/>
        </w:rPr>
        <w:drawing>
          <wp:anchor distT="0" distB="0" distL="114300" distR="114300" simplePos="0" relativeHeight="251632128" behindDoc="1" locked="1" layoutInCell="1" allowOverlap="1">
            <wp:simplePos x="0" y="0"/>
            <wp:positionH relativeFrom="column">
              <wp:posOffset>3314700</wp:posOffset>
            </wp:positionH>
            <wp:positionV relativeFrom="paragraph">
              <wp:posOffset>5816600</wp:posOffset>
            </wp:positionV>
            <wp:extent cx="1397000" cy="203200"/>
            <wp:effectExtent l="0" t="0" r="0" b="0"/>
            <wp:wrapNone/>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70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370F">
        <w:rPr>
          <w:rFonts w:ascii="仿宋_GB2312" w:eastAsia="仿宋_GB2312" w:hAnsi="宋体" w:hint="eastAsia"/>
          <w:noProof/>
          <w:sz w:val="28"/>
        </w:rPr>
        <w:drawing>
          <wp:anchor distT="0" distB="0" distL="114300" distR="114300" simplePos="0" relativeHeight="251631104" behindDoc="1" locked="1" layoutInCell="1" allowOverlap="1">
            <wp:simplePos x="0" y="0"/>
            <wp:positionH relativeFrom="column">
              <wp:posOffset>2514600</wp:posOffset>
            </wp:positionH>
            <wp:positionV relativeFrom="paragraph">
              <wp:posOffset>3556000</wp:posOffset>
            </wp:positionV>
            <wp:extent cx="1371600" cy="203200"/>
            <wp:effectExtent l="0" t="0" r="0" b="0"/>
            <wp:wrapNone/>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370F">
        <w:rPr>
          <w:rFonts w:ascii="仿宋_GB2312" w:eastAsia="仿宋_GB2312" w:hAnsi="宋体" w:hint="eastAsia"/>
          <w:noProof/>
          <w:sz w:val="28"/>
        </w:rPr>
        <w:drawing>
          <wp:anchor distT="0" distB="0" distL="114300" distR="114300" simplePos="0" relativeHeight="251630080" behindDoc="1" locked="1" layoutInCell="1" allowOverlap="1">
            <wp:simplePos x="0" y="0"/>
            <wp:positionH relativeFrom="column">
              <wp:posOffset>431800</wp:posOffset>
            </wp:positionH>
            <wp:positionV relativeFrom="paragraph">
              <wp:posOffset>1689100</wp:posOffset>
            </wp:positionV>
            <wp:extent cx="1435100" cy="203200"/>
            <wp:effectExtent l="0" t="0" r="0" b="0"/>
            <wp:wrapNone/>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51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56F">
        <w:rPr>
          <w:rFonts w:ascii="仿宋_GB2312" w:eastAsia="仿宋_GB2312" w:hAnsi="宋体" w:hint="eastAsia"/>
          <w:sz w:val="28"/>
        </w:rPr>
        <w:t>断面磨损10%时，应当重新验算，确定安全起重量，以确认是否更换或降低负荷使用。</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15、起重作业“十不吊”：</w:t>
      </w:r>
    </w:p>
    <w:p w:rsidR="007A1CFA" w:rsidRPr="005C456F" w:rsidRDefault="007A1CFA" w:rsidP="005C456F">
      <w:pPr>
        <w:tabs>
          <w:tab w:val="left" w:pos="0"/>
          <w:tab w:val="left" w:pos="5265"/>
        </w:tabs>
        <w:ind w:rightChars="-83" w:right="-174" w:firstLineChars="100" w:firstLine="280"/>
        <w:rPr>
          <w:rFonts w:ascii="仿宋_GB2312" w:eastAsia="仿宋_GB2312" w:hAnsi="宋体"/>
          <w:sz w:val="28"/>
        </w:rPr>
      </w:pPr>
      <w:r w:rsidRPr="005C456F">
        <w:rPr>
          <w:rFonts w:ascii="仿宋_GB2312" w:eastAsia="仿宋_GB2312" w:hAnsi="宋体" w:hint="eastAsia"/>
          <w:sz w:val="28"/>
        </w:rPr>
        <w:t>（1）信号不清不吊；</w:t>
      </w:r>
    </w:p>
    <w:p w:rsidR="007A1CFA" w:rsidRPr="005C456F" w:rsidRDefault="007A1CFA" w:rsidP="005C456F">
      <w:pPr>
        <w:tabs>
          <w:tab w:val="left" w:pos="0"/>
          <w:tab w:val="left" w:pos="5265"/>
        </w:tabs>
        <w:ind w:rightChars="-83" w:right="-174" w:firstLineChars="100" w:firstLine="280"/>
        <w:rPr>
          <w:rFonts w:ascii="仿宋_GB2312" w:eastAsia="仿宋_GB2312" w:hAnsi="宋体"/>
          <w:sz w:val="28"/>
        </w:rPr>
      </w:pPr>
      <w:r w:rsidRPr="005C456F">
        <w:rPr>
          <w:rFonts w:ascii="仿宋_GB2312" w:eastAsia="仿宋_GB2312" w:hAnsi="宋体" w:hint="eastAsia"/>
          <w:sz w:val="28"/>
        </w:rPr>
        <w:t>（2）重量不明不吊；</w:t>
      </w:r>
    </w:p>
    <w:p w:rsidR="007A1CFA" w:rsidRPr="005C456F" w:rsidRDefault="007A1CFA" w:rsidP="005C456F">
      <w:pPr>
        <w:tabs>
          <w:tab w:val="left" w:pos="0"/>
          <w:tab w:val="left" w:pos="5265"/>
        </w:tabs>
        <w:ind w:rightChars="-83" w:right="-174" w:firstLineChars="100" w:firstLine="280"/>
        <w:rPr>
          <w:rFonts w:ascii="仿宋_GB2312" w:eastAsia="仿宋_GB2312" w:hAnsi="宋体"/>
          <w:sz w:val="28"/>
        </w:rPr>
      </w:pPr>
      <w:r w:rsidRPr="005C456F">
        <w:rPr>
          <w:rFonts w:ascii="仿宋_GB2312" w:eastAsia="仿宋_GB2312" w:hAnsi="宋体" w:hint="eastAsia"/>
          <w:sz w:val="28"/>
        </w:rPr>
        <w:t>（3）歪装斜拉不吊；</w:t>
      </w:r>
    </w:p>
    <w:p w:rsidR="007A1CFA" w:rsidRPr="005C456F" w:rsidRDefault="007A1CFA" w:rsidP="005C456F">
      <w:pPr>
        <w:tabs>
          <w:tab w:val="left" w:pos="0"/>
          <w:tab w:val="left" w:pos="5265"/>
        </w:tabs>
        <w:ind w:rightChars="-83" w:right="-174" w:firstLineChars="100" w:firstLine="280"/>
        <w:rPr>
          <w:rFonts w:ascii="仿宋_GB2312" w:eastAsia="仿宋_GB2312" w:hAnsi="宋体"/>
          <w:sz w:val="28"/>
        </w:rPr>
      </w:pPr>
      <w:r w:rsidRPr="005C456F">
        <w:rPr>
          <w:rFonts w:ascii="仿宋_GB2312" w:eastAsia="仿宋_GB2312" w:hAnsi="宋体" w:hint="eastAsia"/>
          <w:sz w:val="28"/>
        </w:rPr>
        <w:t>（4）超过选定工作半径的额定起重量不吊；</w:t>
      </w:r>
    </w:p>
    <w:p w:rsidR="007A1CFA" w:rsidRPr="005C456F" w:rsidRDefault="007A1CFA" w:rsidP="005C456F">
      <w:pPr>
        <w:tabs>
          <w:tab w:val="left" w:pos="0"/>
          <w:tab w:val="left" w:pos="5265"/>
        </w:tabs>
        <w:ind w:rightChars="-83" w:right="-174" w:firstLineChars="100" w:firstLine="280"/>
        <w:rPr>
          <w:rFonts w:ascii="仿宋_GB2312" w:eastAsia="仿宋_GB2312" w:hAnsi="宋体"/>
          <w:sz w:val="28"/>
        </w:rPr>
      </w:pPr>
      <w:r w:rsidRPr="005C456F">
        <w:rPr>
          <w:rFonts w:ascii="仿宋_GB2312" w:eastAsia="仿宋_GB2312" w:hAnsi="宋体" w:hint="eastAsia"/>
          <w:sz w:val="28"/>
        </w:rPr>
        <w:t>（5）吊具吊索不符合规定、捆绑不牢、起吊后不稳不吊；</w:t>
      </w:r>
    </w:p>
    <w:p w:rsidR="007A1CFA" w:rsidRPr="005C456F" w:rsidRDefault="007A1CFA" w:rsidP="005C456F">
      <w:pPr>
        <w:tabs>
          <w:tab w:val="left" w:pos="0"/>
          <w:tab w:val="left" w:pos="5265"/>
        </w:tabs>
        <w:ind w:rightChars="-83" w:right="-174" w:firstLineChars="100" w:firstLine="280"/>
        <w:rPr>
          <w:rFonts w:ascii="仿宋_GB2312" w:eastAsia="仿宋_GB2312" w:hAnsi="宋体"/>
          <w:sz w:val="28"/>
        </w:rPr>
      </w:pPr>
      <w:r w:rsidRPr="005C456F">
        <w:rPr>
          <w:rFonts w:ascii="仿宋_GB2312" w:eastAsia="仿宋_GB2312" w:hAnsi="宋体" w:hint="eastAsia"/>
          <w:sz w:val="28"/>
        </w:rPr>
        <w:t>（6）重物上站人、吊臂下有人不吊；</w:t>
      </w:r>
    </w:p>
    <w:p w:rsidR="007A1CFA" w:rsidRPr="005C456F" w:rsidRDefault="007A1CFA" w:rsidP="005C456F">
      <w:pPr>
        <w:tabs>
          <w:tab w:val="left" w:pos="0"/>
          <w:tab w:val="left" w:pos="5265"/>
        </w:tabs>
        <w:ind w:rightChars="-83" w:right="-174" w:firstLineChars="100" w:firstLine="280"/>
        <w:rPr>
          <w:rFonts w:ascii="仿宋_GB2312" w:eastAsia="仿宋_GB2312" w:hAnsi="宋体"/>
          <w:sz w:val="28"/>
        </w:rPr>
      </w:pPr>
      <w:r w:rsidRPr="005C456F">
        <w:rPr>
          <w:rFonts w:ascii="仿宋_GB2312" w:eastAsia="仿宋_GB2312" w:hAnsi="宋体" w:hint="eastAsia"/>
          <w:sz w:val="28"/>
        </w:rPr>
        <w:t>（7）带棱角快口的物品未垫软物时不吊；</w:t>
      </w:r>
    </w:p>
    <w:p w:rsidR="007A1CFA" w:rsidRPr="005C456F" w:rsidRDefault="007A1CFA" w:rsidP="005C456F">
      <w:pPr>
        <w:tabs>
          <w:tab w:val="left" w:pos="0"/>
          <w:tab w:val="left" w:pos="5265"/>
        </w:tabs>
        <w:ind w:rightChars="-83" w:right="-174" w:firstLineChars="100" w:firstLine="280"/>
        <w:rPr>
          <w:rFonts w:ascii="仿宋_GB2312" w:eastAsia="仿宋_GB2312" w:hAnsi="宋体"/>
          <w:sz w:val="28"/>
        </w:rPr>
      </w:pPr>
      <w:r w:rsidRPr="005C456F">
        <w:rPr>
          <w:rFonts w:ascii="仿宋_GB2312" w:eastAsia="仿宋_GB2312" w:hAnsi="宋体" w:hint="eastAsia"/>
          <w:sz w:val="28"/>
        </w:rPr>
        <w:t>（8）埋在地下的物件不吊；</w:t>
      </w:r>
    </w:p>
    <w:p w:rsidR="007A1CFA" w:rsidRPr="005C456F" w:rsidRDefault="007A1CFA" w:rsidP="005C456F">
      <w:pPr>
        <w:tabs>
          <w:tab w:val="left" w:pos="0"/>
          <w:tab w:val="left" w:pos="5265"/>
        </w:tabs>
        <w:ind w:rightChars="-83" w:right="-174" w:firstLineChars="100" w:firstLine="280"/>
        <w:rPr>
          <w:rFonts w:ascii="仿宋_GB2312" w:eastAsia="仿宋_GB2312" w:hAnsi="宋体"/>
          <w:sz w:val="28"/>
        </w:rPr>
      </w:pPr>
      <w:r w:rsidRPr="005C456F">
        <w:rPr>
          <w:rFonts w:ascii="仿宋_GB2312" w:eastAsia="仿宋_GB2312" w:hAnsi="宋体" w:hint="eastAsia"/>
          <w:sz w:val="28"/>
        </w:rPr>
        <w:t>（9）遇有六级以上大风及大雨、大雾等恶劣天气不吊；</w:t>
      </w:r>
    </w:p>
    <w:p w:rsidR="007A1CFA" w:rsidRPr="005C456F" w:rsidRDefault="007A1CFA" w:rsidP="005C456F">
      <w:pPr>
        <w:tabs>
          <w:tab w:val="left" w:pos="0"/>
          <w:tab w:val="left" w:pos="5265"/>
        </w:tabs>
        <w:ind w:rightChars="-83" w:right="-174" w:firstLineChars="100" w:firstLine="280"/>
        <w:rPr>
          <w:rFonts w:ascii="仿宋_GB2312" w:eastAsia="仿宋_GB2312" w:hAnsi="宋体"/>
          <w:sz w:val="28"/>
        </w:rPr>
      </w:pPr>
      <w:r w:rsidRPr="005C456F">
        <w:rPr>
          <w:rFonts w:ascii="仿宋_GB2312" w:eastAsia="仿宋_GB2312" w:hAnsi="宋体" w:hint="eastAsia"/>
          <w:sz w:val="28"/>
        </w:rPr>
        <w:t>（10）夜间作业没有足够的照明不吊。</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p>
    <w:p w:rsidR="007A1CFA" w:rsidRPr="005C456F" w:rsidRDefault="007A1CFA" w:rsidP="005C456F">
      <w:pPr>
        <w:tabs>
          <w:tab w:val="left" w:pos="0"/>
          <w:tab w:val="left" w:pos="5265"/>
        </w:tabs>
        <w:ind w:rightChars="-83" w:right="-174"/>
        <w:rPr>
          <w:rFonts w:ascii="仿宋_GB2312" w:eastAsia="仿宋_GB2312" w:hAnsi="宋体"/>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6D2647" w:rsidRPr="005C456F" w:rsidRDefault="006D2647" w:rsidP="005C456F">
      <w:pPr>
        <w:tabs>
          <w:tab w:val="left" w:pos="0"/>
          <w:tab w:val="left" w:pos="5265"/>
        </w:tabs>
        <w:ind w:rightChars="-83" w:right="-174"/>
        <w:jc w:val="center"/>
        <w:rPr>
          <w:rFonts w:ascii="仿宋_GB2312" w:eastAsia="仿宋_GB2312" w:hAnsi="宋体"/>
          <w:b/>
          <w:bCs/>
          <w:sz w:val="28"/>
        </w:rPr>
      </w:pPr>
    </w:p>
    <w:p w:rsidR="007A1CFA" w:rsidRPr="005C456F" w:rsidRDefault="006D2647" w:rsidP="005C456F">
      <w:pPr>
        <w:tabs>
          <w:tab w:val="left" w:pos="0"/>
          <w:tab w:val="left" w:pos="5265"/>
        </w:tabs>
        <w:ind w:rightChars="-83" w:right="-174"/>
        <w:jc w:val="center"/>
        <w:outlineLvl w:val="0"/>
        <w:rPr>
          <w:rFonts w:ascii="黑体" w:eastAsia="黑体" w:hAnsi="宋体"/>
          <w:b/>
          <w:bCs/>
          <w:sz w:val="44"/>
          <w:szCs w:val="44"/>
        </w:rPr>
      </w:pPr>
      <w:r w:rsidRPr="005C456F">
        <w:rPr>
          <w:rFonts w:ascii="黑体" w:eastAsia="黑体" w:hAnsi="宋体" w:hint="eastAsia"/>
          <w:b/>
          <w:bCs/>
          <w:sz w:val="44"/>
          <w:szCs w:val="44"/>
        </w:rPr>
        <w:lastRenderedPageBreak/>
        <w:t>五</w:t>
      </w:r>
      <w:r w:rsidR="007A1CFA" w:rsidRPr="005C456F">
        <w:rPr>
          <w:rFonts w:ascii="黑体" w:eastAsia="黑体" w:hAnsi="宋体" w:hint="eastAsia"/>
          <w:b/>
          <w:bCs/>
          <w:sz w:val="44"/>
          <w:szCs w:val="44"/>
        </w:rPr>
        <w:t>、汽车起重机安全操作规程</w:t>
      </w:r>
    </w:p>
    <w:p w:rsidR="007A1CFA" w:rsidRPr="005C456F" w:rsidRDefault="007A1CFA" w:rsidP="005C456F">
      <w:pPr>
        <w:tabs>
          <w:tab w:val="left" w:pos="0"/>
          <w:tab w:val="left" w:pos="5265"/>
        </w:tabs>
        <w:ind w:rightChars="-83" w:right="-174"/>
        <w:jc w:val="center"/>
        <w:rPr>
          <w:rFonts w:ascii="仿宋_GB2312" w:eastAsia="仿宋_GB2312" w:hAnsi="宋体"/>
          <w:b/>
          <w:bCs/>
          <w:sz w:val="28"/>
        </w:rPr>
      </w:pPr>
    </w:p>
    <w:p w:rsidR="007A1CFA" w:rsidRPr="005C456F" w:rsidRDefault="007A1CFA" w:rsidP="005C456F">
      <w:pPr>
        <w:tabs>
          <w:tab w:val="left" w:pos="0"/>
          <w:tab w:val="left" w:pos="5265"/>
        </w:tabs>
        <w:ind w:rightChars="-83" w:right="-174" w:firstLineChars="200" w:firstLine="560"/>
        <w:outlineLvl w:val="0"/>
        <w:rPr>
          <w:rFonts w:ascii="仿宋_GB2312" w:eastAsia="仿宋_GB2312" w:hAnsi="宋体"/>
          <w:b/>
          <w:bCs/>
          <w:sz w:val="28"/>
        </w:rPr>
      </w:pPr>
      <w:r w:rsidRPr="005C456F">
        <w:rPr>
          <w:rFonts w:ascii="仿宋_GB2312" w:eastAsia="仿宋_GB2312" w:hAnsi="宋体" w:hint="eastAsia"/>
          <w:b/>
          <w:bCs/>
          <w:sz w:val="28"/>
        </w:rPr>
        <w:t>（一）作业前的安全检查</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1、检查发动机冷却水、燃油、润滑油（脂）是否充足，并对各润滑点进行润滑。</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2、检查轮胎充气是否达到额定气压。</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3、检查各传动部件螺栓紧固情况，检查钢丝绳是否有磨损、断丝、断股现象，绳卡是否牢固。</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4、检查发动机工作是否正常，油、水、气路有无泄漏，各操作手柄是否放在中间或停止位置。</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5、将支腿撑好，并进行锁定，空载运转各机构，检查运转情况是否良好。</w:t>
      </w:r>
    </w:p>
    <w:p w:rsidR="007A1CFA" w:rsidRPr="005C456F" w:rsidRDefault="007A1CFA" w:rsidP="005C456F">
      <w:pPr>
        <w:tabs>
          <w:tab w:val="left" w:pos="0"/>
          <w:tab w:val="left" w:pos="5265"/>
        </w:tabs>
        <w:ind w:rightChars="-83" w:right="-174" w:firstLineChars="200" w:firstLine="560"/>
        <w:outlineLvl w:val="0"/>
        <w:rPr>
          <w:rFonts w:ascii="仿宋_GB2312" w:eastAsia="仿宋_GB2312" w:hAnsi="宋体"/>
          <w:b/>
          <w:bCs/>
          <w:sz w:val="28"/>
        </w:rPr>
      </w:pPr>
      <w:r w:rsidRPr="005C456F">
        <w:rPr>
          <w:rFonts w:ascii="仿宋_GB2312" w:eastAsia="仿宋_GB2312" w:hAnsi="宋体" w:hint="eastAsia"/>
          <w:b/>
          <w:bCs/>
          <w:sz w:val="28"/>
        </w:rPr>
        <w:t>（二）操作中的安全注意事项</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1、支腿伸出放平后，即关闭支腿开关，如地面松软不平，应修整地面，放好垫木，起重机不允许在倾斜的地面上作业，也不得在泥泞中或没有压实的地面吊重作业。</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2、作业时应注意作业范围内有无电力电话线或其它障碍物，所有人员不能站在起重机吊臂的回转区域内，重物不允许在驾驶室上方通过，配合作业人员挂好吊钩后应站到安全区域。</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3、夜间作业时，作业场所要有足够的照明和宽畅的作业通道，并与附近的建筑物及设备保持一定的距离。</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4、起重机不得在架空输电线路下或靠近一侧进行工作，如特殊情况需要作业时，应按照下列所规定的吊臂、钢丝绳或重物与架空线路的最近安全距离操作，并有专人负责指挥。</w:t>
      </w:r>
    </w:p>
    <w:p w:rsidR="0013683E" w:rsidRPr="005C456F" w:rsidRDefault="0013683E" w:rsidP="005C456F">
      <w:pPr>
        <w:tabs>
          <w:tab w:val="left" w:pos="0"/>
          <w:tab w:val="left" w:pos="5265"/>
        </w:tabs>
        <w:ind w:rightChars="-83" w:right="-174" w:firstLineChars="200" w:firstLine="560"/>
        <w:rPr>
          <w:rFonts w:ascii="仿宋_GB2312" w:eastAsia="仿宋_GB2312" w:hAnsi="宋体"/>
          <w:sz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3"/>
        <w:gridCol w:w="1167"/>
        <w:gridCol w:w="1356"/>
        <w:gridCol w:w="1356"/>
        <w:gridCol w:w="1356"/>
        <w:gridCol w:w="1307"/>
      </w:tblGrid>
      <w:tr w:rsidR="007A1CFA" w:rsidRPr="005C456F" w:rsidTr="00560138">
        <w:trPr>
          <w:trHeight w:val="604"/>
          <w:jc w:val="center"/>
        </w:trPr>
        <w:tc>
          <w:tcPr>
            <w:tcW w:w="1435" w:type="pct"/>
            <w:vAlign w:val="center"/>
          </w:tcPr>
          <w:p w:rsidR="007A1CFA" w:rsidRPr="005C456F" w:rsidRDefault="00560138" w:rsidP="005C456F">
            <w:pPr>
              <w:tabs>
                <w:tab w:val="left" w:pos="0"/>
                <w:tab w:val="left" w:pos="5265"/>
              </w:tabs>
              <w:rPr>
                <w:rFonts w:ascii="仿宋_GB2312" w:eastAsia="仿宋_GB2312" w:hAnsi="宋体"/>
                <w:szCs w:val="21"/>
              </w:rPr>
            </w:pPr>
            <w:r w:rsidRPr="005C456F">
              <w:rPr>
                <w:rFonts w:ascii="仿宋_GB2312" w:eastAsia="仿宋_GB2312" w:hAnsi="宋体" w:hint="eastAsia"/>
                <w:szCs w:val="21"/>
              </w:rPr>
              <w:t>电压</w:t>
            </w:r>
          </w:p>
        </w:tc>
        <w:tc>
          <w:tcPr>
            <w:tcW w:w="636" w:type="pct"/>
            <w:vAlign w:val="center"/>
          </w:tcPr>
          <w:p w:rsidR="007A1CFA" w:rsidRPr="005C456F" w:rsidRDefault="007A1CFA" w:rsidP="005C456F">
            <w:pPr>
              <w:tabs>
                <w:tab w:val="left" w:pos="0"/>
                <w:tab w:val="left" w:pos="5265"/>
              </w:tabs>
              <w:jc w:val="center"/>
              <w:rPr>
                <w:rFonts w:ascii="仿宋_GB2312" w:eastAsia="仿宋_GB2312" w:hAnsi="宋体"/>
                <w:szCs w:val="21"/>
              </w:rPr>
            </w:pPr>
            <w:r w:rsidRPr="005C456F">
              <w:rPr>
                <w:rFonts w:ascii="仿宋_GB2312" w:eastAsia="仿宋_GB2312" w:hAnsi="宋体" w:hint="eastAsia"/>
                <w:szCs w:val="21"/>
              </w:rPr>
              <w:t>1kv以下</w:t>
            </w:r>
          </w:p>
        </w:tc>
        <w:tc>
          <w:tcPr>
            <w:tcW w:w="739" w:type="pct"/>
            <w:vAlign w:val="center"/>
          </w:tcPr>
          <w:p w:rsidR="007A1CFA" w:rsidRPr="005C456F" w:rsidRDefault="007A1CFA" w:rsidP="005C456F">
            <w:pPr>
              <w:tabs>
                <w:tab w:val="left" w:pos="0"/>
                <w:tab w:val="left" w:pos="5265"/>
              </w:tabs>
              <w:rPr>
                <w:rFonts w:ascii="仿宋_GB2312" w:eastAsia="仿宋_GB2312" w:hAnsi="宋体"/>
                <w:szCs w:val="21"/>
              </w:rPr>
            </w:pPr>
            <w:r w:rsidRPr="005C456F">
              <w:rPr>
                <w:rFonts w:ascii="仿宋_GB2312" w:eastAsia="仿宋_GB2312" w:hAnsi="宋体" w:hint="eastAsia"/>
                <w:szCs w:val="21"/>
              </w:rPr>
              <w:t>1</w:t>
            </w:r>
            <w:r w:rsidR="00D25F2C" w:rsidRPr="005C456F">
              <w:rPr>
                <w:rFonts w:ascii="仿宋_GB2312" w:eastAsia="仿宋_GB2312" w:hAnsi="宋体" w:hint="eastAsia"/>
                <w:szCs w:val="21"/>
              </w:rPr>
              <w:t>-</w:t>
            </w:r>
            <w:r w:rsidRPr="005C456F">
              <w:rPr>
                <w:rFonts w:ascii="仿宋_GB2312" w:eastAsia="仿宋_GB2312" w:hAnsi="宋体" w:hint="eastAsia"/>
                <w:szCs w:val="21"/>
              </w:rPr>
              <w:t>20kv</w:t>
            </w:r>
          </w:p>
        </w:tc>
        <w:tc>
          <w:tcPr>
            <w:tcW w:w="739" w:type="pct"/>
            <w:vAlign w:val="center"/>
          </w:tcPr>
          <w:p w:rsidR="007A1CFA" w:rsidRPr="005C456F" w:rsidRDefault="007A1CFA" w:rsidP="005C456F">
            <w:pPr>
              <w:tabs>
                <w:tab w:val="left" w:pos="0"/>
                <w:tab w:val="left" w:pos="5265"/>
              </w:tabs>
              <w:rPr>
                <w:rFonts w:ascii="仿宋_GB2312" w:eastAsia="仿宋_GB2312" w:hAnsi="宋体"/>
                <w:szCs w:val="21"/>
              </w:rPr>
            </w:pPr>
            <w:r w:rsidRPr="005C456F">
              <w:rPr>
                <w:rFonts w:ascii="仿宋_GB2312" w:eastAsia="仿宋_GB2312" w:hAnsi="宋体" w:hint="eastAsia"/>
                <w:szCs w:val="21"/>
              </w:rPr>
              <w:t>35</w:t>
            </w:r>
            <w:r w:rsidR="00D25F2C" w:rsidRPr="005C456F">
              <w:rPr>
                <w:rFonts w:ascii="仿宋_GB2312" w:eastAsia="仿宋_GB2312" w:hAnsi="宋体" w:hint="eastAsia"/>
                <w:szCs w:val="21"/>
              </w:rPr>
              <w:t>-</w:t>
            </w:r>
            <w:r w:rsidRPr="005C456F">
              <w:rPr>
                <w:rFonts w:ascii="仿宋_GB2312" w:eastAsia="仿宋_GB2312" w:hAnsi="宋体" w:hint="eastAsia"/>
                <w:szCs w:val="21"/>
              </w:rPr>
              <w:t>110kv</w:t>
            </w:r>
          </w:p>
        </w:tc>
        <w:tc>
          <w:tcPr>
            <w:tcW w:w="739" w:type="pct"/>
            <w:vAlign w:val="center"/>
          </w:tcPr>
          <w:p w:rsidR="007A1CFA" w:rsidRPr="005C456F" w:rsidRDefault="007A1CFA" w:rsidP="005C456F">
            <w:pPr>
              <w:tabs>
                <w:tab w:val="left" w:pos="0"/>
                <w:tab w:val="left" w:pos="5265"/>
              </w:tabs>
              <w:ind w:firstLineChars="100" w:firstLine="210"/>
              <w:rPr>
                <w:rFonts w:ascii="仿宋_GB2312" w:eastAsia="仿宋_GB2312" w:hAnsi="宋体"/>
                <w:szCs w:val="21"/>
              </w:rPr>
            </w:pPr>
            <w:r w:rsidRPr="005C456F">
              <w:rPr>
                <w:rFonts w:ascii="仿宋_GB2312" w:eastAsia="仿宋_GB2312" w:hAnsi="宋体" w:hint="eastAsia"/>
                <w:szCs w:val="21"/>
              </w:rPr>
              <w:t>154kv</w:t>
            </w:r>
          </w:p>
        </w:tc>
        <w:tc>
          <w:tcPr>
            <w:tcW w:w="712" w:type="pct"/>
            <w:vAlign w:val="center"/>
          </w:tcPr>
          <w:p w:rsidR="007A1CFA" w:rsidRPr="005C456F" w:rsidRDefault="007A1CFA" w:rsidP="005C456F">
            <w:pPr>
              <w:tabs>
                <w:tab w:val="left" w:pos="0"/>
                <w:tab w:val="left" w:pos="5265"/>
              </w:tabs>
              <w:ind w:firstLineChars="100" w:firstLine="210"/>
              <w:rPr>
                <w:rFonts w:ascii="仿宋_GB2312" w:eastAsia="仿宋_GB2312" w:hAnsi="宋体"/>
                <w:szCs w:val="21"/>
              </w:rPr>
            </w:pPr>
            <w:r w:rsidRPr="005C456F">
              <w:rPr>
                <w:rFonts w:ascii="仿宋_GB2312" w:eastAsia="仿宋_GB2312" w:hAnsi="宋体" w:hint="eastAsia"/>
                <w:szCs w:val="21"/>
              </w:rPr>
              <w:t>220kv</w:t>
            </w:r>
          </w:p>
        </w:tc>
      </w:tr>
      <w:tr w:rsidR="007A1CFA" w:rsidRPr="005C456F" w:rsidTr="00713C3E">
        <w:trPr>
          <w:trHeight w:val="461"/>
          <w:jc w:val="center"/>
        </w:trPr>
        <w:tc>
          <w:tcPr>
            <w:tcW w:w="1435" w:type="pct"/>
            <w:vAlign w:val="center"/>
          </w:tcPr>
          <w:p w:rsidR="007A1CFA" w:rsidRPr="005C456F" w:rsidRDefault="007A1CFA" w:rsidP="005C456F">
            <w:pPr>
              <w:tabs>
                <w:tab w:val="left" w:pos="0"/>
                <w:tab w:val="left" w:pos="5265"/>
              </w:tabs>
              <w:rPr>
                <w:rFonts w:ascii="仿宋_GB2312" w:eastAsia="仿宋_GB2312" w:hAnsi="宋体"/>
                <w:szCs w:val="21"/>
              </w:rPr>
            </w:pPr>
            <w:r w:rsidRPr="005C456F">
              <w:rPr>
                <w:rFonts w:ascii="仿宋_GB2312" w:eastAsia="仿宋_GB2312" w:hAnsi="宋体" w:hint="eastAsia"/>
                <w:szCs w:val="21"/>
              </w:rPr>
              <w:t>允许最近水平距离（m）</w:t>
            </w:r>
          </w:p>
        </w:tc>
        <w:tc>
          <w:tcPr>
            <w:tcW w:w="636" w:type="pct"/>
            <w:vAlign w:val="center"/>
          </w:tcPr>
          <w:p w:rsidR="007A1CFA" w:rsidRPr="005C456F" w:rsidRDefault="007A1CFA" w:rsidP="005C456F">
            <w:pPr>
              <w:tabs>
                <w:tab w:val="left" w:pos="0"/>
                <w:tab w:val="left" w:pos="5265"/>
              </w:tabs>
              <w:ind w:firstLineChars="200" w:firstLine="420"/>
              <w:jc w:val="center"/>
              <w:rPr>
                <w:rFonts w:ascii="仿宋_GB2312" w:eastAsia="仿宋_GB2312" w:hAnsi="宋体"/>
                <w:szCs w:val="21"/>
              </w:rPr>
            </w:pPr>
            <w:r w:rsidRPr="005C456F">
              <w:rPr>
                <w:rFonts w:ascii="仿宋_GB2312" w:eastAsia="仿宋_GB2312" w:hAnsi="宋体" w:hint="eastAsia"/>
                <w:szCs w:val="21"/>
              </w:rPr>
              <w:t>1.5</w:t>
            </w:r>
          </w:p>
        </w:tc>
        <w:tc>
          <w:tcPr>
            <w:tcW w:w="739" w:type="pct"/>
            <w:vAlign w:val="center"/>
          </w:tcPr>
          <w:p w:rsidR="007A1CFA" w:rsidRPr="005C456F" w:rsidRDefault="007A1CFA" w:rsidP="005C456F">
            <w:pPr>
              <w:tabs>
                <w:tab w:val="left" w:pos="0"/>
                <w:tab w:val="left" w:pos="5265"/>
              </w:tabs>
              <w:ind w:firstLineChars="200" w:firstLine="420"/>
              <w:jc w:val="center"/>
              <w:rPr>
                <w:rFonts w:ascii="仿宋_GB2312" w:eastAsia="仿宋_GB2312" w:hAnsi="宋体"/>
                <w:szCs w:val="21"/>
              </w:rPr>
            </w:pPr>
            <w:r w:rsidRPr="005C456F">
              <w:rPr>
                <w:rFonts w:ascii="仿宋_GB2312" w:eastAsia="仿宋_GB2312" w:hAnsi="宋体" w:hint="eastAsia"/>
                <w:szCs w:val="21"/>
              </w:rPr>
              <w:t>2</w:t>
            </w:r>
          </w:p>
        </w:tc>
        <w:tc>
          <w:tcPr>
            <w:tcW w:w="739" w:type="pct"/>
            <w:vAlign w:val="center"/>
          </w:tcPr>
          <w:p w:rsidR="007A1CFA" w:rsidRPr="005C456F" w:rsidRDefault="007A1CFA" w:rsidP="005C456F">
            <w:pPr>
              <w:tabs>
                <w:tab w:val="left" w:pos="0"/>
                <w:tab w:val="left" w:pos="5265"/>
              </w:tabs>
              <w:ind w:firstLineChars="200" w:firstLine="420"/>
              <w:jc w:val="center"/>
              <w:rPr>
                <w:rFonts w:ascii="仿宋_GB2312" w:eastAsia="仿宋_GB2312" w:hAnsi="宋体"/>
                <w:szCs w:val="21"/>
              </w:rPr>
            </w:pPr>
            <w:r w:rsidRPr="005C456F">
              <w:rPr>
                <w:rFonts w:ascii="仿宋_GB2312" w:eastAsia="仿宋_GB2312" w:hAnsi="宋体" w:hint="eastAsia"/>
                <w:szCs w:val="21"/>
              </w:rPr>
              <w:t>4</w:t>
            </w:r>
          </w:p>
        </w:tc>
        <w:tc>
          <w:tcPr>
            <w:tcW w:w="739" w:type="pct"/>
            <w:vAlign w:val="center"/>
          </w:tcPr>
          <w:p w:rsidR="007A1CFA" w:rsidRPr="005C456F" w:rsidRDefault="007A1CFA" w:rsidP="005C456F">
            <w:pPr>
              <w:tabs>
                <w:tab w:val="left" w:pos="0"/>
                <w:tab w:val="left" w:pos="5265"/>
              </w:tabs>
              <w:ind w:firstLineChars="200" w:firstLine="420"/>
              <w:jc w:val="center"/>
              <w:rPr>
                <w:rFonts w:ascii="仿宋_GB2312" w:eastAsia="仿宋_GB2312" w:hAnsi="宋体"/>
                <w:szCs w:val="21"/>
              </w:rPr>
            </w:pPr>
            <w:r w:rsidRPr="005C456F">
              <w:rPr>
                <w:rFonts w:ascii="仿宋_GB2312" w:eastAsia="仿宋_GB2312" w:hAnsi="宋体" w:hint="eastAsia"/>
                <w:szCs w:val="21"/>
              </w:rPr>
              <w:t>5</w:t>
            </w:r>
          </w:p>
        </w:tc>
        <w:tc>
          <w:tcPr>
            <w:tcW w:w="712" w:type="pct"/>
            <w:vAlign w:val="center"/>
          </w:tcPr>
          <w:p w:rsidR="007A1CFA" w:rsidRPr="005C456F" w:rsidRDefault="007A1CFA" w:rsidP="005C456F">
            <w:pPr>
              <w:tabs>
                <w:tab w:val="left" w:pos="0"/>
                <w:tab w:val="left" w:pos="5265"/>
              </w:tabs>
              <w:ind w:firstLineChars="200" w:firstLine="420"/>
              <w:jc w:val="center"/>
              <w:rPr>
                <w:rFonts w:ascii="仿宋_GB2312" w:eastAsia="仿宋_GB2312" w:hAnsi="宋体"/>
                <w:szCs w:val="21"/>
              </w:rPr>
            </w:pPr>
            <w:r w:rsidRPr="005C456F">
              <w:rPr>
                <w:rFonts w:ascii="仿宋_GB2312" w:eastAsia="仿宋_GB2312" w:hAnsi="宋体" w:hint="eastAsia"/>
                <w:szCs w:val="21"/>
              </w:rPr>
              <w:t>6</w:t>
            </w:r>
          </w:p>
        </w:tc>
      </w:tr>
      <w:tr w:rsidR="007A1CFA" w:rsidRPr="005C456F" w:rsidTr="00713C3E">
        <w:trPr>
          <w:trHeight w:val="452"/>
          <w:jc w:val="center"/>
        </w:trPr>
        <w:tc>
          <w:tcPr>
            <w:tcW w:w="1435" w:type="pct"/>
            <w:vAlign w:val="center"/>
          </w:tcPr>
          <w:p w:rsidR="007A1CFA" w:rsidRPr="005C456F" w:rsidRDefault="007A1CFA" w:rsidP="005C456F">
            <w:pPr>
              <w:tabs>
                <w:tab w:val="left" w:pos="0"/>
                <w:tab w:val="left" w:pos="5265"/>
              </w:tabs>
              <w:rPr>
                <w:rFonts w:ascii="仿宋_GB2312" w:eastAsia="仿宋_GB2312" w:hAnsi="宋体"/>
                <w:szCs w:val="21"/>
              </w:rPr>
            </w:pPr>
            <w:r w:rsidRPr="005C456F">
              <w:rPr>
                <w:rFonts w:ascii="仿宋_GB2312" w:eastAsia="仿宋_GB2312" w:hAnsi="宋体" w:hint="eastAsia"/>
                <w:szCs w:val="21"/>
              </w:rPr>
              <w:t>允许最近垂直距离（m）</w:t>
            </w:r>
          </w:p>
        </w:tc>
        <w:tc>
          <w:tcPr>
            <w:tcW w:w="636" w:type="pct"/>
            <w:vAlign w:val="center"/>
          </w:tcPr>
          <w:p w:rsidR="007A1CFA" w:rsidRPr="005C456F" w:rsidRDefault="007A1CFA" w:rsidP="005C456F">
            <w:pPr>
              <w:tabs>
                <w:tab w:val="left" w:pos="0"/>
                <w:tab w:val="left" w:pos="5265"/>
              </w:tabs>
              <w:ind w:firstLineChars="200" w:firstLine="420"/>
              <w:jc w:val="center"/>
              <w:rPr>
                <w:rFonts w:ascii="仿宋_GB2312" w:eastAsia="仿宋_GB2312" w:hAnsi="宋体"/>
                <w:szCs w:val="21"/>
              </w:rPr>
            </w:pPr>
            <w:r w:rsidRPr="005C456F">
              <w:rPr>
                <w:rFonts w:ascii="仿宋_GB2312" w:eastAsia="仿宋_GB2312" w:hAnsi="宋体" w:hint="eastAsia"/>
                <w:szCs w:val="21"/>
              </w:rPr>
              <w:t>1.5</w:t>
            </w:r>
          </w:p>
        </w:tc>
        <w:tc>
          <w:tcPr>
            <w:tcW w:w="739" w:type="pct"/>
            <w:vAlign w:val="center"/>
          </w:tcPr>
          <w:p w:rsidR="007A1CFA" w:rsidRPr="005C456F" w:rsidRDefault="007A1CFA" w:rsidP="005C456F">
            <w:pPr>
              <w:tabs>
                <w:tab w:val="left" w:pos="0"/>
                <w:tab w:val="left" w:pos="5265"/>
              </w:tabs>
              <w:ind w:firstLineChars="200" w:firstLine="420"/>
              <w:jc w:val="center"/>
              <w:rPr>
                <w:rFonts w:ascii="仿宋_GB2312" w:eastAsia="仿宋_GB2312" w:hAnsi="宋体"/>
                <w:szCs w:val="21"/>
              </w:rPr>
            </w:pPr>
            <w:r w:rsidRPr="005C456F">
              <w:rPr>
                <w:rFonts w:ascii="仿宋_GB2312" w:eastAsia="仿宋_GB2312" w:hAnsi="宋体" w:hint="eastAsia"/>
                <w:szCs w:val="21"/>
              </w:rPr>
              <w:t>1.5</w:t>
            </w:r>
          </w:p>
        </w:tc>
        <w:tc>
          <w:tcPr>
            <w:tcW w:w="739" w:type="pct"/>
            <w:vAlign w:val="center"/>
          </w:tcPr>
          <w:p w:rsidR="007A1CFA" w:rsidRPr="005C456F" w:rsidRDefault="007A1CFA" w:rsidP="005C456F">
            <w:pPr>
              <w:tabs>
                <w:tab w:val="left" w:pos="0"/>
                <w:tab w:val="left" w:pos="5265"/>
              </w:tabs>
              <w:ind w:firstLineChars="200" w:firstLine="420"/>
              <w:jc w:val="center"/>
              <w:rPr>
                <w:rFonts w:ascii="仿宋_GB2312" w:eastAsia="仿宋_GB2312" w:hAnsi="宋体"/>
                <w:szCs w:val="21"/>
              </w:rPr>
            </w:pPr>
            <w:r w:rsidRPr="005C456F">
              <w:rPr>
                <w:rFonts w:ascii="仿宋_GB2312" w:eastAsia="仿宋_GB2312" w:hAnsi="宋体" w:hint="eastAsia"/>
                <w:szCs w:val="21"/>
              </w:rPr>
              <w:t>2.5</w:t>
            </w:r>
          </w:p>
        </w:tc>
        <w:tc>
          <w:tcPr>
            <w:tcW w:w="739" w:type="pct"/>
            <w:vAlign w:val="center"/>
          </w:tcPr>
          <w:p w:rsidR="007A1CFA" w:rsidRPr="005C456F" w:rsidRDefault="007A1CFA" w:rsidP="005C456F">
            <w:pPr>
              <w:tabs>
                <w:tab w:val="left" w:pos="0"/>
                <w:tab w:val="left" w:pos="5265"/>
              </w:tabs>
              <w:ind w:firstLineChars="200" w:firstLine="420"/>
              <w:jc w:val="center"/>
              <w:rPr>
                <w:rFonts w:ascii="仿宋_GB2312" w:eastAsia="仿宋_GB2312" w:hAnsi="宋体"/>
                <w:szCs w:val="21"/>
              </w:rPr>
            </w:pPr>
            <w:r w:rsidRPr="005C456F">
              <w:rPr>
                <w:rFonts w:ascii="仿宋_GB2312" w:eastAsia="仿宋_GB2312" w:hAnsi="宋体" w:hint="eastAsia"/>
                <w:szCs w:val="21"/>
              </w:rPr>
              <w:t>2.5</w:t>
            </w:r>
          </w:p>
        </w:tc>
        <w:tc>
          <w:tcPr>
            <w:tcW w:w="712" w:type="pct"/>
            <w:vAlign w:val="center"/>
          </w:tcPr>
          <w:p w:rsidR="007A1CFA" w:rsidRPr="005C456F" w:rsidRDefault="007A1CFA" w:rsidP="005C456F">
            <w:pPr>
              <w:tabs>
                <w:tab w:val="left" w:pos="0"/>
                <w:tab w:val="left" w:pos="5265"/>
              </w:tabs>
              <w:ind w:firstLineChars="200" w:firstLine="420"/>
              <w:jc w:val="center"/>
              <w:rPr>
                <w:rFonts w:ascii="仿宋_GB2312" w:eastAsia="仿宋_GB2312" w:hAnsi="宋体"/>
                <w:szCs w:val="21"/>
              </w:rPr>
            </w:pPr>
            <w:r w:rsidRPr="005C456F">
              <w:rPr>
                <w:rFonts w:ascii="仿宋_GB2312" w:eastAsia="仿宋_GB2312" w:hAnsi="宋体" w:hint="eastAsia"/>
                <w:szCs w:val="21"/>
              </w:rPr>
              <w:t>2.5</w:t>
            </w:r>
          </w:p>
        </w:tc>
      </w:tr>
    </w:tbl>
    <w:p w:rsidR="007A1CFA" w:rsidRPr="005C456F" w:rsidRDefault="007A1CFA" w:rsidP="005C456F">
      <w:pPr>
        <w:tabs>
          <w:tab w:val="left" w:pos="0"/>
          <w:tab w:val="left" w:pos="5265"/>
        </w:tabs>
        <w:spacing w:beforeLines="50" w:before="120"/>
        <w:ind w:rightChars="-83" w:right="-174" w:firstLineChars="200" w:firstLine="560"/>
        <w:rPr>
          <w:rFonts w:ascii="仿宋_GB2312" w:eastAsia="仿宋_GB2312" w:hAnsi="宋体"/>
          <w:sz w:val="28"/>
        </w:rPr>
      </w:pPr>
      <w:r w:rsidRPr="005C456F">
        <w:rPr>
          <w:rFonts w:ascii="仿宋_GB2312" w:eastAsia="仿宋_GB2312" w:hAnsi="宋体" w:hint="eastAsia"/>
          <w:sz w:val="28"/>
        </w:rPr>
        <w:t>5、起重机吊臂因故无法脱离高压输电线路时，驾驶员不能随便下地，现</w:t>
      </w:r>
      <w:r w:rsidRPr="005C456F">
        <w:rPr>
          <w:rFonts w:ascii="仿宋_GB2312" w:eastAsia="仿宋_GB2312" w:hAnsi="宋体" w:hint="eastAsia"/>
          <w:sz w:val="28"/>
        </w:rPr>
        <w:lastRenderedPageBreak/>
        <w:t>场人员应立即把危险区围好（半径在8－</w:t>
      </w:r>
      <w:smartTag w:uri="urn:schemas-microsoft-com:office:smarttags" w:element="chmetcnv">
        <w:smartTagPr>
          <w:attr w:name="TCSC" w:val="0"/>
          <w:attr w:name="NumberType" w:val="1"/>
          <w:attr w:name="Negative" w:val="False"/>
          <w:attr w:name="HasSpace" w:val="False"/>
          <w:attr w:name="SourceValue" w:val="10"/>
          <w:attr w:name="UnitName" w:val="米"/>
        </w:smartTagPr>
        <w:r w:rsidRPr="005C456F">
          <w:rPr>
            <w:rFonts w:ascii="仿宋_GB2312" w:eastAsia="仿宋_GB2312" w:hAnsi="宋体" w:hint="eastAsia"/>
            <w:sz w:val="28"/>
          </w:rPr>
          <w:t>10米</w:t>
        </w:r>
      </w:smartTag>
      <w:r w:rsidRPr="005C456F">
        <w:rPr>
          <w:rFonts w:ascii="仿宋_GB2312" w:eastAsia="仿宋_GB2312" w:hAnsi="宋体" w:hint="eastAsia"/>
          <w:sz w:val="28"/>
        </w:rPr>
        <w:t>以内），通知有关部门切断电源后，驾驶员再下地。如现场无人时，驾驶员关闭好操作手柄，再双脚跳下，并继续并足跳出危险区（身体不能触及机身或吊具）。</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6、吊重作业中不准扳动支腿操纵杆，如必须调整支腿时，应先将重物落下后再进行调整。</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7、起重机在最大负荷下工作时，吊臂的左右旋转角度不能超过45º，在一般情况下不应横吊，以防翻车。</w:t>
      </w:r>
    </w:p>
    <w:p w:rsidR="007A1CFA" w:rsidRPr="005C456F" w:rsidRDefault="0079370F" w:rsidP="005C456F">
      <w:pPr>
        <w:tabs>
          <w:tab w:val="left" w:pos="0"/>
          <w:tab w:val="left" w:pos="5265"/>
        </w:tabs>
        <w:ind w:rightChars="-83" w:right="-174" w:firstLineChars="200" w:firstLine="560"/>
        <w:rPr>
          <w:rFonts w:ascii="仿宋_GB2312" w:eastAsia="仿宋_GB2312" w:hAnsi="宋体"/>
          <w:sz w:val="28"/>
        </w:rPr>
      </w:pPr>
      <w:r>
        <w:rPr>
          <w:rFonts w:ascii="仿宋_GB2312" w:eastAsia="仿宋_GB2312" w:hAnsi="宋体" w:hint="eastAsia"/>
          <w:noProof/>
          <w:sz w:val="28"/>
        </w:rPr>
        <mc:AlternateContent>
          <mc:Choice Requires="wps">
            <w:drawing>
              <wp:anchor distT="0" distB="0" distL="114300" distR="114300" simplePos="0" relativeHeight="251696640" behindDoc="0" locked="0" layoutInCell="1" allowOverlap="1">
                <wp:simplePos x="0" y="0"/>
                <wp:positionH relativeFrom="column">
                  <wp:posOffset>1092200</wp:posOffset>
                </wp:positionH>
                <wp:positionV relativeFrom="paragraph">
                  <wp:posOffset>3098800</wp:posOffset>
                </wp:positionV>
                <wp:extent cx="4143375" cy="571500"/>
                <wp:effectExtent l="16510" t="6985" r="12065" b="12065"/>
                <wp:wrapNone/>
                <wp:docPr id="175" name="WordArt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43375" cy="57150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64"/>
                                <w:szCs w:val="64"/>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53" o:spid="_x0000_s1056" type="#_x0000_t202" style="position:absolute;left:0;text-align:left;margin-left:86pt;margin-top:244pt;width:326.25pt;height:4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64"/>
                          <w:szCs w:val="64"/>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仿宋_GB2312" w:eastAsia="仿宋_GB2312" w:hAnsi="宋体" w:hint="eastAsia"/>
          <w:noProof/>
          <w:sz w:val="28"/>
        </w:rPr>
        <w:drawing>
          <wp:anchor distT="0" distB="0" distL="114300" distR="114300" simplePos="0" relativeHeight="251638272" behindDoc="1" locked="1" layoutInCell="1" allowOverlap="1">
            <wp:simplePos x="0" y="0"/>
            <wp:positionH relativeFrom="column">
              <wp:posOffset>3365500</wp:posOffset>
            </wp:positionH>
            <wp:positionV relativeFrom="paragraph">
              <wp:posOffset>6223000</wp:posOffset>
            </wp:positionV>
            <wp:extent cx="1397000" cy="203200"/>
            <wp:effectExtent l="0" t="0" r="0" b="0"/>
            <wp:wrapNone/>
            <wp:docPr id="174"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70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宋体" w:hint="eastAsia"/>
          <w:noProof/>
          <w:sz w:val="28"/>
        </w:rPr>
        <w:drawing>
          <wp:anchor distT="0" distB="0" distL="114300" distR="114300" simplePos="0" relativeHeight="251637248" behindDoc="1" locked="1" layoutInCell="1" allowOverlap="1">
            <wp:simplePos x="0" y="0"/>
            <wp:positionH relativeFrom="column">
              <wp:posOffset>2159000</wp:posOffset>
            </wp:positionH>
            <wp:positionV relativeFrom="paragraph">
              <wp:posOffset>2578100</wp:posOffset>
            </wp:positionV>
            <wp:extent cx="939800" cy="914400"/>
            <wp:effectExtent l="0" t="0" r="0" b="0"/>
            <wp:wrapNone/>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98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宋体" w:hint="eastAsia"/>
          <w:noProof/>
          <w:sz w:val="28"/>
        </w:rPr>
        <w:drawing>
          <wp:anchor distT="0" distB="0" distL="114300" distR="114300" simplePos="0" relativeHeight="251636224" behindDoc="1" locked="1" layoutInCell="1" allowOverlap="1">
            <wp:simplePos x="0" y="0"/>
            <wp:positionH relativeFrom="column">
              <wp:posOffset>101600</wp:posOffset>
            </wp:positionH>
            <wp:positionV relativeFrom="paragraph">
              <wp:posOffset>508000</wp:posOffset>
            </wp:positionV>
            <wp:extent cx="1371600" cy="203200"/>
            <wp:effectExtent l="0" t="0" r="0" b="0"/>
            <wp:wrapNone/>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A1CFA" w:rsidRPr="005C456F">
        <w:rPr>
          <w:rFonts w:ascii="仿宋_GB2312" w:eastAsia="仿宋_GB2312" w:hAnsi="宋体" w:hint="eastAsia"/>
          <w:sz w:val="28"/>
        </w:rPr>
        <w:t>8、不准用起重机吊拔埋在地下情况不明或凝结在地面上的物体，以免超负荷作业引起事故。</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9、起重机在通过桥梁、沟渠地段时，应先查清其额定载荷后再行通过，必要时应进行加固后才能通过。</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10、起重机在起吊重载时，应尽量避免在吊重时变幅，防止造成坠臂、折臂、翻车等事故，如需变幅时，应先将重物落下。</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11、不准超负荷吊运重物，防止折断吊臂或翻车，起吊时吊索应保持垂直，禁止紧急制动或冲击。</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12、当起吊重载时，如发现发动机转速下降时，应退下操纵杆，等发动机转速恢复正常后再起吊；当起重臂竖的较高，角度最大时，卸载时应先将重物放在地上保持钢丝绳处于拉紧状态，把吊臂放低一些再脱钩，以防止起重机后翻。</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13、起重机回转时动作要缓慢，以防载荷摇摆引发事故。</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14、起重机作业期间不准检修保养或更换零部件。</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15、起重机作业时不准吊重行驶。</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16、在公路上行驶时，要严格遵守交通规则，不得超速行驶，下坡时严格控制车速，禁止空档溜放。</w:t>
      </w:r>
    </w:p>
    <w:p w:rsidR="007A1CFA" w:rsidRPr="005C456F" w:rsidRDefault="007A1CFA" w:rsidP="005C456F">
      <w:pPr>
        <w:tabs>
          <w:tab w:val="left" w:pos="0"/>
          <w:tab w:val="left" w:pos="5265"/>
        </w:tabs>
        <w:ind w:rightChars="-83" w:right="-174" w:firstLineChars="200" w:firstLine="560"/>
        <w:outlineLvl w:val="0"/>
        <w:rPr>
          <w:rFonts w:ascii="仿宋_GB2312" w:eastAsia="仿宋_GB2312" w:hAnsi="宋体"/>
          <w:b/>
          <w:bCs/>
          <w:sz w:val="28"/>
        </w:rPr>
      </w:pPr>
      <w:r w:rsidRPr="005C456F">
        <w:rPr>
          <w:rFonts w:ascii="仿宋_GB2312" w:eastAsia="仿宋_GB2312" w:hAnsi="宋体" w:hint="eastAsia"/>
          <w:b/>
          <w:bCs/>
          <w:sz w:val="28"/>
        </w:rPr>
        <w:t>（三）  作业后的维护与保养</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1、作业完毕后，放回吊臂，收好支腿，检查周围是否遗留工具物品。</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2、将起重机停放在车库或停车场，前后轮胎用三角木支掩，防止溜车。如需长期停放应支起支腿，使轮胎及钢板减荷。</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3、按日常保养内容检查油、水、电、气情况，加注润滑油脂。检查传动</w:t>
      </w:r>
      <w:r w:rsidRPr="005C456F">
        <w:rPr>
          <w:rFonts w:ascii="仿宋_GB2312" w:eastAsia="仿宋_GB2312" w:hAnsi="宋体" w:hint="eastAsia"/>
          <w:sz w:val="28"/>
        </w:rPr>
        <w:lastRenderedPageBreak/>
        <w:t>部件及吊臂联接处螺栓是否松动，有无断裂痕迹。检查钢丝绳有无断丝断股现象，绳卡有无松动，吊钩是否有裂痕。</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p>
    <w:p w:rsidR="007A1CFA" w:rsidRPr="005C456F" w:rsidRDefault="0079370F" w:rsidP="005C456F">
      <w:pPr>
        <w:tabs>
          <w:tab w:val="left" w:pos="0"/>
          <w:tab w:val="left" w:pos="5265"/>
        </w:tabs>
        <w:ind w:rightChars="-83" w:right="-174"/>
        <w:jc w:val="center"/>
        <w:outlineLvl w:val="0"/>
        <w:rPr>
          <w:rFonts w:ascii="黑体" w:eastAsia="黑体" w:hAnsi="宋体"/>
          <w:b/>
          <w:bCs/>
          <w:sz w:val="44"/>
          <w:szCs w:val="44"/>
        </w:rPr>
      </w:pPr>
      <w:r>
        <w:rPr>
          <w:rFonts w:ascii="黑体" w:eastAsia="黑体" w:hAnsi="宋体" w:hint="eastAsia"/>
          <w:b/>
          <w:bCs/>
          <w:noProof/>
          <w:sz w:val="44"/>
          <w:szCs w:val="44"/>
        </w:rPr>
        <mc:AlternateContent>
          <mc:Choice Requires="wps">
            <w:drawing>
              <wp:anchor distT="0" distB="0" distL="114300" distR="114300" simplePos="0" relativeHeight="251697664" behindDoc="0" locked="0" layoutInCell="1" allowOverlap="1">
                <wp:simplePos x="0" y="0"/>
                <wp:positionH relativeFrom="column">
                  <wp:posOffset>1206500</wp:posOffset>
                </wp:positionH>
                <wp:positionV relativeFrom="paragraph">
                  <wp:posOffset>1320800</wp:posOffset>
                </wp:positionV>
                <wp:extent cx="3152775" cy="438150"/>
                <wp:effectExtent l="16510" t="11430" r="12065" b="7620"/>
                <wp:wrapNone/>
                <wp:docPr id="172" name="WordArt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52775" cy="43815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50"/>
                                <w:szCs w:val="50"/>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54" o:spid="_x0000_s1057" type="#_x0000_t202" style="position:absolute;left:0;text-align:left;margin-left:95pt;margin-top:104pt;width:248.25pt;height:34.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50"/>
                          <w:szCs w:val="50"/>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黑体" w:eastAsia="黑体" w:hAnsi="宋体" w:hint="eastAsia"/>
          <w:b/>
          <w:bCs/>
          <w:noProof/>
          <w:sz w:val="44"/>
          <w:szCs w:val="44"/>
        </w:rPr>
        <w:drawing>
          <wp:anchor distT="0" distB="0" distL="114300" distR="114300" simplePos="0" relativeHeight="251641344" behindDoc="1" locked="1" layoutInCell="1" allowOverlap="1">
            <wp:simplePos x="0" y="0"/>
            <wp:positionH relativeFrom="column">
              <wp:posOffset>2565400</wp:posOffset>
            </wp:positionH>
            <wp:positionV relativeFrom="paragraph">
              <wp:posOffset>5448300</wp:posOffset>
            </wp:positionV>
            <wp:extent cx="520700" cy="495300"/>
            <wp:effectExtent l="0" t="0" r="0" b="0"/>
            <wp:wrapNone/>
            <wp:docPr id="171"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7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bCs/>
          <w:noProof/>
          <w:sz w:val="44"/>
          <w:szCs w:val="44"/>
        </w:rPr>
        <w:drawing>
          <wp:anchor distT="0" distB="0" distL="114300" distR="114300" simplePos="0" relativeHeight="251640320" behindDoc="1" locked="1" layoutInCell="1" allowOverlap="1">
            <wp:simplePos x="0" y="0"/>
            <wp:positionH relativeFrom="column">
              <wp:posOffset>1384300</wp:posOffset>
            </wp:positionH>
            <wp:positionV relativeFrom="paragraph">
              <wp:posOffset>2959100</wp:posOffset>
            </wp:positionV>
            <wp:extent cx="1485900" cy="215900"/>
            <wp:effectExtent l="0" t="0" r="0" b="0"/>
            <wp:wrapNone/>
            <wp:docPr id="170"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5900" cy="215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bCs/>
          <w:noProof/>
          <w:sz w:val="44"/>
          <w:szCs w:val="44"/>
        </w:rPr>
        <w:drawing>
          <wp:anchor distT="0" distB="0" distL="114300" distR="114300" simplePos="0" relativeHeight="251639296" behindDoc="1" locked="1" layoutInCell="1" allowOverlap="1">
            <wp:simplePos x="0" y="0"/>
            <wp:positionH relativeFrom="column">
              <wp:posOffset>736600</wp:posOffset>
            </wp:positionH>
            <wp:positionV relativeFrom="paragraph">
              <wp:posOffset>2159000</wp:posOffset>
            </wp:positionV>
            <wp:extent cx="508000" cy="482600"/>
            <wp:effectExtent l="0" t="0" r="0" b="0"/>
            <wp:wrapNone/>
            <wp:docPr id="169"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000" cy="48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6D2647" w:rsidRPr="005C456F">
        <w:rPr>
          <w:rFonts w:ascii="黑体" w:eastAsia="黑体" w:hAnsi="宋体" w:hint="eastAsia"/>
          <w:b/>
          <w:bCs/>
          <w:sz w:val="44"/>
          <w:szCs w:val="44"/>
        </w:rPr>
        <w:t>六</w:t>
      </w:r>
      <w:r w:rsidR="007A1CFA" w:rsidRPr="005C456F">
        <w:rPr>
          <w:rFonts w:ascii="黑体" w:eastAsia="黑体" w:hAnsi="宋体" w:hint="eastAsia"/>
          <w:b/>
          <w:bCs/>
          <w:sz w:val="44"/>
          <w:szCs w:val="44"/>
        </w:rPr>
        <w:t>、机动翻斗车安全操作规程</w:t>
      </w:r>
    </w:p>
    <w:p w:rsidR="007A1CFA" w:rsidRPr="005C456F" w:rsidRDefault="007A1CFA" w:rsidP="005C456F">
      <w:pPr>
        <w:tabs>
          <w:tab w:val="left" w:pos="0"/>
          <w:tab w:val="left" w:pos="5265"/>
        </w:tabs>
        <w:ind w:rightChars="-83" w:right="-174" w:firstLineChars="900" w:firstLine="2520"/>
        <w:rPr>
          <w:rFonts w:ascii="仿宋_GB2312" w:eastAsia="仿宋_GB2312" w:hAnsi="宋体"/>
          <w:b/>
          <w:bCs/>
          <w:sz w:val="28"/>
        </w:rPr>
      </w:pP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1、机动翻斗车司机必须经过训练，考试合格，取得地方劳动部门颁发的《场内机动车驾驶证》或其它有效证件后，方可驾驶操作。</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2、翻斗车驾驶人员必须熟悉机械的构造与基本性能，做到会使用、会保养、会检查、会排除故障。</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3、翻斗车驾驶员必须严格执行《机动车辆交通安全管理规定》，严禁无证驾车、酒后驾车、带故障行车以及其它违法违纪行为，严禁将翻斗车交给无证人员驾驶。</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4、严禁机动翻斗车载人行驶，任何情况下都不准人员搭乘机动翻斗车。</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5、机动翻斗车在上下坡道时，应谨慎驾驶，减速慢行，不允许高速行驶、脱档滑行和紧急制动。</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6、翻斗车装载物料时，其高度不得超过驾驶员的视线。</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7、在向坑沟内卸料时，其边缘处应设置安全挡板，翻斗车在距卸料处</w:t>
      </w:r>
      <w:smartTag w:uri="urn:schemas-microsoft-com:office:smarttags" w:element="chmetcnv">
        <w:smartTagPr>
          <w:attr w:name="TCSC" w:val="0"/>
          <w:attr w:name="NumberType" w:val="1"/>
          <w:attr w:name="Negative" w:val="False"/>
          <w:attr w:name="HasSpace" w:val="False"/>
          <w:attr w:name="SourceValue" w:val="10"/>
          <w:attr w:name="UnitName" w:val="米"/>
        </w:smartTagPr>
        <w:r w:rsidRPr="005C456F">
          <w:rPr>
            <w:rFonts w:ascii="仿宋_GB2312" w:eastAsia="仿宋_GB2312" w:hAnsi="宋体" w:hint="eastAsia"/>
            <w:sz w:val="28"/>
          </w:rPr>
          <w:t>10米</w:t>
        </w:r>
      </w:smartTag>
      <w:r w:rsidRPr="005C456F">
        <w:rPr>
          <w:rFonts w:ascii="仿宋_GB2312" w:eastAsia="仿宋_GB2312" w:hAnsi="宋体" w:hint="eastAsia"/>
          <w:sz w:val="28"/>
        </w:rPr>
        <w:t>时应减速慢行。卸料完毕应将斗子复位后再行驶。</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8、粘结在斗子内的物料不易倒出时，应用人工清除，不准用车辆高速行驶加紧急制动的惯性翻斗卸料。</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9、机动翻斗车的制动系统、转向系统必须经常保持完好可靠，发现故障必须排除后才能行驶。</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10、一机多人作业时，上下班司机必须做好交接班工作，交班人员应把机械运转情况和随机工具、备品交代清楚。</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11、机动翻斗车驾驶员应严格按照规定对机械进行日常和定期保养，使机械经常保持良好的技术状况。</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p>
    <w:p w:rsidR="00D07988" w:rsidRPr="005C456F" w:rsidRDefault="00D07988" w:rsidP="005C456F">
      <w:pPr>
        <w:tabs>
          <w:tab w:val="left" w:pos="0"/>
          <w:tab w:val="left" w:pos="5265"/>
        </w:tabs>
        <w:ind w:rightChars="-83" w:right="-174" w:firstLineChars="700" w:firstLine="1960"/>
        <w:rPr>
          <w:rFonts w:ascii="仿宋_GB2312" w:eastAsia="仿宋_GB2312" w:hAnsi="宋体"/>
          <w:b/>
          <w:bCs/>
          <w:sz w:val="28"/>
        </w:rPr>
      </w:pPr>
    </w:p>
    <w:p w:rsidR="007A1CFA" w:rsidRPr="005C456F" w:rsidRDefault="0079370F" w:rsidP="005C456F">
      <w:pPr>
        <w:tabs>
          <w:tab w:val="left" w:pos="0"/>
          <w:tab w:val="left" w:pos="5265"/>
        </w:tabs>
        <w:ind w:rightChars="-83" w:right="-174"/>
        <w:jc w:val="center"/>
        <w:outlineLvl w:val="0"/>
        <w:rPr>
          <w:rFonts w:ascii="黑体" w:eastAsia="黑体" w:hAnsi="宋体"/>
          <w:b/>
          <w:bCs/>
          <w:sz w:val="44"/>
          <w:szCs w:val="44"/>
        </w:rPr>
      </w:pPr>
      <w:r>
        <w:rPr>
          <w:rFonts w:ascii="黑体" w:eastAsia="黑体" w:hAnsi="宋体" w:hint="eastAsia"/>
          <w:b/>
          <w:bCs/>
          <w:noProof/>
          <w:sz w:val="44"/>
          <w:szCs w:val="44"/>
        </w:rPr>
        <w:lastRenderedPageBreak/>
        <mc:AlternateContent>
          <mc:Choice Requires="wps">
            <w:drawing>
              <wp:anchor distT="0" distB="0" distL="114300" distR="114300" simplePos="0" relativeHeight="251698688" behindDoc="0" locked="0" layoutInCell="1" allowOverlap="1">
                <wp:simplePos x="0" y="0"/>
                <wp:positionH relativeFrom="column">
                  <wp:posOffset>1460500</wp:posOffset>
                </wp:positionH>
                <wp:positionV relativeFrom="paragraph">
                  <wp:posOffset>3060700</wp:posOffset>
                </wp:positionV>
                <wp:extent cx="3562350" cy="495300"/>
                <wp:effectExtent l="13335" t="10160" r="5715" b="8890"/>
                <wp:wrapNone/>
                <wp:docPr id="167" name="WordArt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562350" cy="49530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56"/>
                                <w:szCs w:val="56"/>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55" o:spid="_x0000_s1058" type="#_x0000_t202" style="position:absolute;left:0;text-align:left;margin-left:115pt;margin-top:241pt;width:280.5pt;height:39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56"/>
                          <w:szCs w:val="56"/>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黑体" w:eastAsia="黑体" w:hAnsi="宋体" w:hint="eastAsia"/>
          <w:b/>
          <w:bCs/>
          <w:noProof/>
          <w:sz w:val="44"/>
          <w:szCs w:val="44"/>
        </w:rPr>
        <w:drawing>
          <wp:anchor distT="0" distB="0" distL="114300" distR="114300" simplePos="0" relativeHeight="251642368" behindDoc="1" locked="1" layoutInCell="1" allowOverlap="1">
            <wp:simplePos x="0" y="0"/>
            <wp:positionH relativeFrom="column">
              <wp:posOffset>1155700</wp:posOffset>
            </wp:positionH>
            <wp:positionV relativeFrom="paragraph">
              <wp:posOffset>2108200</wp:posOffset>
            </wp:positionV>
            <wp:extent cx="1485900" cy="215900"/>
            <wp:effectExtent l="0" t="0" r="0" b="0"/>
            <wp:wrapNone/>
            <wp:docPr id="166"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5900" cy="21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D2647" w:rsidRPr="005C456F">
        <w:rPr>
          <w:rFonts w:ascii="黑体" w:eastAsia="黑体" w:hAnsi="宋体" w:hint="eastAsia"/>
          <w:b/>
          <w:bCs/>
          <w:sz w:val="44"/>
          <w:szCs w:val="44"/>
        </w:rPr>
        <w:t>七</w:t>
      </w:r>
      <w:r w:rsidR="007A1CFA" w:rsidRPr="005C456F">
        <w:rPr>
          <w:rFonts w:ascii="黑体" w:eastAsia="黑体" w:hAnsi="宋体" w:hint="eastAsia"/>
          <w:b/>
          <w:bCs/>
          <w:sz w:val="44"/>
          <w:szCs w:val="44"/>
        </w:rPr>
        <w:t>、机械车辆维修作业安全操作规程</w:t>
      </w:r>
    </w:p>
    <w:p w:rsidR="007A1CFA" w:rsidRPr="005C456F" w:rsidRDefault="007A1CFA" w:rsidP="005C456F">
      <w:pPr>
        <w:tabs>
          <w:tab w:val="left" w:pos="0"/>
          <w:tab w:val="left" w:pos="5265"/>
        </w:tabs>
        <w:ind w:rightChars="-83" w:right="-174" w:firstLineChars="700" w:firstLine="1960"/>
        <w:rPr>
          <w:rFonts w:ascii="仿宋_GB2312" w:eastAsia="仿宋_GB2312" w:hAnsi="宋体"/>
          <w:b/>
          <w:bCs/>
          <w:sz w:val="28"/>
        </w:rPr>
      </w:pPr>
    </w:p>
    <w:p w:rsidR="007A1CFA" w:rsidRPr="005C456F" w:rsidRDefault="007A1CFA" w:rsidP="005C456F">
      <w:pPr>
        <w:tabs>
          <w:tab w:val="left" w:pos="0"/>
          <w:tab w:val="left" w:pos="5265"/>
        </w:tabs>
        <w:ind w:rightChars="-83" w:right="-174" w:firstLineChars="200" w:firstLine="560"/>
        <w:outlineLvl w:val="0"/>
        <w:rPr>
          <w:rFonts w:ascii="仿宋_GB2312" w:eastAsia="仿宋_GB2312" w:hAnsi="宋体"/>
          <w:b/>
          <w:bCs/>
          <w:sz w:val="28"/>
        </w:rPr>
      </w:pPr>
      <w:r w:rsidRPr="005C456F">
        <w:rPr>
          <w:rFonts w:ascii="仿宋_GB2312" w:eastAsia="仿宋_GB2312" w:hAnsi="宋体" w:hint="eastAsia"/>
          <w:b/>
          <w:bCs/>
          <w:sz w:val="28"/>
        </w:rPr>
        <w:t>（一）机械车辆维修作业基本安全规定</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1、从事机械车辆维修作业的人员应经过技术培训和考核，取得上级业务主管部门颁发的操作证书，持证上岗。无证人员不得进行维修作业。</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2、机械车辆维修作业人员必须努力钻研专业技术，熟悉所修理机械车辆的构造、工作原理和技术性能，具有熟练的维修作业技能。</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3、单位要为机械车辆维修作业人员配备必要的维修机具、设施、专用工具和各种安全用品。</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4、维修人员在进行维修作业时要严格执行各项安全规定，正确使用各种维修机具、设施和安全用品，不违章作业，不盲目蛮干。</w:t>
      </w:r>
    </w:p>
    <w:p w:rsidR="007A1CFA" w:rsidRPr="005C456F" w:rsidRDefault="007A1CFA" w:rsidP="005C456F">
      <w:pPr>
        <w:tabs>
          <w:tab w:val="left" w:pos="0"/>
          <w:tab w:val="left" w:pos="5265"/>
        </w:tabs>
        <w:ind w:rightChars="-83" w:right="-174" w:firstLineChars="200" w:firstLine="560"/>
        <w:outlineLvl w:val="0"/>
        <w:rPr>
          <w:rFonts w:ascii="仿宋_GB2312" w:eastAsia="仿宋_GB2312" w:hAnsi="宋体"/>
          <w:b/>
          <w:bCs/>
          <w:sz w:val="28"/>
        </w:rPr>
      </w:pPr>
      <w:r w:rsidRPr="005C456F">
        <w:rPr>
          <w:rFonts w:ascii="仿宋_GB2312" w:eastAsia="仿宋_GB2312" w:hAnsi="宋体" w:hint="eastAsia"/>
          <w:b/>
          <w:bCs/>
          <w:sz w:val="28"/>
        </w:rPr>
        <w:t>（二）机械车辆拆卸作业安全注意事项</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1、对机械车辆进行拆卸作业时，必须熟悉设备的构造和装配特点，严禁无把握的乱拆乱卸。</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2、进行拆卸作业前，应选择好干净整洁的作业场所，将需要修理的机械车辆停放在修理间（棚）或坚硬干净的水泥地面上，风沙灰尘较大时，应用蓬布或其它物品遮挡。不准在泥土地或有风沙灰尘的地方进行拆卸作业。</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3、进行拆卸作业前，应先对设备外部进行清洗清扫，除去外表的油污和灰尘，放尽需拆卸部件内的油或水。拆卸时按照先外后内、自上而下的原则逐件进行拆卸，拆下的另部件要有次序的放好，必要时要做上记号，以方便装配。</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4、拆卸较大的部件，需使用吊车或手拉葫芦等起重工具时，要严格执行起重作业安全操作规程，零部件的起吊位置要选择恰当，捆绑的钢丝绳要牢固可靠，起吊时要有专人负责指挥。不准使用装载机、推土机等工程机械配合起吊。</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5、遇有锈蚀拆卸困难的螺栓时，要用柴油浸润后再行拆卸。严禁采取强烈锤击或火焰加热的方法强行拆卸。确实拆卸不动的螺栓可用氧气吹割，但要注意保护被拆部件。</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6、在拆卸机械车辆底盘或其它较隐蔽的零部件时，应有人配合作业，防</w:t>
      </w:r>
      <w:r w:rsidRPr="005C456F">
        <w:rPr>
          <w:rFonts w:ascii="仿宋_GB2312" w:eastAsia="仿宋_GB2312" w:hAnsi="宋体" w:hint="eastAsia"/>
          <w:sz w:val="28"/>
        </w:rPr>
        <w:lastRenderedPageBreak/>
        <w:t>止发生意外。在用铁锤击打链轨销等经过淬火的零部件时，作业人员应穿长袖工作服，戴安全帽和眼镜，其他人员应离开作业现场，防止铁销飞溅伤人。</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7、在拆卸弹簧、轮胎、钢圈、蓄能器等有内力的零部件时，要采取安全可靠的措施，先释放内存的压力或动能后再行拆卸，严禁在不采取任何措施的情况下盲目拆卸。</w:t>
      </w:r>
    </w:p>
    <w:p w:rsidR="007A1CFA" w:rsidRPr="005C456F" w:rsidRDefault="007A1CFA" w:rsidP="005C456F">
      <w:pPr>
        <w:tabs>
          <w:tab w:val="left" w:pos="0"/>
          <w:tab w:val="left" w:pos="5265"/>
        </w:tabs>
        <w:ind w:rightChars="-83" w:right="-174" w:firstLineChars="200" w:firstLine="560"/>
        <w:outlineLvl w:val="0"/>
        <w:rPr>
          <w:rFonts w:ascii="仿宋_GB2312" w:eastAsia="仿宋_GB2312" w:hAnsi="宋体"/>
          <w:sz w:val="28"/>
        </w:rPr>
      </w:pPr>
      <w:r w:rsidRPr="005C456F">
        <w:rPr>
          <w:rFonts w:ascii="仿宋_GB2312" w:eastAsia="仿宋_GB2312" w:hAnsi="宋体" w:hint="eastAsia"/>
          <w:sz w:val="28"/>
        </w:rPr>
        <w:t>（</w:t>
      </w:r>
      <w:r w:rsidRPr="005C456F">
        <w:rPr>
          <w:rFonts w:ascii="仿宋_GB2312" w:eastAsia="仿宋_GB2312" w:hAnsi="宋体" w:hint="eastAsia"/>
          <w:b/>
          <w:bCs/>
          <w:sz w:val="28"/>
        </w:rPr>
        <w:t>三）机械车辆维修装配作业安全注意事项</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1、在进行维修装配作业前，要对所装配的零部件进行彻底清洗，清洗时可用清洁剂加水，必要时可以加热进行清洗。使用汽油或柴油清洗零部件时，</w:t>
      </w:r>
      <w:r w:rsidR="0079370F">
        <w:rPr>
          <w:rFonts w:ascii="仿宋_GB2312" w:eastAsia="仿宋_GB2312" w:hAnsi="宋体" w:hint="eastAsia"/>
          <w:noProof/>
          <w:sz w:val="28"/>
        </w:rPr>
        <mc:AlternateContent>
          <mc:Choice Requires="wps">
            <w:drawing>
              <wp:anchor distT="0" distB="0" distL="114300" distR="114300" simplePos="0" relativeHeight="251699712" behindDoc="0" locked="0" layoutInCell="1" allowOverlap="1">
                <wp:simplePos x="0" y="0"/>
                <wp:positionH relativeFrom="column">
                  <wp:posOffset>952500</wp:posOffset>
                </wp:positionH>
                <wp:positionV relativeFrom="paragraph">
                  <wp:posOffset>3365500</wp:posOffset>
                </wp:positionV>
                <wp:extent cx="3448050" cy="485775"/>
                <wp:effectExtent l="19685" t="6350" r="8890" b="12700"/>
                <wp:wrapNone/>
                <wp:docPr id="164" name="WordArt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48050" cy="48577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54"/>
                                <w:szCs w:val="54"/>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56" o:spid="_x0000_s1059" type="#_x0000_t202" style="position:absolute;left:0;text-align:left;margin-left:75pt;margin-top:265pt;width:271.5pt;height:38.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54"/>
                          <w:szCs w:val="54"/>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sidR="0079370F">
        <w:rPr>
          <w:rFonts w:ascii="仿宋_GB2312" w:eastAsia="仿宋_GB2312" w:hAnsi="宋体" w:hint="eastAsia"/>
          <w:noProof/>
          <w:sz w:val="28"/>
        </w:rPr>
        <w:drawing>
          <wp:anchor distT="0" distB="0" distL="114300" distR="114300" simplePos="0" relativeHeight="251644416" behindDoc="1" locked="1" layoutInCell="1" allowOverlap="1">
            <wp:simplePos x="0" y="0"/>
            <wp:positionH relativeFrom="column">
              <wp:posOffset>2133600</wp:posOffset>
            </wp:positionH>
            <wp:positionV relativeFrom="paragraph">
              <wp:posOffset>4572000</wp:posOffset>
            </wp:positionV>
            <wp:extent cx="1460500" cy="215900"/>
            <wp:effectExtent l="0" t="0" r="0" b="0"/>
            <wp:wrapNone/>
            <wp:docPr id="16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0500" cy="21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370F">
        <w:rPr>
          <w:rFonts w:ascii="仿宋_GB2312" w:eastAsia="仿宋_GB2312" w:hAnsi="宋体" w:hint="eastAsia"/>
          <w:noProof/>
          <w:sz w:val="28"/>
        </w:rPr>
        <w:drawing>
          <wp:anchor distT="0" distB="0" distL="114300" distR="114300" simplePos="0" relativeHeight="251643392" behindDoc="1" locked="1" layoutInCell="1" allowOverlap="1">
            <wp:simplePos x="0" y="0"/>
            <wp:positionH relativeFrom="column">
              <wp:posOffset>800100</wp:posOffset>
            </wp:positionH>
            <wp:positionV relativeFrom="paragraph">
              <wp:posOffset>1092200</wp:posOffset>
            </wp:positionV>
            <wp:extent cx="571500" cy="546100"/>
            <wp:effectExtent l="0" t="0" r="0" b="0"/>
            <wp:wrapNone/>
            <wp:docPr id="16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56F">
        <w:rPr>
          <w:rFonts w:ascii="仿宋_GB2312" w:eastAsia="仿宋_GB2312" w:hAnsi="宋体" w:hint="eastAsia"/>
          <w:sz w:val="28"/>
        </w:rPr>
        <w:t>要将胶管、密封圈、油封等橡胶制品拆下单独用清洁剂清洗，防止橡胶制品受柴油侵蚀发生老化变形，影响使用。</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2、维修装配作业应在维修间或室内等洁净的环境中进行，不允许在有泥土灰尘的地方进行装配作业，特殊情况下需在工地进行装配作业时，应对作业环境进行处理，用蓬布将作业区包围，地上铺垫草席或其它防尘物品。装配油泵、马达、喷油器、精密轴件等总成件时，必须在室内进行，严禁露天作业。</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3、清洗后的零部件装配前，要晾干或用干净的棉纱擦干水分和油渍，在运动部件的配合表面上均匀地涂上一层洁净的润滑油。装配前要按照技术标准对另部件进行严格的检查，不符合要求的零部件不允许继续装配使用。</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4、装配作业按照拆卸作业的相反顺序进行。装配正时齿轮、轴瓦、缸套等带有记号或有规定要求的部件时，要特别注意不能装错。装配汽缸盖、轴承等有规定扭紧力矩的部件时，必须使用专用扭力扳手，按照规定力矩对角进行紧固，禁止凭经验随意紧固。</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5、装配较大部件，需要使用起重机具时，要按照起重作业规定进行，零部件捆绑要牢固，方法要得当，并有专人指挥起吊作业，要待部件装配完毕，螺栓全部拧紧后才能松开钢丝绳。</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6、使用千斤顶等工具时，要注意其平稳性，支垫应牢固可靠。使用手电钻等电动机具作业时，应做接地保护。</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7、冬季在室内进行装配作业时，取暖设施应与作业现场保持一定距离，并严禁使用汽油、丙酮、香蕉水等易挥发物品进行清洗或其它作业，以防发生火灾。</w:t>
      </w:r>
    </w:p>
    <w:p w:rsidR="007A1CFA" w:rsidRPr="005C456F" w:rsidRDefault="007A1CFA" w:rsidP="005C456F">
      <w:pPr>
        <w:tabs>
          <w:tab w:val="left" w:pos="0"/>
          <w:tab w:val="left" w:pos="5265"/>
        </w:tabs>
        <w:ind w:rightChars="-83" w:right="-174" w:firstLineChars="200" w:firstLine="560"/>
        <w:outlineLvl w:val="0"/>
        <w:rPr>
          <w:rFonts w:ascii="仿宋_GB2312" w:eastAsia="仿宋_GB2312" w:hAnsi="宋体"/>
          <w:b/>
          <w:bCs/>
          <w:sz w:val="28"/>
        </w:rPr>
      </w:pPr>
      <w:r w:rsidRPr="005C456F">
        <w:rPr>
          <w:rFonts w:ascii="仿宋_GB2312" w:eastAsia="仿宋_GB2312" w:hAnsi="宋体" w:hint="eastAsia"/>
          <w:b/>
          <w:bCs/>
          <w:sz w:val="28"/>
        </w:rPr>
        <w:lastRenderedPageBreak/>
        <w:t>（四）维修后检查调试的安全注意事项</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1、机械车辆维修完毕后，应由主持维修的人员对设备进行一次全面地检查，特别对维修过的部位要认真检查，看是否还有剩余的零件或遗忘的工具物品，各个装配部件是否连接可靠，有无异常现象。</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2、维修完毕后，应对设备外表进行一次清洁擦拭，然后加注油和水，接通电源。</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3、启动起动机，打开减压装置，使设备进行空运转，注意观察设备空转时的声音和运转情况，确认无异常情况后，才能起动发动机。</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4、起动发动机使其怠速运转10分钟，注意观察各仪表读数、运转情况以及发动机声音、排烟等，发现异常情况应立即停机。</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5、怠速运转无异常后，适当提高发动机转速，使其中速运转，观察油压表、气压表等是否达到规定数值，并注意观察声音和排气烟色。对于更换了缸套、轴瓦的发动机，其怠速和中速运转磨合时间不少于4小时。</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6、发动机运转正常后，进行整机运行试验，从无负荷到小负荷，逐渐加大至额定负荷，运行中注意设备的技术状况，发现异常情况随时进行调整或维修。</w:t>
      </w:r>
    </w:p>
    <w:p w:rsidR="007A1CFA" w:rsidRPr="005C456F" w:rsidRDefault="0079370F" w:rsidP="005C456F">
      <w:pPr>
        <w:tabs>
          <w:tab w:val="left" w:pos="0"/>
          <w:tab w:val="left" w:pos="5265"/>
        </w:tabs>
        <w:ind w:rightChars="-83" w:right="-174" w:firstLineChars="200" w:firstLine="560"/>
        <w:rPr>
          <w:rFonts w:ascii="仿宋_GB2312" w:eastAsia="仿宋_GB2312" w:hAnsi="宋体"/>
          <w:sz w:val="28"/>
        </w:rPr>
      </w:pPr>
      <w:r>
        <w:rPr>
          <w:rFonts w:ascii="仿宋_GB2312" w:eastAsia="仿宋_GB2312" w:hAnsi="宋体" w:hint="eastAsia"/>
          <w:noProof/>
          <w:sz w:val="28"/>
        </w:rPr>
        <mc:AlternateContent>
          <mc:Choice Requires="wps">
            <w:drawing>
              <wp:anchor distT="0" distB="0" distL="114300" distR="114300" simplePos="0" relativeHeight="251700736" behindDoc="0" locked="0" layoutInCell="1" allowOverlap="1">
                <wp:simplePos x="0" y="0"/>
                <wp:positionH relativeFrom="column">
                  <wp:posOffset>1231900</wp:posOffset>
                </wp:positionH>
                <wp:positionV relativeFrom="paragraph">
                  <wp:posOffset>2286000</wp:posOffset>
                </wp:positionV>
                <wp:extent cx="4476750" cy="638175"/>
                <wp:effectExtent l="13335" t="5080" r="5715" b="4445"/>
                <wp:wrapNone/>
                <wp:docPr id="103" name="WordArt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76750" cy="63817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70"/>
                                <w:szCs w:val="70"/>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57" o:spid="_x0000_s1060" type="#_x0000_t202" style="position:absolute;left:0;text-align:left;margin-left:97pt;margin-top:180pt;width:352.5pt;height:50.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70"/>
                          <w:szCs w:val="70"/>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仿宋_GB2312" w:eastAsia="仿宋_GB2312" w:hAnsi="宋体" w:hint="eastAsia"/>
          <w:noProof/>
          <w:sz w:val="28"/>
        </w:rPr>
        <w:drawing>
          <wp:anchor distT="0" distB="0" distL="114300" distR="114300" simplePos="0" relativeHeight="251646464" behindDoc="1" locked="1" layoutInCell="1" allowOverlap="1">
            <wp:simplePos x="0" y="0"/>
            <wp:positionH relativeFrom="column">
              <wp:posOffset>800100</wp:posOffset>
            </wp:positionH>
            <wp:positionV relativeFrom="paragraph">
              <wp:posOffset>558800</wp:posOffset>
            </wp:positionV>
            <wp:extent cx="596900" cy="571500"/>
            <wp:effectExtent l="0" t="0" r="0" b="0"/>
            <wp:wrapNone/>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9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7A1CFA" w:rsidRPr="005C456F">
        <w:rPr>
          <w:rFonts w:ascii="仿宋_GB2312" w:eastAsia="仿宋_GB2312" w:hAnsi="宋体" w:hint="eastAsia"/>
          <w:sz w:val="28"/>
        </w:rPr>
        <w:t>7、设备维修完毕确认完好，由技术人员或主持修理人员将设备维修情况及时完整地记入设备履历书，机械车辆司机将维修情况及时记入《司机手册》。</w:t>
      </w:r>
    </w:p>
    <w:p w:rsidR="007A1CFA" w:rsidRPr="005C456F" w:rsidRDefault="007A1CFA" w:rsidP="005C456F">
      <w:pPr>
        <w:tabs>
          <w:tab w:val="left" w:pos="0"/>
          <w:tab w:val="left" w:pos="5265"/>
        </w:tabs>
        <w:ind w:rightChars="-83" w:right="-174"/>
        <w:rPr>
          <w:rFonts w:ascii="仿宋_GB2312" w:eastAsia="仿宋_GB2312" w:hAnsi="宋体"/>
          <w:sz w:val="28"/>
        </w:rPr>
      </w:pPr>
    </w:p>
    <w:p w:rsidR="00D07988" w:rsidRPr="005C456F" w:rsidRDefault="00D07988" w:rsidP="005C456F">
      <w:pPr>
        <w:tabs>
          <w:tab w:val="left" w:pos="0"/>
          <w:tab w:val="left" w:pos="5265"/>
        </w:tabs>
        <w:ind w:rightChars="-83" w:right="-174" w:firstLineChars="200" w:firstLine="560"/>
        <w:jc w:val="center"/>
        <w:rPr>
          <w:rFonts w:ascii="仿宋_GB2312" w:eastAsia="仿宋_GB2312" w:hAnsi="宋体"/>
          <w:b/>
          <w:bCs/>
          <w:sz w:val="28"/>
        </w:rPr>
      </w:pPr>
    </w:p>
    <w:p w:rsidR="00D07988" w:rsidRPr="005C456F" w:rsidRDefault="00D07988" w:rsidP="005C456F">
      <w:pPr>
        <w:tabs>
          <w:tab w:val="left" w:pos="0"/>
          <w:tab w:val="left" w:pos="5265"/>
        </w:tabs>
        <w:ind w:rightChars="-83" w:right="-174" w:firstLineChars="200" w:firstLine="560"/>
        <w:jc w:val="center"/>
        <w:rPr>
          <w:rFonts w:ascii="仿宋_GB2312" w:eastAsia="仿宋_GB2312" w:hAnsi="宋体"/>
          <w:b/>
          <w:bCs/>
          <w:sz w:val="28"/>
        </w:rPr>
      </w:pPr>
    </w:p>
    <w:p w:rsidR="00D07988" w:rsidRPr="005C456F" w:rsidRDefault="00D07988" w:rsidP="005C456F">
      <w:pPr>
        <w:tabs>
          <w:tab w:val="left" w:pos="0"/>
          <w:tab w:val="left" w:pos="5265"/>
        </w:tabs>
        <w:ind w:rightChars="-83" w:right="-174" w:firstLineChars="200" w:firstLine="560"/>
        <w:jc w:val="center"/>
        <w:rPr>
          <w:rFonts w:ascii="仿宋_GB2312" w:eastAsia="仿宋_GB2312" w:hAnsi="宋体"/>
          <w:b/>
          <w:bCs/>
          <w:sz w:val="28"/>
        </w:rPr>
      </w:pPr>
    </w:p>
    <w:p w:rsidR="00D07988" w:rsidRPr="005C456F" w:rsidRDefault="00D07988" w:rsidP="005C456F">
      <w:pPr>
        <w:tabs>
          <w:tab w:val="left" w:pos="0"/>
          <w:tab w:val="left" w:pos="5265"/>
        </w:tabs>
        <w:ind w:rightChars="-83" w:right="-174" w:firstLineChars="200" w:firstLine="560"/>
        <w:jc w:val="center"/>
        <w:rPr>
          <w:rFonts w:ascii="仿宋_GB2312" w:eastAsia="仿宋_GB2312" w:hAnsi="宋体"/>
          <w:b/>
          <w:bCs/>
          <w:sz w:val="28"/>
        </w:rPr>
      </w:pPr>
    </w:p>
    <w:p w:rsidR="00D07988" w:rsidRPr="005C456F" w:rsidRDefault="00D07988" w:rsidP="005C456F">
      <w:pPr>
        <w:tabs>
          <w:tab w:val="left" w:pos="0"/>
          <w:tab w:val="left" w:pos="5265"/>
        </w:tabs>
        <w:ind w:rightChars="-83" w:right="-174" w:firstLineChars="200" w:firstLine="560"/>
        <w:jc w:val="center"/>
        <w:rPr>
          <w:rFonts w:ascii="仿宋_GB2312" w:eastAsia="仿宋_GB2312" w:hAnsi="宋体"/>
          <w:b/>
          <w:bCs/>
          <w:sz w:val="28"/>
        </w:rPr>
      </w:pPr>
    </w:p>
    <w:p w:rsidR="00D07988" w:rsidRPr="005C456F" w:rsidRDefault="00D07988" w:rsidP="005C456F">
      <w:pPr>
        <w:tabs>
          <w:tab w:val="left" w:pos="0"/>
          <w:tab w:val="left" w:pos="5265"/>
        </w:tabs>
        <w:ind w:rightChars="-83" w:right="-174" w:firstLineChars="200" w:firstLine="560"/>
        <w:jc w:val="center"/>
        <w:rPr>
          <w:rFonts w:ascii="仿宋_GB2312" w:eastAsia="仿宋_GB2312" w:hAnsi="宋体"/>
          <w:b/>
          <w:bCs/>
          <w:sz w:val="28"/>
        </w:rPr>
      </w:pPr>
    </w:p>
    <w:p w:rsidR="00D07988" w:rsidRPr="005C456F" w:rsidRDefault="00D07988" w:rsidP="005C456F">
      <w:pPr>
        <w:tabs>
          <w:tab w:val="left" w:pos="0"/>
          <w:tab w:val="left" w:pos="5265"/>
        </w:tabs>
        <w:ind w:rightChars="-83" w:right="-174" w:firstLineChars="200" w:firstLine="560"/>
        <w:jc w:val="center"/>
        <w:rPr>
          <w:rFonts w:ascii="仿宋_GB2312" w:eastAsia="仿宋_GB2312" w:hAnsi="宋体"/>
          <w:b/>
          <w:bCs/>
          <w:sz w:val="28"/>
        </w:rPr>
      </w:pPr>
    </w:p>
    <w:p w:rsidR="00D07988" w:rsidRPr="005C456F" w:rsidRDefault="00D07988" w:rsidP="005C456F">
      <w:pPr>
        <w:tabs>
          <w:tab w:val="left" w:pos="0"/>
          <w:tab w:val="left" w:pos="5265"/>
        </w:tabs>
        <w:ind w:rightChars="-83" w:right="-174" w:firstLineChars="200" w:firstLine="560"/>
        <w:jc w:val="center"/>
        <w:rPr>
          <w:rFonts w:ascii="仿宋_GB2312" w:eastAsia="仿宋_GB2312" w:hAnsi="宋体"/>
          <w:b/>
          <w:bCs/>
          <w:sz w:val="28"/>
        </w:rPr>
      </w:pPr>
    </w:p>
    <w:p w:rsidR="00D07988" w:rsidRPr="005C456F" w:rsidRDefault="00D07988" w:rsidP="005C456F">
      <w:pPr>
        <w:tabs>
          <w:tab w:val="left" w:pos="0"/>
          <w:tab w:val="left" w:pos="5265"/>
        </w:tabs>
        <w:ind w:rightChars="-83" w:right="-174" w:firstLineChars="200" w:firstLine="560"/>
        <w:jc w:val="center"/>
        <w:rPr>
          <w:rFonts w:ascii="仿宋_GB2312" w:eastAsia="仿宋_GB2312" w:hAnsi="宋体"/>
          <w:b/>
          <w:bCs/>
          <w:sz w:val="28"/>
        </w:rPr>
      </w:pPr>
    </w:p>
    <w:p w:rsidR="00D07988" w:rsidRPr="005C456F" w:rsidRDefault="00D07988" w:rsidP="005C456F">
      <w:pPr>
        <w:tabs>
          <w:tab w:val="left" w:pos="0"/>
          <w:tab w:val="left" w:pos="5265"/>
        </w:tabs>
        <w:ind w:rightChars="-83" w:right="-174" w:firstLineChars="200" w:firstLine="560"/>
        <w:jc w:val="center"/>
        <w:rPr>
          <w:rFonts w:ascii="仿宋_GB2312" w:eastAsia="仿宋_GB2312" w:hAnsi="宋体"/>
          <w:b/>
          <w:bCs/>
          <w:sz w:val="28"/>
        </w:rPr>
      </w:pPr>
    </w:p>
    <w:p w:rsidR="007A1CFA" w:rsidRPr="005C456F" w:rsidRDefault="0079370F" w:rsidP="005C456F">
      <w:pPr>
        <w:tabs>
          <w:tab w:val="left" w:pos="0"/>
          <w:tab w:val="left" w:pos="5265"/>
        </w:tabs>
        <w:ind w:rightChars="-83" w:right="-174" w:firstLineChars="200" w:firstLine="883"/>
        <w:outlineLvl w:val="0"/>
        <w:rPr>
          <w:rFonts w:ascii="黑体" w:eastAsia="黑体" w:hAnsi="宋体"/>
          <w:b/>
          <w:bCs/>
          <w:sz w:val="44"/>
          <w:szCs w:val="44"/>
        </w:rPr>
      </w:pPr>
      <w:r>
        <w:rPr>
          <w:rFonts w:ascii="黑体" w:eastAsia="黑体" w:hAnsi="宋体" w:hint="eastAsia"/>
          <w:b/>
          <w:bCs/>
          <w:noProof/>
          <w:sz w:val="44"/>
          <w:szCs w:val="44"/>
        </w:rPr>
        <w:lastRenderedPageBreak/>
        <mc:AlternateContent>
          <mc:Choice Requires="wps">
            <w:drawing>
              <wp:anchor distT="0" distB="0" distL="114300" distR="114300" simplePos="0" relativeHeight="251701760" behindDoc="0" locked="0" layoutInCell="1" allowOverlap="1">
                <wp:simplePos x="0" y="0"/>
                <wp:positionH relativeFrom="column">
                  <wp:posOffset>800100</wp:posOffset>
                </wp:positionH>
                <wp:positionV relativeFrom="paragraph">
                  <wp:posOffset>1917700</wp:posOffset>
                </wp:positionV>
                <wp:extent cx="3152775" cy="438150"/>
                <wp:effectExtent l="19685" t="9525" r="8890" b="9525"/>
                <wp:wrapNone/>
                <wp:docPr id="101" name="WordArt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52775" cy="43815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50"/>
                                <w:szCs w:val="50"/>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58" o:spid="_x0000_s1061" type="#_x0000_t202" style="position:absolute;left:0;text-align:left;margin-left:63pt;margin-top:151pt;width:248.25pt;height:34.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50"/>
                          <w:szCs w:val="50"/>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黑体" w:eastAsia="黑体" w:hAnsi="宋体" w:hint="eastAsia"/>
          <w:b/>
          <w:bCs/>
          <w:noProof/>
          <w:sz w:val="44"/>
          <w:szCs w:val="44"/>
        </w:rPr>
        <w:drawing>
          <wp:anchor distT="0" distB="0" distL="114300" distR="114300" simplePos="0" relativeHeight="251649536" behindDoc="1" locked="1" layoutInCell="1" allowOverlap="1">
            <wp:simplePos x="0" y="0"/>
            <wp:positionH relativeFrom="column">
              <wp:posOffset>3098800</wp:posOffset>
            </wp:positionH>
            <wp:positionV relativeFrom="paragraph">
              <wp:posOffset>7366000</wp:posOffset>
            </wp:positionV>
            <wp:extent cx="1371600" cy="203200"/>
            <wp:effectExtent l="0" t="0" r="0" b="0"/>
            <wp:wrapNone/>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bCs/>
          <w:noProof/>
          <w:sz w:val="44"/>
          <w:szCs w:val="44"/>
        </w:rPr>
        <w:drawing>
          <wp:anchor distT="0" distB="0" distL="114300" distR="114300" simplePos="0" relativeHeight="251648512" behindDoc="1" locked="1" layoutInCell="1" allowOverlap="1">
            <wp:simplePos x="0" y="0"/>
            <wp:positionH relativeFrom="column">
              <wp:posOffset>2057400</wp:posOffset>
            </wp:positionH>
            <wp:positionV relativeFrom="paragraph">
              <wp:posOffset>3721100</wp:posOffset>
            </wp:positionV>
            <wp:extent cx="1460500" cy="215900"/>
            <wp:effectExtent l="0" t="0" r="0" b="0"/>
            <wp:wrapNone/>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0500" cy="215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bCs/>
          <w:noProof/>
          <w:sz w:val="44"/>
          <w:szCs w:val="44"/>
        </w:rPr>
        <w:drawing>
          <wp:anchor distT="0" distB="0" distL="114300" distR="114300" simplePos="0" relativeHeight="251647488" behindDoc="1" locked="1" layoutInCell="1" allowOverlap="1">
            <wp:simplePos x="0" y="0"/>
            <wp:positionH relativeFrom="column">
              <wp:posOffset>266700</wp:posOffset>
            </wp:positionH>
            <wp:positionV relativeFrom="paragraph">
              <wp:posOffset>1765300</wp:posOffset>
            </wp:positionV>
            <wp:extent cx="1397000" cy="203200"/>
            <wp:effectExtent l="0" t="0" r="0" b="0"/>
            <wp:wrapNone/>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70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07988" w:rsidRPr="005C456F">
        <w:rPr>
          <w:rFonts w:ascii="黑体" w:eastAsia="黑体" w:hAnsi="宋体" w:hint="eastAsia"/>
          <w:b/>
          <w:bCs/>
          <w:sz w:val="44"/>
          <w:szCs w:val="44"/>
        </w:rPr>
        <w:t>八</w:t>
      </w:r>
      <w:r w:rsidR="007A1CFA" w:rsidRPr="005C456F">
        <w:rPr>
          <w:rFonts w:ascii="黑体" w:eastAsia="黑体" w:hAnsi="宋体" w:hint="eastAsia"/>
          <w:b/>
          <w:bCs/>
          <w:sz w:val="44"/>
          <w:szCs w:val="44"/>
        </w:rPr>
        <w:t>、机械车辆装载运输安全操作规程</w:t>
      </w:r>
    </w:p>
    <w:p w:rsidR="007A1CFA" w:rsidRPr="005C456F" w:rsidRDefault="007A1CFA" w:rsidP="005C456F">
      <w:pPr>
        <w:tabs>
          <w:tab w:val="left" w:pos="0"/>
          <w:tab w:val="left" w:pos="5265"/>
        </w:tabs>
        <w:ind w:rightChars="-83" w:right="-174" w:firstLineChars="200" w:firstLine="560"/>
        <w:jc w:val="center"/>
        <w:rPr>
          <w:rFonts w:ascii="仿宋_GB2312" w:eastAsia="仿宋_GB2312" w:hAnsi="宋体"/>
          <w:b/>
          <w:bCs/>
          <w:sz w:val="28"/>
        </w:rPr>
      </w:pPr>
    </w:p>
    <w:p w:rsidR="007A1CFA" w:rsidRPr="005C456F" w:rsidRDefault="007A1CFA" w:rsidP="005C456F">
      <w:pPr>
        <w:tabs>
          <w:tab w:val="left" w:pos="0"/>
          <w:tab w:val="left" w:pos="5265"/>
        </w:tabs>
        <w:ind w:rightChars="-83" w:right="-174" w:firstLineChars="150" w:firstLine="420"/>
        <w:rPr>
          <w:rFonts w:ascii="仿宋_GB2312" w:eastAsia="仿宋_GB2312" w:hAnsi="宋体"/>
          <w:sz w:val="28"/>
        </w:rPr>
      </w:pPr>
      <w:r w:rsidRPr="005C456F">
        <w:rPr>
          <w:rFonts w:ascii="仿宋_GB2312" w:eastAsia="仿宋_GB2312" w:hAnsi="宋体" w:hint="eastAsia"/>
          <w:sz w:val="28"/>
        </w:rPr>
        <w:t xml:space="preserve">1、车辆装载规定： </w:t>
      </w:r>
    </w:p>
    <w:p w:rsidR="007A1CFA" w:rsidRPr="005C456F" w:rsidRDefault="007A1CFA" w:rsidP="005C456F">
      <w:pPr>
        <w:tabs>
          <w:tab w:val="left" w:pos="0"/>
          <w:tab w:val="left" w:pos="5265"/>
        </w:tabs>
        <w:ind w:rightChars="-83" w:right="-174" w:firstLineChars="100" w:firstLine="280"/>
        <w:rPr>
          <w:rFonts w:ascii="仿宋_GB2312" w:eastAsia="仿宋_GB2312" w:hAnsi="宋体"/>
          <w:sz w:val="28"/>
        </w:rPr>
      </w:pPr>
      <w:r w:rsidRPr="005C456F">
        <w:rPr>
          <w:rFonts w:ascii="仿宋_GB2312" w:eastAsia="仿宋_GB2312" w:hAnsi="宋体" w:hint="eastAsia"/>
          <w:sz w:val="28"/>
        </w:rPr>
        <w:t>(1)装载重量应符合行驶证上核定的载质量；</w:t>
      </w:r>
    </w:p>
    <w:p w:rsidR="007A1CFA" w:rsidRPr="005C456F" w:rsidRDefault="007A1CFA" w:rsidP="005C456F">
      <w:pPr>
        <w:tabs>
          <w:tab w:val="left" w:pos="0"/>
          <w:tab w:val="left" w:pos="5265"/>
        </w:tabs>
        <w:ind w:rightChars="-83" w:right="-174" w:firstLineChars="100" w:firstLine="280"/>
        <w:rPr>
          <w:rFonts w:ascii="仿宋_GB2312" w:eastAsia="仿宋_GB2312" w:hAnsi="宋体"/>
          <w:sz w:val="28"/>
        </w:rPr>
      </w:pPr>
      <w:r w:rsidRPr="005C456F">
        <w:rPr>
          <w:rFonts w:ascii="仿宋_GB2312" w:eastAsia="仿宋_GB2312" w:hAnsi="宋体" w:hint="eastAsia"/>
          <w:sz w:val="28"/>
        </w:rPr>
        <w:t>(2)大型货运汽车载物，高度从地面起不准超过</w:t>
      </w:r>
      <w:smartTag w:uri="urn:schemas-microsoft-com:office:smarttags" w:element="chmetcnv">
        <w:smartTagPr>
          <w:attr w:name="TCSC" w:val="0"/>
          <w:attr w:name="NumberType" w:val="1"/>
          <w:attr w:name="Negative" w:val="False"/>
          <w:attr w:name="HasSpace" w:val="False"/>
          <w:attr w:name="SourceValue" w:val="4"/>
          <w:attr w:name="UnitName" w:val="米"/>
        </w:smartTagPr>
        <w:r w:rsidRPr="005C456F">
          <w:rPr>
            <w:rFonts w:ascii="仿宋_GB2312" w:eastAsia="仿宋_GB2312" w:hAnsi="宋体" w:hint="eastAsia"/>
            <w:sz w:val="28"/>
          </w:rPr>
          <w:t>4米</w:t>
        </w:r>
      </w:smartTag>
      <w:r w:rsidRPr="005C456F">
        <w:rPr>
          <w:rFonts w:ascii="仿宋_GB2312" w:eastAsia="仿宋_GB2312" w:hAnsi="宋体" w:hint="eastAsia"/>
          <w:sz w:val="28"/>
        </w:rPr>
        <w:t>，宽度不准超过车厢，长度前端不准超过车身，后端不准超过车厢</w:t>
      </w:r>
      <w:smartTag w:uri="urn:schemas-microsoft-com:office:smarttags" w:element="chmetcnv">
        <w:smartTagPr>
          <w:attr w:name="TCSC" w:val="0"/>
          <w:attr w:name="NumberType" w:val="1"/>
          <w:attr w:name="Negative" w:val="False"/>
          <w:attr w:name="HasSpace" w:val="False"/>
          <w:attr w:name="SourceValue" w:val="2"/>
          <w:attr w:name="UnitName" w:val="米"/>
        </w:smartTagPr>
        <w:r w:rsidRPr="005C456F">
          <w:rPr>
            <w:rFonts w:ascii="仿宋_GB2312" w:eastAsia="仿宋_GB2312" w:hAnsi="宋体" w:hint="eastAsia"/>
            <w:sz w:val="28"/>
          </w:rPr>
          <w:t>2米</w:t>
        </w:r>
      </w:smartTag>
      <w:r w:rsidRPr="005C456F">
        <w:rPr>
          <w:rFonts w:ascii="仿宋_GB2312" w:eastAsia="仿宋_GB2312" w:hAnsi="宋体" w:hint="eastAsia"/>
          <w:sz w:val="28"/>
        </w:rPr>
        <w:t>，超出部分不准触地；</w:t>
      </w:r>
    </w:p>
    <w:p w:rsidR="007A1CFA" w:rsidRPr="005C456F" w:rsidRDefault="007A1CFA" w:rsidP="005C456F">
      <w:pPr>
        <w:tabs>
          <w:tab w:val="left" w:pos="0"/>
          <w:tab w:val="left" w:pos="5265"/>
        </w:tabs>
        <w:ind w:rightChars="-83" w:right="-174" w:firstLineChars="100" w:firstLine="280"/>
        <w:rPr>
          <w:rFonts w:ascii="仿宋_GB2312" w:eastAsia="仿宋_GB2312" w:hAnsi="宋体"/>
          <w:sz w:val="28"/>
        </w:rPr>
      </w:pPr>
      <w:r w:rsidRPr="005C456F">
        <w:rPr>
          <w:rFonts w:ascii="仿宋_GB2312" w:eastAsia="仿宋_GB2312" w:hAnsi="宋体" w:hint="eastAsia"/>
          <w:sz w:val="28"/>
        </w:rPr>
        <w:t>(3)大型货运汽车挂车和大型拖拉机挂车载物，高度从地面起不准超过</w:t>
      </w:r>
      <w:smartTag w:uri="urn:schemas-microsoft-com:office:smarttags" w:element="chmetcnv">
        <w:smartTagPr>
          <w:attr w:name="TCSC" w:val="0"/>
          <w:attr w:name="NumberType" w:val="1"/>
          <w:attr w:name="Negative" w:val="False"/>
          <w:attr w:name="HasSpace" w:val="False"/>
          <w:attr w:name="SourceValue" w:val="3"/>
          <w:attr w:name="UnitName" w:val="米"/>
        </w:smartTagPr>
        <w:r w:rsidRPr="005C456F">
          <w:rPr>
            <w:rFonts w:ascii="仿宋_GB2312" w:eastAsia="仿宋_GB2312" w:hAnsi="宋体" w:hint="eastAsia"/>
            <w:sz w:val="28"/>
          </w:rPr>
          <w:t>3米</w:t>
        </w:r>
      </w:smartTag>
      <w:r w:rsidRPr="005C456F">
        <w:rPr>
          <w:rFonts w:ascii="仿宋_GB2312" w:eastAsia="仿宋_GB2312" w:hAnsi="宋体" w:hint="eastAsia"/>
          <w:sz w:val="28"/>
        </w:rPr>
        <w:t>，宽度不超过车厢，长度前端不超过车厢，后端不超出车厢</w:t>
      </w:r>
      <w:smartTag w:uri="urn:schemas-microsoft-com:office:smarttags" w:element="chmetcnv">
        <w:smartTagPr>
          <w:attr w:name="TCSC" w:val="0"/>
          <w:attr w:name="NumberType" w:val="1"/>
          <w:attr w:name="Negative" w:val="False"/>
          <w:attr w:name="HasSpace" w:val="False"/>
          <w:attr w:name="SourceValue" w:val="1"/>
          <w:attr w:name="UnitName" w:val="米"/>
        </w:smartTagPr>
        <w:r w:rsidRPr="005C456F">
          <w:rPr>
            <w:rFonts w:ascii="仿宋_GB2312" w:eastAsia="仿宋_GB2312" w:hAnsi="宋体" w:hint="eastAsia"/>
            <w:sz w:val="28"/>
          </w:rPr>
          <w:t>1米</w:t>
        </w:r>
      </w:smartTag>
      <w:r w:rsidRPr="005C456F">
        <w:rPr>
          <w:rFonts w:ascii="仿宋_GB2312" w:eastAsia="仿宋_GB2312" w:hAnsi="宋体" w:hint="eastAsia"/>
          <w:sz w:val="28"/>
        </w:rPr>
        <w:t>；</w:t>
      </w:r>
    </w:p>
    <w:p w:rsidR="007A1CFA" w:rsidRPr="005C456F" w:rsidRDefault="007A1CFA" w:rsidP="005C456F">
      <w:pPr>
        <w:tabs>
          <w:tab w:val="left" w:pos="0"/>
          <w:tab w:val="left" w:pos="5265"/>
        </w:tabs>
        <w:ind w:rightChars="-83" w:right="-174" w:firstLineChars="100" w:firstLine="280"/>
        <w:rPr>
          <w:rFonts w:ascii="仿宋_GB2312" w:eastAsia="仿宋_GB2312" w:hAnsi="宋体"/>
          <w:sz w:val="28"/>
        </w:rPr>
      </w:pPr>
      <w:r w:rsidRPr="005C456F">
        <w:rPr>
          <w:rFonts w:ascii="仿宋_GB2312" w:eastAsia="仿宋_GB2312" w:hAnsi="宋体" w:hint="eastAsia"/>
          <w:sz w:val="28"/>
        </w:rPr>
        <w:t>(4)载质量在1吨以上的小型货车载物，高度从地面起不准超过</w:t>
      </w:r>
      <w:smartTag w:uri="urn:schemas-microsoft-com:office:smarttags" w:element="chmetcnv">
        <w:smartTagPr>
          <w:attr w:name="TCSC" w:val="0"/>
          <w:attr w:name="NumberType" w:val="1"/>
          <w:attr w:name="Negative" w:val="False"/>
          <w:attr w:name="HasSpace" w:val="False"/>
          <w:attr w:name="SourceValue" w:val="2.5"/>
          <w:attr w:name="UnitName" w:val="米"/>
        </w:smartTagPr>
        <w:r w:rsidRPr="005C456F">
          <w:rPr>
            <w:rFonts w:ascii="仿宋_GB2312" w:eastAsia="仿宋_GB2312" w:hAnsi="宋体" w:hint="eastAsia"/>
            <w:sz w:val="28"/>
          </w:rPr>
          <w:t>2.5米</w:t>
        </w:r>
      </w:smartTag>
      <w:r w:rsidRPr="005C456F">
        <w:rPr>
          <w:rFonts w:ascii="仿宋_GB2312" w:eastAsia="仿宋_GB2312" w:hAnsi="宋体" w:hint="eastAsia"/>
          <w:sz w:val="28"/>
        </w:rPr>
        <w:t>，宽度不超过车厢，长度前端不超出车身，后端不超出车厢</w:t>
      </w:r>
      <w:smartTag w:uri="urn:schemas-microsoft-com:office:smarttags" w:element="chmetcnv">
        <w:smartTagPr>
          <w:attr w:name="TCSC" w:val="0"/>
          <w:attr w:name="NumberType" w:val="1"/>
          <w:attr w:name="Negative" w:val="False"/>
          <w:attr w:name="HasSpace" w:val="False"/>
          <w:attr w:name="SourceValue" w:val="1"/>
          <w:attr w:name="UnitName" w:val="米"/>
        </w:smartTagPr>
        <w:r w:rsidRPr="005C456F">
          <w:rPr>
            <w:rFonts w:ascii="仿宋_GB2312" w:eastAsia="仿宋_GB2312" w:hAnsi="宋体" w:hint="eastAsia"/>
            <w:sz w:val="28"/>
          </w:rPr>
          <w:t>1米</w:t>
        </w:r>
      </w:smartTag>
      <w:r w:rsidRPr="005C456F">
        <w:rPr>
          <w:rFonts w:ascii="仿宋_GB2312" w:eastAsia="仿宋_GB2312" w:hAnsi="宋体" w:hint="eastAsia"/>
          <w:sz w:val="28"/>
        </w:rPr>
        <w:t>；</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2、使用汽车或平板拖车装载机械设备时，必须均衡平稳，支垫稳固，捆绑牢靠，应特别注意设备重心与车厢中心线一致。</w:t>
      </w:r>
    </w:p>
    <w:p w:rsidR="007A1CFA" w:rsidRPr="005C456F" w:rsidRDefault="007A1CFA"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3、装运不可解体的货物时，若体积超出规定需到公安机关审批后，按指定的时间、路线、时速行驶，并悬挂超限标志。</w:t>
      </w:r>
    </w:p>
    <w:p w:rsidR="000B447F" w:rsidRPr="005C456F" w:rsidRDefault="000B447F" w:rsidP="005C456F">
      <w:pPr>
        <w:tabs>
          <w:tab w:val="left" w:pos="0"/>
          <w:tab w:val="left" w:pos="5265"/>
        </w:tabs>
        <w:ind w:rightChars="-83" w:right="-174"/>
        <w:rPr>
          <w:rFonts w:ascii="仿宋_GB2312" w:eastAsia="仿宋_GB2312" w:hAnsi="宋体"/>
          <w:sz w:val="28"/>
        </w:rPr>
      </w:pPr>
    </w:p>
    <w:p w:rsidR="000B447F" w:rsidRPr="005C456F" w:rsidRDefault="000B447F" w:rsidP="005C456F">
      <w:pPr>
        <w:tabs>
          <w:tab w:val="left" w:pos="0"/>
          <w:tab w:val="left" w:pos="5265"/>
        </w:tabs>
        <w:ind w:rightChars="-83" w:right="-174"/>
        <w:rPr>
          <w:rFonts w:ascii="仿宋_GB2312" w:eastAsia="仿宋_GB2312" w:hAnsi="宋体"/>
          <w:sz w:val="28"/>
        </w:rPr>
      </w:pPr>
    </w:p>
    <w:p w:rsidR="000B447F" w:rsidRPr="005C456F" w:rsidRDefault="000B447F" w:rsidP="005C456F">
      <w:pPr>
        <w:tabs>
          <w:tab w:val="left" w:pos="0"/>
          <w:tab w:val="left" w:pos="5265"/>
        </w:tabs>
        <w:ind w:rightChars="-83" w:right="-174"/>
        <w:rPr>
          <w:rFonts w:ascii="仿宋_GB2312" w:eastAsia="仿宋_GB2312" w:hAnsi="宋体"/>
          <w:sz w:val="28"/>
        </w:rPr>
      </w:pPr>
    </w:p>
    <w:p w:rsidR="000B447F" w:rsidRPr="005C456F" w:rsidRDefault="000B447F" w:rsidP="005C456F">
      <w:pPr>
        <w:tabs>
          <w:tab w:val="left" w:pos="0"/>
          <w:tab w:val="left" w:pos="5265"/>
        </w:tabs>
        <w:ind w:rightChars="-83" w:right="-174"/>
        <w:rPr>
          <w:rFonts w:ascii="仿宋_GB2312" w:eastAsia="仿宋_GB2312" w:hAnsi="宋体"/>
          <w:sz w:val="28"/>
        </w:rPr>
      </w:pPr>
    </w:p>
    <w:p w:rsidR="000B447F" w:rsidRPr="005C456F" w:rsidRDefault="000B447F" w:rsidP="005C456F">
      <w:pPr>
        <w:tabs>
          <w:tab w:val="left" w:pos="0"/>
          <w:tab w:val="left" w:pos="5265"/>
        </w:tabs>
        <w:ind w:rightChars="-83" w:right="-174"/>
        <w:rPr>
          <w:rFonts w:ascii="仿宋_GB2312" w:eastAsia="仿宋_GB2312" w:hAnsi="宋体"/>
          <w:sz w:val="28"/>
        </w:rPr>
      </w:pPr>
    </w:p>
    <w:p w:rsidR="000B447F" w:rsidRPr="005C456F" w:rsidRDefault="000B447F" w:rsidP="005C456F">
      <w:pPr>
        <w:tabs>
          <w:tab w:val="left" w:pos="0"/>
          <w:tab w:val="left" w:pos="5265"/>
        </w:tabs>
        <w:ind w:rightChars="-83" w:right="-174"/>
        <w:rPr>
          <w:rFonts w:ascii="仿宋_GB2312" w:eastAsia="仿宋_GB2312" w:hAnsi="宋体"/>
          <w:sz w:val="28"/>
        </w:rPr>
      </w:pPr>
    </w:p>
    <w:p w:rsidR="000B447F" w:rsidRPr="005C456F" w:rsidRDefault="000B447F" w:rsidP="005C456F">
      <w:pPr>
        <w:tabs>
          <w:tab w:val="left" w:pos="0"/>
          <w:tab w:val="left" w:pos="5265"/>
        </w:tabs>
        <w:ind w:rightChars="-83" w:right="-174"/>
        <w:rPr>
          <w:rFonts w:ascii="仿宋_GB2312" w:eastAsia="仿宋_GB2312" w:hAnsi="宋体"/>
          <w:sz w:val="28"/>
        </w:rPr>
      </w:pPr>
    </w:p>
    <w:p w:rsidR="000B447F" w:rsidRPr="005C456F" w:rsidRDefault="000B447F" w:rsidP="005C456F">
      <w:pPr>
        <w:tabs>
          <w:tab w:val="left" w:pos="0"/>
          <w:tab w:val="left" w:pos="5265"/>
        </w:tabs>
        <w:ind w:rightChars="-83" w:right="-174"/>
        <w:rPr>
          <w:rFonts w:ascii="仿宋_GB2312" w:eastAsia="仿宋_GB2312" w:hAnsi="宋体"/>
          <w:sz w:val="28"/>
        </w:rPr>
      </w:pPr>
    </w:p>
    <w:p w:rsidR="000B447F" w:rsidRPr="005C456F" w:rsidRDefault="000B447F" w:rsidP="005C456F">
      <w:pPr>
        <w:tabs>
          <w:tab w:val="left" w:pos="0"/>
          <w:tab w:val="left" w:pos="5265"/>
        </w:tabs>
        <w:ind w:rightChars="-83" w:right="-174"/>
        <w:rPr>
          <w:rFonts w:ascii="仿宋_GB2312" w:eastAsia="仿宋_GB2312" w:hAnsi="宋体"/>
          <w:sz w:val="28"/>
        </w:rPr>
      </w:pPr>
    </w:p>
    <w:p w:rsidR="000B447F" w:rsidRPr="005C456F" w:rsidRDefault="000B447F" w:rsidP="005C456F">
      <w:pPr>
        <w:tabs>
          <w:tab w:val="left" w:pos="0"/>
          <w:tab w:val="left" w:pos="5265"/>
        </w:tabs>
        <w:ind w:rightChars="-83" w:right="-174"/>
        <w:rPr>
          <w:rFonts w:ascii="仿宋_GB2312" w:eastAsia="仿宋_GB2312" w:hAnsi="宋体"/>
          <w:sz w:val="28"/>
        </w:rPr>
      </w:pPr>
    </w:p>
    <w:p w:rsidR="000B447F" w:rsidRPr="005C456F" w:rsidRDefault="000B447F" w:rsidP="005C456F">
      <w:pPr>
        <w:tabs>
          <w:tab w:val="left" w:pos="0"/>
          <w:tab w:val="left" w:pos="5265"/>
        </w:tabs>
        <w:ind w:rightChars="-83" w:right="-174"/>
        <w:rPr>
          <w:rFonts w:ascii="仿宋_GB2312" w:eastAsia="仿宋_GB2312" w:hAnsi="宋体"/>
          <w:sz w:val="28"/>
        </w:rPr>
      </w:pPr>
    </w:p>
    <w:p w:rsidR="000B447F" w:rsidRPr="005C456F" w:rsidRDefault="000B447F" w:rsidP="005C456F">
      <w:pPr>
        <w:tabs>
          <w:tab w:val="left" w:pos="0"/>
          <w:tab w:val="left" w:pos="5265"/>
        </w:tabs>
        <w:ind w:rightChars="-83" w:right="-174"/>
        <w:rPr>
          <w:rFonts w:ascii="仿宋_GB2312" w:eastAsia="仿宋_GB2312" w:hAnsi="宋体"/>
          <w:sz w:val="28"/>
        </w:rPr>
      </w:pPr>
    </w:p>
    <w:p w:rsidR="000B447F" w:rsidRPr="005C456F" w:rsidRDefault="000B447F" w:rsidP="005C456F">
      <w:pPr>
        <w:tabs>
          <w:tab w:val="left" w:pos="0"/>
          <w:tab w:val="left" w:pos="5265"/>
        </w:tabs>
        <w:ind w:rightChars="-83" w:right="-174"/>
        <w:rPr>
          <w:rFonts w:ascii="仿宋_GB2312" w:eastAsia="仿宋_GB2312" w:hAnsi="宋体"/>
          <w:sz w:val="28"/>
        </w:rPr>
      </w:pPr>
    </w:p>
    <w:p w:rsidR="000B447F" w:rsidRPr="005C456F" w:rsidRDefault="000B447F" w:rsidP="005C456F">
      <w:pPr>
        <w:tabs>
          <w:tab w:val="left" w:pos="0"/>
          <w:tab w:val="left" w:pos="5265"/>
        </w:tabs>
        <w:ind w:rightChars="-83" w:right="-174"/>
        <w:rPr>
          <w:rFonts w:ascii="仿宋_GB2312" w:eastAsia="仿宋_GB2312" w:hAnsi="宋体"/>
          <w:sz w:val="28"/>
        </w:rPr>
      </w:pPr>
    </w:p>
    <w:p w:rsidR="000B447F" w:rsidRPr="005C456F" w:rsidRDefault="0079370F" w:rsidP="005C456F">
      <w:pPr>
        <w:tabs>
          <w:tab w:val="left" w:pos="0"/>
          <w:tab w:val="left" w:pos="5265"/>
        </w:tabs>
        <w:ind w:rightChars="-83" w:right="-174"/>
        <w:jc w:val="center"/>
        <w:rPr>
          <w:rFonts w:ascii="黑体" w:eastAsia="黑体" w:hAnsi="宋体"/>
          <w:b/>
          <w:sz w:val="44"/>
          <w:szCs w:val="44"/>
        </w:rPr>
      </w:pPr>
      <w:r>
        <w:rPr>
          <w:rFonts w:ascii="黑体" w:eastAsia="黑体" w:hAnsi="宋体" w:hint="eastAsia"/>
          <w:b/>
          <w:noProof/>
          <w:sz w:val="44"/>
          <w:szCs w:val="44"/>
        </w:rPr>
        <w:lastRenderedPageBreak/>
        <mc:AlternateContent>
          <mc:Choice Requires="wps">
            <w:drawing>
              <wp:anchor distT="0" distB="0" distL="114300" distR="114300" simplePos="0" relativeHeight="251702784" behindDoc="0" locked="0" layoutInCell="1" allowOverlap="1">
                <wp:simplePos x="0" y="0"/>
                <wp:positionH relativeFrom="column">
                  <wp:posOffset>1282700</wp:posOffset>
                </wp:positionH>
                <wp:positionV relativeFrom="paragraph">
                  <wp:posOffset>2247900</wp:posOffset>
                </wp:positionV>
                <wp:extent cx="3448050" cy="485775"/>
                <wp:effectExtent l="16510" t="12700" r="12065" b="6350"/>
                <wp:wrapNone/>
                <wp:docPr id="99" name="WordArt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48050" cy="48577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54"/>
                                <w:szCs w:val="54"/>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59" o:spid="_x0000_s1062" type="#_x0000_t202" style="position:absolute;left:0;text-align:left;margin-left:101pt;margin-top:177pt;width:271.5pt;height:38.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54"/>
                          <w:szCs w:val="54"/>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黑体" w:eastAsia="黑体" w:hAnsi="宋体" w:hint="eastAsia"/>
          <w:b/>
          <w:noProof/>
          <w:sz w:val="44"/>
          <w:szCs w:val="44"/>
        </w:rPr>
        <w:drawing>
          <wp:anchor distT="0" distB="0" distL="114300" distR="114300" simplePos="0" relativeHeight="251652608" behindDoc="1" locked="1" layoutInCell="1" allowOverlap="1">
            <wp:simplePos x="0" y="0"/>
            <wp:positionH relativeFrom="column">
              <wp:posOffset>3124200</wp:posOffset>
            </wp:positionH>
            <wp:positionV relativeFrom="paragraph">
              <wp:posOffset>5753100</wp:posOffset>
            </wp:positionV>
            <wp:extent cx="863600" cy="838200"/>
            <wp:effectExtent l="0" t="0" r="0" b="0"/>
            <wp:wrapNone/>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noProof/>
          <w:sz w:val="44"/>
          <w:szCs w:val="44"/>
        </w:rPr>
        <w:drawing>
          <wp:anchor distT="0" distB="0" distL="114300" distR="114300" simplePos="0" relativeHeight="251651584" behindDoc="1" locked="1" layoutInCell="1" allowOverlap="1">
            <wp:simplePos x="0" y="0"/>
            <wp:positionH relativeFrom="column">
              <wp:posOffset>2197100</wp:posOffset>
            </wp:positionH>
            <wp:positionV relativeFrom="paragraph">
              <wp:posOffset>4914900</wp:posOffset>
            </wp:positionV>
            <wp:extent cx="1435100" cy="203200"/>
            <wp:effectExtent l="0" t="0" r="0" b="0"/>
            <wp:wrapNone/>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51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noProof/>
          <w:sz w:val="44"/>
          <w:szCs w:val="44"/>
        </w:rPr>
        <w:drawing>
          <wp:anchor distT="0" distB="0" distL="114300" distR="114300" simplePos="0" relativeHeight="251650560" behindDoc="1" locked="1" layoutInCell="1" allowOverlap="1">
            <wp:simplePos x="0" y="0"/>
            <wp:positionH relativeFrom="column">
              <wp:posOffset>482600</wp:posOffset>
            </wp:positionH>
            <wp:positionV relativeFrom="paragraph">
              <wp:posOffset>939800</wp:posOffset>
            </wp:positionV>
            <wp:extent cx="1460500" cy="215900"/>
            <wp:effectExtent l="0" t="0" r="0" b="0"/>
            <wp:wrapNone/>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0500" cy="21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E1F3E" w:rsidRPr="005C456F">
        <w:rPr>
          <w:rFonts w:ascii="黑体" w:eastAsia="黑体" w:hAnsi="宋体" w:hint="eastAsia"/>
          <w:b/>
          <w:sz w:val="44"/>
          <w:szCs w:val="44"/>
        </w:rPr>
        <w:t>九、</w:t>
      </w:r>
      <w:r w:rsidR="000B447F" w:rsidRPr="005C456F">
        <w:rPr>
          <w:rFonts w:ascii="黑体" w:eastAsia="黑体" w:hAnsi="宋体" w:hint="eastAsia"/>
          <w:b/>
          <w:sz w:val="44"/>
          <w:szCs w:val="44"/>
        </w:rPr>
        <w:t>旋挖钻机安全操作规程</w:t>
      </w:r>
    </w:p>
    <w:p w:rsidR="009E1F3E" w:rsidRPr="005C456F" w:rsidRDefault="009E1F3E" w:rsidP="005C456F">
      <w:pPr>
        <w:tabs>
          <w:tab w:val="left" w:pos="0"/>
          <w:tab w:val="left" w:pos="5265"/>
        </w:tabs>
        <w:ind w:rightChars="-83" w:right="-174"/>
        <w:rPr>
          <w:rFonts w:ascii="仿宋_GB2312" w:eastAsia="仿宋_GB2312" w:hAnsi="宋体"/>
          <w:sz w:val="28"/>
        </w:rPr>
      </w:pPr>
    </w:p>
    <w:p w:rsidR="000B447F" w:rsidRPr="005C456F" w:rsidRDefault="000B447F"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一、钻机安装与拆卸：</w:t>
      </w:r>
    </w:p>
    <w:p w:rsidR="000B447F" w:rsidRPr="005C456F" w:rsidRDefault="000B447F"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1、钻机安装、拆卸前，必须由机械技术人员依据生产厂家的使用说明书的制定具体的安装、拆卸工艺、方案和技术安全措施，并严格执行。</w:t>
      </w:r>
    </w:p>
    <w:p w:rsidR="000B447F" w:rsidRPr="005C456F" w:rsidRDefault="000B447F"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2、结构吊装由专业吊装人员指挥，并依据具体重量选择相应钢丝绳。在大风、大雨或吊装视线不明的情况下，严禁进行钻机安装、拆卸作业。</w:t>
      </w:r>
    </w:p>
    <w:p w:rsidR="000B447F" w:rsidRPr="005C456F" w:rsidRDefault="000B447F"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3、钻机安装时要保证钻机的底座水平和牢靠。</w:t>
      </w:r>
    </w:p>
    <w:p w:rsidR="000B447F" w:rsidRPr="005C456F" w:rsidRDefault="000B447F"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4、安装完毕后重新检测和调整钻架的垂直度，钻杆中心偏差应满足施工工艺要求</w:t>
      </w:r>
      <w:r w:rsidR="004A1C76" w:rsidRPr="005C456F">
        <w:rPr>
          <w:rFonts w:ascii="仿宋_GB2312" w:eastAsia="仿宋_GB2312" w:hAnsi="宋体" w:hint="eastAsia"/>
          <w:sz w:val="28"/>
        </w:rPr>
        <w:t>。</w:t>
      </w:r>
    </w:p>
    <w:p w:rsidR="004A1C76" w:rsidRPr="005C456F" w:rsidRDefault="004A1C76"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二、开钻前的检查准备工作</w:t>
      </w:r>
    </w:p>
    <w:p w:rsidR="004A1C76" w:rsidRPr="005C456F" w:rsidRDefault="004A1C76"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1、各处的螺栓应齐全、完好、紧固。</w:t>
      </w:r>
    </w:p>
    <w:p w:rsidR="004A1C76" w:rsidRPr="005C456F" w:rsidRDefault="004A1C76"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2、以钢丝绳作为提放媒介的钻机，钢丝绳的状况及润滑保养情况应满足要求，每周应对钢丝绳进行一次外观检查，每周至少进行一次全面、细致的检查。</w:t>
      </w:r>
    </w:p>
    <w:p w:rsidR="004A1C76" w:rsidRPr="005C456F" w:rsidRDefault="004A1C76"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3、钻机主辅液压油箱、转盘、动力头和燃油箱的油面高度应在说明书规定的使用范围内，不足时应及时添加。</w:t>
      </w:r>
      <w:r w:rsidR="00AE038E" w:rsidRPr="005C456F">
        <w:rPr>
          <w:rFonts w:ascii="仿宋_GB2312" w:eastAsia="仿宋_GB2312" w:hAnsi="宋体" w:hint="eastAsia"/>
          <w:sz w:val="28"/>
        </w:rPr>
        <w:t>检查油质，如发现油液变质，应立即全部更换。</w:t>
      </w:r>
    </w:p>
    <w:p w:rsidR="00AE038E" w:rsidRPr="005C456F" w:rsidRDefault="00AE038E"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4、吸油截止阀、回油截止阀应在开启位置。</w:t>
      </w:r>
    </w:p>
    <w:p w:rsidR="00AE038E" w:rsidRPr="005C456F" w:rsidRDefault="00AE038E"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5、管路连接应牢靠，无漏油现象</w:t>
      </w:r>
      <w:r w:rsidR="001C179F" w:rsidRPr="005C456F">
        <w:rPr>
          <w:rFonts w:ascii="仿宋_GB2312" w:eastAsia="仿宋_GB2312" w:hAnsi="宋体" w:hint="eastAsia"/>
          <w:sz w:val="28"/>
        </w:rPr>
        <w:t>。</w:t>
      </w:r>
    </w:p>
    <w:p w:rsidR="001C179F" w:rsidRPr="005C456F" w:rsidRDefault="001C179F"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6、检查元件齐全完好，连接可靠、绝缘良好。</w:t>
      </w:r>
    </w:p>
    <w:p w:rsidR="001C179F" w:rsidRPr="005C456F" w:rsidRDefault="001C179F"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7、清除桩孔内的杂物，尤其是金属附件。</w:t>
      </w:r>
    </w:p>
    <w:p w:rsidR="001C179F" w:rsidRPr="005C456F" w:rsidRDefault="001C179F"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8、配备的泥浆泵、电焊机、空压机等应满足钻机使用要求。</w:t>
      </w:r>
    </w:p>
    <w:p w:rsidR="001C179F" w:rsidRPr="005C456F" w:rsidRDefault="001C179F"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三、使用注意事项</w:t>
      </w:r>
    </w:p>
    <w:p w:rsidR="001C179F" w:rsidRPr="005C456F" w:rsidRDefault="001C179F"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1、启动发动机后，</w:t>
      </w:r>
      <w:r w:rsidR="00087482" w:rsidRPr="005C456F">
        <w:rPr>
          <w:rFonts w:ascii="仿宋_GB2312" w:eastAsia="仿宋_GB2312" w:hAnsi="宋体" w:hint="eastAsia"/>
          <w:sz w:val="28"/>
        </w:rPr>
        <w:t>应低速运转3-5分钟，并在空载下转动动力头，以利于液压系统正常工作。</w:t>
      </w:r>
    </w:p>
    <w:p w:rsidR="00087482" w:rsidRPr="005C456F" w:rsidRDefault="00087482"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2、钻机在工作过程中，操作人员应经常观察各种仪表指示是否正常，若有异常情况应及时停车检查。</w:t>
      </w:r>
    </w:p>
    <w:p w:rsidR="00087482" w:rsidRPr="005C456F" w:rsidRDefault="00087482"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lastRenderedPageBreak/>
        <w:t>3、操作时要特别注意操作控制手柄要到位，以避免给系统造成压力冲击。</w:t>
      </w:r>
    </w:p>
    <w:p w:rsidR="00ED28A7" w:rsidRPr="005C456F" w:rsidRDefault="00ED28A7"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4、在使用过程中应检查紧固有压力振动的管接头和油泵紧固螺栓，保证无漏油、漏气现象。</w:t>
      </w:r>
    </w:p>
    <w:p w:rsidR="00ED28A7" w:rsidRPr="005C456F" w:rsidRDefault="00ED28A7"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5、钻机在行走时必须由专人指挥，特别要注意高压线、水坑等危险地段。</w:t>
      </w:r>
    </w:p>
    <w:p w:rsidR="00ED28A7" w:rsidRPr="005C456F" w:rsidRDefault="00ED28A7"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6、钻机回转范围内严禁站人。</w:t>
      </w:r>
    </w:p>
    <w:p w:rsidR="00ED28A7" w:rsidRPr="005C456F" w:rsidRDefault="00ED28A7"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7、钻机在转移过程后，下平板车车后必须立即伸开履带行走。</w:t>
      </w:r>
    </w:p>
    <w:p w:rsidR="00ED28A7" w:rsidRPr="005C456F" w:rsidRDefault="00ED28A7"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8、检查液压油时，必须等液压油冷却后方可进行。</w:t>
      </w:r>
    </w:p>
    <w:p w:rsidR="00ED28A7" w:rsidRPr="005C456F" w:rsidRDefault="00ED28A7"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9、电焊钻杆部件时，必须关掉电源开关。</w:t>
      </w:r>
    </w:p>
    <w:p w:rsidR="00ED28A7" w:rsidRPr="005C456F" w:rsidRDefault="00ED28A7" w:rsidP="005C456F">
      <w:pPr>
        <w:tabs>
          <w:tab w:val="left" w:pos="0"/>
          <w:tab w:val="left" w:pos="5265"/>
        </w:tabs>
        <w:ind w:rightChars="-83" w:right="-174" w:firstLineChars="200" w:firstLine="560"/>
        <w:rPr>
          <w:rFonts w:ascii="仿宋_GB2312" w:eastAsia="仿宋_GB2312" w:hAnsi="宋体"/>
          <w:sz w:val="28"/>
        </w:rPr>
      </w:pPr>
      <w:r w:rsidRPr="005C456F">
        <w:rPr>
          <w:rFonts w:ascii="仿宋_GB2312" w:eastAsia="仿宋_GB2312" w:hAnsi="宋体" w:hint="eastAsia"/>
          <w:sz w:val="28"/>
        </w:rPr>
        <w:t>10、定期检查回转接头。</w:t>
      </w:r>
      <w:r w:rsidR="00771E81" w:rsidRPr="005C456F">
        <w:rPr>
          <w:rFonts w:ascii="仿宋_GB2312" w:eastAsia="仿宋_GB2312" w:hAnsi="宋体" w:hint="eastAsia"/>
          <w:sz w:val="28"/>
        </w:rPr>
        <w:t>、</w:t>
      </w:r>
    </w:p>
    <w:p w:rsidR="00771E81" w:rsidRPr="005C456F" w:rsidRDefault="0079370F" w:rsidP="005C456F">
      <w:pPr>
        <w:tabs>
          <w:tab w:val="left" w:pos="0"/>
          <w:tab w:val="left" w:pos="5265"/>
        </w:tabs>
        <w:ind w:rightChars="-83" w:right="-174"/>
        <w:jc w:val="center"/>
        <w:rPr>
          <w:rFonts w:ascii="黑体" w:eastAsia="黑体" w:hAnsi="宋体"/>
          <w:b/>
          <w:sz w:val="44"/>
          <w:szCs w:val="44"/>
        </w:rPr>
      </w:pPr>
      <w:r>
        <w:rPr>
          <w:rFonts w:ascii="黑体" w:eastAsia="黑体" w:hAnsi="宋体" w:hint="eastAsia"/>
          <w:b/>
          <w:noProof/>
          <w:sz w:val="44"/>
          <w:szCs w:val="44"/>
        </w:rPr>
        <mc:AlternateContent>
          <mc:Choice Requires="wps">
            <w:drawing>
              <wp:anchor distT="0" distB="0" distL="114300" distR="114300" simplePos="0" relativeHeight="251703808" behindDoc="0" locked="0" layoutInCell="1" allowOverlap="1">
                <wp:simplePos x="0" y="0"/>
                <wp:positionH relativeFrom="column">
                  <wp:posOffset>1828800</wp:posOffset>
                </wp:positionH>
                <wp:positionV relativeFrom="paragraph">
                  <wp:posOffset>1651000</wp:posOffset>
                </wp:positionV>
                <wp:extent cx="3448050" cy="485775"/>
                <wp:effectExtent l="19685" t="7620" r="8890" b="11430"/>
                <wp:wrapNone/>
                <wp:docPr id="97" name="WordArt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48050" cy="48577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54"/>
                                <w:szCs w:val="54"/>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60" o:spid="_x0000_s1063" type="#_x0000_t202" style="position:absolute;left:0;text-align:left;margin-left:2in;margin-top:130pt;width:271.5pt;height:38.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54"/>
                          <w:szCs w:val="54"/>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黑体" w:eastAsia="黑体" w:hAnsi="宋体" w:hint="eastAsia"/>
          <w:b/>
          <w:noProof/>
          <w:sz w:val="44"/>
          <w:szCs w:val="44"/>
        </w:rPr>
        <w:drawing>
          <wp:anchor distT="0" distB="0" distL="114300" distR="114300" simplePos="0" relativeHeight="251655680" behindDoc="1" locked="1" layoutInCell="1" allowOverlap="1">
            <wp:simplePos x="0" y="0"/>
            <wp:positionH relativeFrom="column">
              <wp:posOffset>2743200</wp:posOffset>
            </wp:positionH>
            <wp:positionV relativeFrom="paragraph">
              <wp:posOffset>5829300</wp:posOffset>
            </wp:positionV>
            <wp:extent cx="1371600" cy="203200"/>
            <wp:effectExtent l="0" t="0" r="0" b="0"/>
            <wp:wrapNone/>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noProof/>
          <w:sz w:val="44"/>
          <w:szCs w:val="44"/>
        </w:rPr>
        <w:drawing>
          <wp:anchor distT="0" distB="0" distL="114300" distR="114300" simplePos="0" relativeHeight="251654656" behindDoc="1" locked="1" layoutInCell="1" allowOverlap="1">
            <wp:simplePos x="0" y="0"/>
            <wp:positionH relativeFrom="column">
              <wp:posOffset>2146300</wp:posOffset>
            </wp:positionH>
            <wp:positionV relativeFrom="paragraph">
              <wp:posOffset>4584700</wp:posOffset>
            </wp:positionV>
            <wp:extent cx="1435100" cy="203200"/>
            <wp:effectExtent l="0" t="0" r="0" b="0"/>
            <wp:wrapNone/>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51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noProof/>
          <w:sz w:val="44"/>
          <w:szCs w:val="44"/>
        </w:rPr>
        <w:drawing>
          <wp:anchor distT="0" distB="0" distL="114300" distR="114300" simplePos="0" relativeHeight="251653632" behindDoc="1" locked="1" layoutInCell="1" allowOverlap="1">
            <wp:simplePos x="0" y="0"/>
            <wp:positionH relativeFrom="column">
              <wp:posOffset>1219200</wp:posOffset>
            </wp:positionH>
            <wp:positionV relativeFrom="paragraph">
              <wp:posOffset>2146300</wp:posOffset>
            </wp:positionV>
            <wp:extent cx="1371600" cy="203200"/>
            <wp:effectExtent l="0" t="0" r="0" b="0"/>
            <wp:wrapNone/>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358A6" w:rsidRPr="005C456F">
        <w:rPr>
          <w:rFonts w:ascii="黑体" w:eastAsia="黑体" w:hAnsi="宋体" w:hint="eastAsia"/>
          <w:b/>
          <w:sz w:val="44"/>
          <w:szCs w:val="44"/>
        </w:rPr>
        <w:t>十、</w:t>
      </w:r>
      <w:r w:rsidR="000A0C5F" w:rsidRPr="005C456F">
        <w:rPr>
          <w:rFonts w:ascii="黑体" w:eastAsia="黑体" w:hAnsi="宋体" w:hint="eastAsia"/>
          <w:b/>
          <w:sz w:val="44"/>
          <w:szCs w:val="44"/>
        </w:rPr>
        <w:t>转盘式钻机安全操作规程</w:t>
      </w:r>
    </w:p>
    <w:p w:rsidR="00771E81" w:rsidRPr="005C456F" w:rsidRDefault="00771E81" w:rsidP="005C456F">
      <w:pPr>
        <w:tabs>
          <w:tab w:val="left" w:pos="0"/>
          <w:tab w:val="left" w:pos="5265"/>
        </w:tabs>
        <w:ind w:rightChars="-83" w:right="-174"/>
        <w:rPr>
          <w:rFonts w:ascii="仿宋_GB2312" w:eastAsia="仿宋_GB2312" w:hAnsi="宋体"/>
          <w:sz w:val="28"/>
          <w:szCs w:val="28"/>
        </w:rPr>
      </w:pP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1.钻孔作业区内应无高压线路。作业区应有明显标志或围栏，非工作人员不得进入。</w:t>
      </w: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2.安装钻孔机前，应掌握勘探资料、并确认地质条件符合该钻机的要求，地下无埋设物，作业范围内无障碍物，施工现场与架空输电线路的安全距离符合规定。</w:t>
      </w: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3.安装钻孔机时，钻机钻架基础应夯实、整平。轮胎式钻机的钻架下应敷设枕木，垫起轮胎，钻机垫起后应保持整机处于水平位置。</w:t>
      </w: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4.钻机的安装和钻头的组装应按照说明书规定进行，竖立或放到钻架时，应有熟练的专业人员进行。</w:t>
      </w: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5.钻架的吊重中心、钻机的卡孔和护进管中心应在同一垂直线上，钻杆中心允许偏差为</w:t>
      </w:r>
      <w:smartTag w:uri="urn:schemas-microsoft-com:office:smarttags" w:element="chmetcnv">
        <w:smartTagPr>
          <w:attr w:name="TCSC" w:val="0"/>
          <w:attr w:name="NumberType" w:val="1"/>
          <w:attr w:name="Negative" w:val="False"/>
          <w:attr w:name="HasSpace" w:val="False"/>
          <w:attr w:name="SourceValue" w:val="20"/>
          <w:attr w:name="UnitName" w:val="mm"/>
        </w:smartTagPr>
        <w:r w:rsidRPr="005C456F">
          <w:rPr>
            <w:rFonts w:ascii="仿宋_GB2312" w:eastAsia="仿宋_GB2312" w:hint="eastAsia"/>
            <w:sz w:val="28"/>
            <w:szCs w:val="28"/>
          </w:rPr>
          <w:t>20mm</w:t>
        </w:r>
      </w:smartTag>
      <w:r w:rsidRPr="005C456F">
        <w:rPr>
          <w:rFonts w:ascii="仿宋_GB2312" w:eastAsia="仿宋_GB2312" w:hint="eastAsia"/>
          <w:sz w:val="28"/>
          <w:szCs w:val="28"/>
        </w:rPr>
        <w:t>。</w:t>
      </w: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6.钻头和钻杆连接螺纹应良好，滑扣时不得使用。钻头焊接应牢固，不得有裂纹。钻杆连接处应加便于拆卸的厚垫圈。</w:t>
      </w: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7.作业前重点检查项目应符合下列要求：</w:t>
      </w: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1）各部件安装紧固，转动部位和传动带有防护罩，钢丝绳完好，离合器、制动带功能良好；</w:t>
      </w: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2</w:t>
      </w:r>
      <w:r w:rsidR="007358A6" w:rsidRPr="005C456F">
        <w:rPr>
          <w:rFonts w:ascii="仿宋_GB2312" w:eastAsia="仿宋_GB2312" w:hint="eastAsia"/>
          <w:sz w:val="28"/>
          <w:szCs w:val="28"/>
        </w:rPr>
        <w:t>）润滑油符合规定，各管路接头密封良好，无漏油、漏气、漏水现象</w:t>
      </w: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lastRenderedPageBreak/>
        <w:t>3）电气设备齐全、电路配置完好；</w:t>
      </w: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4）钻机作业范围内无障碍物。</w:t>
      </w: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8.作业前，应将各部操作手柄先置于空挡位置，用人力盘动无卡阻，再启动电动机空载运转，确认一切正常后，方可作业。</w:t>
      </w: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9.开机时，应先送浆后开钻；停机时，应先停钻后停浆。泥浆泵应有专人看管，对泥浆质量和浆面高度应随时测量和调整，保证浓度合适。停钻时，出现漏浆应及时补充。并应随时清除沉淀池中杂物，保持泥浆纯净和循环不中断，防止塌孔和埋钻。</w:t>
      </w: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10.开钻时，钻压应轻，转速应慢。在钻进过程中，应根据地质情况和钻进深度，选择合适的钻压和钻速，均匀给进。</w:t>
      </w: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11.变速箱换档时，应先停机，挂上档后再开机。</w:t>
      </w: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12.加接钻杆时，应使用特制的连接螺栓均匀紧固，保证连接处的密封性，并做好连接处的清洁工作。</w:t>
      </w: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13.钻进中，应随时观察钻机的运转情况，当发生异响、吊索具破损、漏气、漏渣以及其他不正常情况时，应立即停机检查，排除故障后，方可继续开钻。</w:t>
      </w: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14.提钻、下钻时，应轻提轻放。钻机下和井孔周围</w:t>
      </w:r>
      <w:smartTag w:uri="urn:schemas-microsoft-com:office:smarttags" w:element="chmetcnv">
        <w:smartTagPr>
          <w:attr w:name="TCSC" w:val="0"/>
          <w:attr w:name="NumberType" w:val="1"/>
          <w:attr w:name="Negative" w:val="False"/>
          <w:attr w:name="HasSpace" w:val="False"/>
          <w:attr w:name="SourceValue" w:val="2"/>
          <w:attr w:name="UnitName" w:val="m"/>
        </w:smartTagPr>
        <w:r w:rsidRPr="005C456F">
          <w:rPr>
            <w:rFonts w:ascii="仿宋_GB2312" w:eastAsia="仿宋_GB2312" w:hint="eastAsia"/>
            <w:sz w:val="28"/>
            <w:szCs w:val="28"/>
          </w:rPr>
          <w:t>2m</w:t>
        </w:r>
      </w:smartTag>
      <w:r w:rsidRPr="005C456F">
        <w:rPr>
          <w:rFonts w:ascii="仿宋_GB2312" w:eastAsia="仿宋_GB2312" w:hint="eastAsia"/>
          <w:sz w:val="28"/>
          <w:szCs w:val="28"/>
        </w:rPr>
        <w:t>以内及高压胶管下，不得站人。严禁钻杆在旋转时提升。</w:t>
      </w:r>
    </w:p>
    <w:p w:rsidR="007358A6" w:rsidRPr="005C456F" w:rsidRDefault="0079370F" w:rsidP="005C456F">
      <w:pPr>
        <w:ind w:firstLineChars="200" w:firstLine="560"/>
        <w:rPr>
          <w:rFonts w:ascii="仿宋_GB2312" w:eastAsia="仿宋_GB2312"/>
          <w:sz w:val="28"/>
          <w:szCs w:val="28"/>
        </w:rPr>
      </w:pPr>
      <w:r>
        <w:rPr>
          <w:rFonts w:ascii="仿宋_GB2312" w:eastAsia="仿宋_GB2312" w:hint="eastAsia"/>
          <w:noProof/>
          <w:sz w:val="28"/>
          <w:szCs w:val="28"/>
        </w:rPr>
        <mc:AlternateContent>
          <mc:Choice Requires="wps">
            <w:drawing>
              <wp:anchor distT="0" distB="0" distL="114300" distR="114300" simplePos="0" relativeHeight="251704832" behindDoc="0" locked="0" layoutInCell="1" allowOverlap="1">
                <wp:simplePos x="0" y="0"/>
                <wp:positionH relativeFrom="column">
                  <wp:posOffset>1892300</wp:posOffset>
                </wp:positionH>
                <wp:positionV relativeFrom="paragraph">
                  <wp:posOffset>2324100</wp:posOffset>
                </wp:positionV>
                <wp:extent cx="3743325" cy="523875"/>
                <wp:effectExtent l="16510" t="6350" r="12065" b="12700"/>
                <wp:wrapNone/>
                <wp:docPr id="159" name="WordArt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743325" cy="52387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58"/>
                                <w:szCs w:val="58"/>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61" o:spid="_x0000_s1064" type="#_x0000_t202" style="position:absolute;left:0;text-align:left;margin-left:149pt;margin-top:183pt;width:294.75pt;height:41.2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58"/>
                          <w:szCs w:val="58"/>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仿宋_GB2312" w:eastAsia="仿宋_GB2312" w:hint="eastAsia"/>
          <w:noProof/>
          <w:sz w:val="28"/>
          <w:szCs w:val="28"/>
        </w:rPr>
        <w:drawing>
          <wp:anchor distT="0" distB="0" distL="114300" distR="114300" simplePos="0" relativeHeight="251656704" behindDoc="1" locked="1" layoutInCell="1" allowOverlap="1">
            <wp:simplePos x="0" y="0"/>
            <wp:positionH relativeFrom="column">
              <wp:posOffset>292100</wp:posOffset>
            </wp:positionH>
            <wp:positionV relativeFrom="paragraph">
              <wp:posOffset>1066800</wp:posOffset>
            </wp:positionV>
            <wp:extent cx="520700" cy="495300"/>
            <wp:effectExtent l="0" t="0" r="0" b="0"/>
            <wp:wrapNone/>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7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0C5F" w:rsidRPr="005C456F">
        <w:rPr>
          <w:rFonts w:ascii="仿宋_GB2312" w:eastAsia="仿宋_GB2312" w:hint="eastAsia"/>
          <w:sz w:val="28"/>
          <w:szCs w:val="28"/>
        </w:rPr>
        <w:t>15.发生提钻受阻时，应先设法使钻具活动后再慢慢提升，不得强行提升。如钻进受阻时，应采用缓冲击法解除，并查明原因，采取措施后，方可钻进。</w:t>
      </w: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16.钻架、钻台平车、封口平车等承载部位不得超载。</w:t>
      </w: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17.使用空气反循环时，其喷浆口应遮拦，并应固定管端。</w:t>
      </w: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18.钻进进尺达到要求时，应根据钻杆长度换算孔底标高，确认无误后，再把钻头略微提起，降低转速，空转5～10min后再停转。停转时，应先停钻后停风。</w:t>
      </w: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19.钻机的移位和拆卸，应按照说明书规定进行，在转移和拆运过程中，应防止碰撞机架。</w:t>
      </w:r>
    </w:p>
    <w:p w:rsidR="007358A6"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20.作业后，应对钻机进行清洗和润滑，并应将主要部位遮盖妥当。</w:t>
      </w:r>
    </w:p>
    <w:p w:rsidR="00771E81" w:rsidRPr="005C456F" w:rsidRDefault="000A0C5F" w:rsidP="005C456F">
      <w:pPr>
        <w:ind w:firstLineChars="200" w:firstLine="560"/>
        <w:rPr>
          <w:rFonts w:ascii="仿宋_GB2312" w:eastAsia="仿宋_GB2312"/>
          <w:sz w:val="28"/>
          <w:szCs w:val="28"/>
        </w:rPr>
      </w:pPr>
      <w:r w:rsidRPr="005C456F">
        <w:rPr>
          <w:rFonts w:ascii="仿宋_GB2312" w:eastAsia="仿宋_GB2312" w:hint="eastAsia"/>
          <w:sz w:val="28"/>
          <w:szCs w:val="28"/>
        </w:rPr>
        <w:t>21.遇有雷雨、大雾和六级及以上大风等恶劣气候时，应停止一切作业。</w:t>
      </w:r>
    </w:p>
    <w:p w:rsidR="00D44DD8" w:rsidRPr="005C456F" w:rsidRDefault="0079370F" w:rsidP="005C456F">
      <w:pPr>
        <w:tabs>
          <w:tab w:val="left" w:pos="0"/>
          <w:tab w:val="left" w:pos="5265"/>
        </w:tabs>
        <w:ind w:rightChars="-83" w:right="-174"/>
        <w:jc w:val="center"/>
        <w:rPr>
          <w:rFonts w:ascii="黑体" w:eastAsia="黑体" w:hAnsi="宋体"/>
          <w:b/>
          <w:sz w:val="44"/>
          <w:szCs w:val="44"/>
        </w:rPr>
      </w:pPr>
      <w:r>
        <w:rPr>
          <w:rFonts w:ascii="黑体" w:eastAsia="黑体" w:hAnsi="宋体" w:hint="eastAsia"/>
          <w:b/>
          <w:noProof/>
          <w:sz w:val="44"/>
          <w:szCs w:val="44"/>
        </w:rPr>
        <w:lastRenderedPageBreak/>
        <mc:AlternateContent>
          <mc:Choice Requires="wps">
            <w:drawing>
              <wp:anchor distT="0" distB="0" distL="114300" distR="114300" simplePos="0" relativeHeight="251705856" behindDoc="0" locked="0" layoutInCell="1" allowOverlap="1">
                <wp:simplePos x="0" y="0"/>
                <wp:positionH relativeFrom="column">
                  <wp:posOffset>1892300</wp:posOffset>
                </wp:positionH>
                <wp:positionV relativeFrom="paragraph">
                  <wp:posOffset>3492500</wp:posOffset>
                </wp:positionV>
                <wp:extent cx="3924300" cy="552450"/>
                <wp:effectExtent l="16510" t="8890" r="12065" b="10160"/>
                <wp:wrapNone/>
                <wp:docPr id="157" name="WordArt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24300" cy="55245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62"/>
                                <w:szCs w:val="62"/>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62" o:spid="_x0000_s1065" type="#_x0000_t202" style="position:absolute;left:0;text-align:left;margin-left:149pt;margin-top:275pt;width:309pt;height:43.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62"/>
                          <w:szCs w:val="62"/>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黑体" w:eastAsia="黑体" w:hAnsi="宋体" w:hint="eastAsia"/>
          <w:b/>
          <w:noProof/>
          <w:sz w:val="44"/>
          <w:szCs w:val="44"/>
        </w:rPr>
        <w:drawing>
          <wp:anchor distT="0" distB="0" distL="114300" distR="114300" simplePos="0" relativeHeight="251658752" behindDoc="1" locked="1" layoutInCell="1" allowOverlap="1">
            <wp:simplePos x="0" y="0"/>
            <wp:positionH relativeFrom="column">
              <wp:posOffset>1473200</wp:posOffset>
            </wp:positionH>
            <wp:positionV relativeFrom="paragraph">
              <wp:posOffset>3771900</wp:posOffset>
            </wp:positionV>
            <wp:extent cx="533400" cy="508000"/>
            <wp:effectExtent l="0" t="0" r="0" b="0"/>
            <wp:wrapNone/>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508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noProof/>
          <w:sz w:val="44"/>
          <w:szCs w:val="44"/>
        </w:rPr>
        <w:drawing>
          <wp:anchor distT="0" distB="0" distL="114300" distR="114300" simplePos="0" relativeHeight="251657728" behindDoc="1" locked="1" layoutInCell="1" allowOverlap="1">
            <wp:simplePos x="0" y="0"/>
            <wp:positionH relativeFrom="column">
              <wp:posOffset>685800</wp:posOffset>
            </wp:positionH>
            <wp:positionV relativeFrom="paragraph">
              <wp:posOffset>342900</wp:posOffset>
            </wp:positionV>
            <wp:extent cx="1181100" cy="368300"/>
            <wp:effectExtent l="0" t="0" r="0" b="0"/>
            <wp:wrapNone/>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11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7358A6" w:rsidRPr="005C456F">
        <w:rPr>
          <w:rFonts w:ascii="黑体" w:eastAsia="黑体" w:hAnsi="宋体" w:hint="eastAsia"/>
          <w:b/>
          <w:sz w:val="44"/>
          <w:szCs w:val="44"/>
        </w:rPr>
        <w:t>十一、</w:t>
      </w:r>
      <w:r w:rsidR="00D44DD8" w:rsidRPr="005C456F">
        <w:rPr>
          <w:rFonts w:ascii="黑体" w:eastAsia="黑体" w:hAnsi="宋体" w:hint="eastAsia"/>
          <w:b/>
          <w:sz w:val="44"/>
          <w:szCs w:val="44"/>
        </w:rPr>
        <w:t>潜孔钻机安全操作规程</w:t>
      </w:r>
    </w:p>
    <w:p w:rsidR="00D44DD8" w:rsidRPr="005C456F" w:rsidRDefault="00D44DD8" w:rsidP="005C456F">
      <w:pPr>
        <w:tabs>
          <w:tab w:val="left" w:pos="0"/>
          <w:tab w:val="left" w:pos="5265"/>
        </w:tabs>
        <w:ind w:rightChars="-83" w:right="-174"/>
        <w:jc w:val="center"/>
        <w:rPr>
          <w:rFonts w:ascii="仿宋_GB2312" w:eastAsia="仿宋_GB2312" w:hAnsi="宋体"/>
          <w:sz w:val="44"/>
          <w:szCs w:val="44"/>
        </w:rPr>
      </w:pPr>
    </w:p>
    <w:p w:rsidR="00D44DD8" w:rsidRPr="005C456F" w:rsidRDefault="00D44DD8" w:rsidP="005C456F">
      <w:pPr>
        <w:ind w:firstLineChars="200" w:firstLine="560"/>
        <w:rPr>
          <w:rFonts w:ascii="仿宋_GB2312" w:eastAsia="仿宋_GB2312"/>
          <w:sz w:val="28"/>
          <w:szCs w:val="28"/>
        </w:rPr>
      </w:pPr>
      <w:r w:rsidRPr="005C456F">
        <w:rPr>
          <w:rFonts w:ascii="仿宋_GB2312" w:eastAsia="仿宋_GB2312" w:hint="eastAsia"/>
          <w:sz w:val="28"/>
          <w:szCs w:val="28"/>
        </w:rPr>
        <w:t xml:space="preserve">1.使用前，应检查风动马达转动的灵活性，清除钻机作业范围内及行走路面上的障碍物，并应检查路面的通过能力。 </w:t>
      </w:r>
    </w:p>
    <w:p w:rsidR="00D44DD8" w:rsidRPr="005C456F" w:rsidRDefault="00D44DD8" w:rsidP="005C456F">
      <w:pPr>
        <w:ind w:firstLineChars="200" w:firstLine="560"/>
        <w:rPr>
          <w:rFonts w:ascii="仿宋_GB2312" w:eastAsia="仿宋_GB2312"/>
          <w:sz w:val="28"/>
          <w:szCs w:val="28"/>
        </w:rPr>
      </w:pPr>
      <w:r w:rsidRPr="005C456F">
        <w:rPr>
          <w:rFonts w:ascii="仿宋_GB2312" w:eastAsia="仿宋_GB2312" w:hint="eastAsia"/>
          <w:sz w:val="28"/>
          <w:szCs w:val="28"/>
        </w:rPr>
        <w:t>2.作业前，应检查钻具、推进机构、电气系统、压气系统、风管及防尘装置等，确认完好，方可使用。</w:t>
      </w:r>
    </w:p>
    <w:p w:rsidR="00D44DD8" w:rsidRPr="005C456F" w:rsidRDefault="00D44DD8" w:rsidP="005C456F">
      <w:pPr>
        <w:ind w:firstLineChars="200" w:firstLine="560"/>
        <w:rPr>
          <w:rFonts w:ascii="仿宋_GB2312" w:eastAsia="仿宋_GB2312"/>
          <w:sz w:val="28"/>
          <w:szCs w:val="28"/>
        </w:rPr>
      </w:pPr>
      <w:r w:rsidRPr="005C456F">
        <w:rPr>
          <w:rFonts w:ascii="仿宋_GB2312" w:eastAsia="仿宋_GB2312" w:hint="eastAsia"/>
          <w:sz w:val="28"/>
          <w:szCs w:val="28"/>
        </w:rPr>
        <w:t>3.作业时，应先开动吸尘机，随时观察冲击器的声响及机械运转情况，如发现异常，应立即停机检查，并排除故障。</w:t>
      </w:r>
    </w:p>
    <w:p w:rsidR="00D44DD8" w:rsidRPr="005C456F" w:rsidRDefault="00D44DD8" w:rsidP="005C456F">
      <w:pPr>
        <w:ind w:firstLineChars="200" w:firstLine="560"/>
        <w:rPr>
          <w:rFonts w:ascii="仿宋_GB2312" w:eastAsia="仿宋_GB2312"/>
          <w:sz w:val="28"/>
          <w:szCs w:val="28"/>
        </w:rPr>
      </w:pPr>
      <w:r w:rsidRPr="005C456F">
        <w:rPr>
          <w:rFonts w:ascii="仿宋_GB2312" w:eastAsia="仿宋_GB2312" w:hint="eastAsia"/>
          <w:sz w:val="28"/>
          <w:szCs w:val="28"/>
        </w:rPr>
        <w:t>4.开钻时，应给充足的水量，减少粉尘飞扬。作业中，应随时观察排粉情况，尤其是钻下向孔时，应加强吹洗，必要时应提钻强吹。</w:t>
      </w:r>
    </w:p>
    <w:p w:rsidR="00D44DD8" w:rsidRPr="005C456F" w:rsidRDefault="00D44DD8" w:rsidP="005C456F">
      <w:pPr>
        <w:ind w:firstLineChars="200" w:firstLine="560"/>
        <w:rPr>
          <w:rFonts w:ascii="仿宋_GB2312" w:eastAsia="仿宋_GB2312"/>
          <w:sz w:val="28"/>
          <w:szCs w:val="28"/>
        </w:rPr>
      </w:pPr>
      <w:r w:rsidRPr="005C456F">
        <w:rPr>
          <w:rFonts w:ascii="仿宋_GB2312" w:eastAsia="仿宋_GB2312" w:hint="eastAsia"/>
          <w:sz w:val="28"/>
          <w:szCs w:val="28"/>
        </w:rPr>
        <w:t>5.钻进中，不得反转电动机或回转减速器，应避免钻杆脱扣。</w:t>
      </w:r>
    </w:p>
    <w:p w:rsidR="00D44DD8" w:rsidRPr="005C456F" w:rsidRDefault="00D44DD8" w:rsidP="005C456F">
      <w:pPr>
        <w:ind w:firstLineChars="200" w:firstLine="560"/>
        <w:rPr>
          <w:rFonts w:ascii="仿宋_GB2312" w:eastAsia="仿宋_GB2312"/>
          <w:sz w:val="28"/>
          <w:szCs w:val="28"/>
        </w:rPr>
      </w:pPr>
      <w:r w:rsidRPr="005C456F">
        <w:rPr>
          <w:rFonts w:ascii="仿宋_GB2312" w:eastAsia="仿宋_GB2312" w:hint="eastAsia"/>
          <w:sz w:val="28"/>
          <w:szCs w:val="28"/>
        </w:rPr>
        <w:t>6.加接钻杆前，应将钻杆中心孔吹洗干净，避免污物进入冲击器。对不符合规格或磨损严重的钻杆不得使用，已断在孔内的钻杆，应采用专用工具取出。</w:t>
      </w:r>
    </w:p>
    <w:p w:rsidR="00D44DD8" w:rsidRPr="005C456F" w:rsidRDefault="00D44DD8" w:rsidP="005C456F">
      <w:pPr>
        <w:ind w:firstLineChars="200" w:firstLine="560"/>
        <w:rPr>
          <w:rFonts w:ascii="仿宋_GB2312" w:eastAsia="仿宋_GB2312"/>
          <w:sz w:val="28"/>
          <w:szCs w:val="28"/>
        </w:rPr>
      </w:pPr>
      <w:r w:rsidRPr="005C456F">
        <w:rPr>
          <w:rFonts w:ascii="仿宋_GB2312" w:eastAsia="仿宋_GB2312" w:hint="eastAsia"/>
          <w:sz w:val="28"/>
          <w:szCs w:val="28"/>
        </w:rPr>
        <w:t>7.钻机短时间停止工作时，应供应少量压缩空气，防止岩粉侵入冲击器；若较长时间停钻，应将冲击器提离孔底1～</w:t>
      </w:r>
      <w:smartTag w:uri="urn:schemas-microsoft-com:office:smarttags" w:element="chmetcnv">
        <w:smartTagPr>
          <w:attr w:name="TCSC" w:val="0"/>
          <w:attr w:name="NumberType" w:val="1"/>
          <w:attr w:name="Negative" w:val="False"/>
          <w:attr w:name="HasSpace" w:val="False"/>
          <w:attr w:name="SourceValue" w:val="2"/>
          <w:attr w:name="UnitName" w:val="m"/>
        </w:smartTagPr>
        <w:r w:rsidRPr="005C456F">
          <w:rPr>
            <w:rFonts w:ascii="仿宋_GB2312" w:eastAsia="仿宋_GB2312" w:hint="eastAsia"/>
            <w:sz w:val="28"/>
            <w:szCs w:val="28"/>
          </w:rPr>
          <w:t>2m</w:t>
        </w:r>
      </w:smartTag>
      <w:r w:rsidRPr="005C456F">
        <w:rPr>
          <w:rFonts w:ascii="仿宋_GB2312" w:eastAsia="仿宋_GB2312" w:hint="eastAsia"/>
          <w:sz w:val="28"/>
          <w:szCs w:val="28"/>
        </w:rPr>
        <w:t>并加以固定。</w:t>
      </w:r>
    </w:p>
    <w:p w:rsidR="00D44DD8" w:rsidRPr="005C456F" w:rsidRDefault="00D44DD8" w:rsidP="005C456F">
      <w:pPr>
        <w:ind w:firstLineChars="200" w:firstLine="560"/>
        <w:rPr>
          <w:rFonts w:ascii="仿宋_GB2312" w:eastAsia="仿宋_GB2312"/>
          <w:sz w:val="28"/>
          <w:szCs w:val="28"/>
        </w:rPr>
      </w:pPr>
      <w:r w:rsidRPr="005C456F">
        <w:rPr>
          <w:rFonts w:ascii="仿宋_GB2312" w:eastAsia="仿宋_GB2312" w:hint="eastAsia"/>
          <w:sz w:val="28"/>
          <w:szCs w:val="28"/>
        </w:rPr>
        <w:t>8.钻头磨钝应立即更换，换上的钻头的直径不得大于原钻头的直径。</w:t>
      </w:r>
    </w:p>
    <w:p w:rsidR="00D44DD8" w:rsidRPr="005C456F" w:rsidRDefault="00D44DD8" w:rsidP="005C456F">
      <w:pPr>
        <w:ind w:firstLineChars="200" w:firstLine="560"/>
        <w:rPr>
          <w:rFonts w:ascii="仿宋_GB2312" w:eastAsia="仿宋_GB2312"/>
          <w:sz w:val="28"/>
          <w:szCs w:val="28"/>
        </w:rPr>
      </w:pPr>
      <w:r w:rsidRPr="005C456F">
        <w:rPr>
          <w:rFonts w:ascii="仿宋_GB2312" w:eastAsia="仿宋_GB2312" w:hint="eastAsia"/>
          <w:sz w:val="28"/>
          <w:szCs w:val="28"/>
        </w:rPr>
        <w:t>9.钻孔时，如发现钻杆不前进而不停跳动，应将冲击器拨出孔外检查；当发现钻头掉下硬质合金片，对小块碎片应采用压缩空气强行吹出，对大块碎片可采用小于孔径的杆件，利用黄泥或沥青将合金片从孔中粘出。</w:t>
      </w:r>
    </w:p>
    <w:p w:rsidR="00D44DD8" w:rsidRPr="005C456F" w:rsidRDefault="00D44DD8" w:rsidP="005C456F">
      <w:pPr>
        <w:ind w:firstLineChars="200" w:firstLine="560"/>
        <w:rPr>
          <w:rFonts w:ascii="仿宋_GB2312" w:eastAsia="仿宋_GB2312"/>
          <w:sz w:val="28"/>
          <w:szCs w:val="28"/>
        </w:rPr>
      </w:pPr>
      <w:r w:rsidRPr="005C456F">
        <w:rPr>
          <w:rFonts w:ascii="仿宋_GB2312" w:eastAsia="仿宋_GB2312" w:hint="eastAsia"/>
          <w:sz w:val="28"/>
          <w:szCs w:val="28"/>
        </w:rPr>
        <w:t>10.发生卡钻时，应立即减小轴推力，加强回转和冲洗，使之逐步趋于正常。如严重卡钻，必须立即停机，用工具外加扭力和拉力，使钻具回转松动，然后边送风边提钻，直至恢复正常。</w:t>
      </w:r>
    </w:p>
    <w:p w:rsidR="00D44DD8" w:rsidRPr="005C456F" w:rsidRDefault="00D44DD8" w:rsidP="005C456F">
      <w:pPr>
        <w:ind w:firstLineChars="200" w:firstLine="560"/>
        <w:rPr>
          <w:rFonts w:ascii="仿宋_GB2312" w:eastAsia="仿宋_GB2312"/>
          <w:sz w:val="28"/>
          <w:szCs w:val="28"/>
        </w:rPr>
      </w:pPr>
      <w:r w:rsidRPr="005C456F">
        <w:rPr>
          <w:rFonts w:ascii="仿宋_GB2312" w:eastAsia="仿宋_GB2312" w:hint="eastAsia"/>
          <w:sz w:val="28"/>
          <w:szCs w:val="28"/>
        </w:rPr>
        <w:t>11.在正常作业中，当风路气压低于0.35MPa时，应停机检查。</w:t>
      </w:r>
    </w:p>
    <w:p w:rsidR="00D44DD8" w:rsidRPr="005C456F" w:rsidRDefault="00D44DD8" w:rsidP="005C456F">
      <w:pPr>
        <w:ind w:firstLineChars="200" w:firstLine="560"/>
        <w:rPr>
          <w:rFonts w:ascii="仿宋_GB2312" w:eastAsia="仿宋_GB2312"/>
          <w:sz w:val="28"/>
          <w:szCs w:val="28"/>
        </w:rPr>
      </w:pPr>
      <w:r w:rsidRPr="005C456F">
        <w:rPr>
          <w:rFonts w:ascii="仿宋_GB2312" w:eastAsia="仿宋_GB2312" w:hint="eastAsia"/>
          <w:sz w:val="28"/>
          <w:szCs w:val="28"/>
        </w:rPr>
        <w:t>12.应经常调整推进机的钢丝绳的松紧程度，以及提升滑轮组上、下行程开关工作的可靠程度；不能正确动作时，应及时修复。</w:t>
      </w:r>
    </w:p>
    <w:p w:rsidR="00D44DD8" w:rsidRPr="005C456F" w:rsidRDefault="00D44DD8" w:rsidP="005C456F">
      <w:pPr>
        <w:ind w:firstLineChars="200" w:firstLine="560"/>
        <w:rPr>
          <w:rFonts w:ascii="仿宋_GB2312" w:eastAsia="仿宋_GB2312"/>
          <w:sz w:val="28"/>
          <w:szCs w:val="28"/>
        </w:rPr>
      </w:pPr>
      <w:r w:rsidRPr="005C456F">
        <w:rPr>
          <w:rFonts w:ascii="仿宋_GB2312" w:eastAsia="仿宋_GB2312" w:hint="eastAsia"/>
          <w:sz w:val="28"/>
          <w:szCs w:val="28"/>
        </w:rPr>
        <w:t>13.作业中，应随时检查运动件的润滑情况，不得缺油。</w:t>
      </w:r>
    </w:p>
    <w:p w:rsidR="00D44DD8" w:rsidRPr="005C456F" w:rsidRDefault="00D44DD8" w:rsidP="005C456F">
      <w:pPr>
        <w:ind w:firstLineChars="200" w:firstLine="560"/>
        <w:rPr>
          <w:rFonts w:ascii="仿宋_GB2312" w:eastAsia="仿宋_GB2312"/>
          <w:sz w:val="28"/>
          <w:szCs w:val="28"/>
        </w:rPr>
      </w:pPr>
      <w:r w:rsidRPr="005C456F">
        <w:rPr>
          <w:rFonts w:ascii="仿宋_GB2312" w:eastAsia="仿宋_GB2312" w:hint="eastAsia"/>
          <w:sz w:val="28"/>
          <w:szCs w:val="28"/>
        </w:rPr>
        <w:t>14.钻机位移时，应调整好滑架和钻臂，保持机体平衡。</w:t>
      </w:r>
    </w:p>
    <w:p w:rsidR="00D44DD8" w:rsidRPr="005C456F" w:rsidRDefault="00D44DD8" w:rsidP="005C456F">
      <w:pPr>
        <w:ind w:firstLineChars="200" w:firstLine="560"/>
        <w:rPr>
          <w:rFonts w:ascii="仿宋_GB2312" w:eastAsia="仿宋_GB2312"/>
          <w:sz w:val="28"/>
          <w:szCs w:val="28"/>
        </w:rPr>
      </w:pPr>
      <w:r w:rsidRPr="005C456F">
        <w:rPr>
          <w:rFonts w:ascii="仿宋_GB2312" w:eastAsia="仿宋_GB2312" w:hint="eastAsia"/>
          <w:sz w:val="28"/>
          <w:szCs w:val="28"/>
        </w:rPr>
        <w:lastRenderedPageBreak/>
        <w:t>15.作业完毕后，应将钻机停放在安全地带，进行清洗、润滑。</w:t>
      </w:r>
    </w:p>
    <w:p w:rsidR="00D44DD8" w:rsidRPr="005C456F" w:rsidRDefault="0079370F" w:rsidP="005C456F">
      <w:pPr>
        <w:tabs>
          <w:tab w:val="left" w:pos="0"/>
          <w:tab w:val="left" w:pos="5265"/>
        </w:tabs>
        <w:ind w:rightChars="-83" w:right="-174"/>
        <w:jc w:val="center"/>
        <w:rPr>
          <w:rFonts w:ascii="黑体" w:eastAsia="黑体" w:hAnsi="宋体"/>
          <w:b/>
          <w:sz w:val="44"/>
          <w:szCs w:val="44"/>
        </w:rPr>
      </w:pPr>
      <w:r>
        <w:rPr>
          <w:rFonts w:ascii="黑体" w:eastAsia="黑体" w:hAnsi="宋体" w:hint="eastAsia"/>
          <w:b/>
          <w:noProof/>
          <w:sz w:val="44"/>
          <w:szCs w:val="44"/>
        </w:rPr>
        <mc:AlternateContent>
          <mc:Choice Requires="wps">
            <w:drawing>
              <wp:anchor distT="0" distB="0" distL="114300" distR="114300" simplePos="0" relativeHeight="251706880" behindDoc="0" locked="0" layoutInCell="1" allowOverlap="1">
                <wp:simplePos x="0" y="0"/>
                <wp:positionH relativeFrom="column">
                  <wp:posOffset>1308100</wp:posOffset>
                </wp:positionH>
                <wp:positionV relativeFrom="paragraph">
                  <wp:posOffset>1866900</wp:posOffset>
                </wp:positionV>
                <wp:extent cx="3448050" cy="485775"/>
                <wp:effectExtent l="13335" t="13970" r="5715" b="5080"/>
                <wp:wrapNone/>
                <wp:docPr id="155" name="WordArt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48050" cy="48577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54"/>
                                <w:szCs w:val="54"/>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63" o:spid="_x0000_s1066" type="#_x0000_t202" style="position:absolute;left:0;text-align:left;margin-left:103pt;margin-top:147pt;width:271.5pt;height:38.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54"/>
                          <w:szCs w:val="54"/>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黑体" w:eastAsia="黑体" w:hAnsi="宋体" w:hint="eastAsia"/>
          <w:b/>
          <w:noProof/>
          <w:sz w:val="44"/>
          <w:szCs w:val="44"/>
        </w:rPr>
        <w:drawing>
          <wp:anchor distT="0" distB="0" distL="114300" distR="114300" simplePos="0" relativeHeight="251661824" behindDoc="1" locked="1" layoutInCell="1" allowOverlap="1">
            <wp:simplePos x="0" y="0"/>
            <wp:positionH relativeFrom="column">
              <wp:posOffset>3467100</wp:posOffset>
            </wp:positionH>
            <wp:positionV relativeFrom="paragraph">
              <wp:posOffset>5321300</wp:posOffset>
            </wp:positionV>
            <wp:extent cx="863600" cy="838200"/>
            <wp:effectExtent l="0" t="0" r="0" b="0"/>
            <wp:wrapNone/>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noProof/>
          <w:sz w:val="44"/>
          <w:szCs w:val="44"/>
        </w:rPr>
        <w:drawing>
          <wp:anchor distT="0" distB="0" distL="114300" distR="114300" simplePos="0" relativeHeight="251660800" behindDoc="1" locked="1" layoutInCell="1" allowOverlap="1">
            <wp:simplePos x="0" y="0"/>
            <wp:positionH relativeFrom="column">
              <wp:posOffset>1358900</wp:posOffset>
            </wp:positionH>
            <wp:positionV relativeFrom="paragraph">
              <wp:posOffset>4292600</wp:posOffset>
            </wp:positionV>
            <wp:extent cx="558800" cy="533400"/>
            <wp:effectExtent l="0" t="0" r="0" b="0"/>
            <wp:wrapNone/>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8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noProof/>
          <w:sz w:val="44"/>
          <w:szCs w:val="44"/>
        </w:rPr>
        <w:drawing>
          <wp:anchor distT="0" distB="0" distL="114300" distR="114300" simplePos="0" relativeHeight="251659776" behindDoc="1" locked="1" layoutInCell="1" allowOverlap="1">
            <wp:simplePos x="0" y="0"/>
            <wp:positionH relativeFrom="column">
              <wp:posOffset>25400</wp:posOffset>
            </wp:positionH>
            <wp:positionV relativeFrom="paragraph">
              <wp:posOffset>1993900</wp:posOffset>
            </wp:positionV>
            <wp:extent cx="1422400" cy="203200"/>
            <wp:effectExtent l="0" t="0" r="0" b="0"/>
            <wp:wrapNone/>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24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BE36DD" w:rsidRPr="005C456F">
        <w:rPr>
          <w:rFonts w:ascii="黑体" w:eastAsia="黑体" w:hAnsi="宋体" w:hint="eastAsia"/>
          <w:b/>
          <w:sz w:val="44"/>
          <w:szCs w:val="44"/>
        </w:rPr>
        <w:t>十二、螺旋钻安全操作规程</w:t>
      </w:r>
    </w:p>
    <w:p w:rsidR="005C456F" w:rsidRDefault="005C456F" w:rsidP="005C456F">
      <w:pPr>
        <w:ind w:firstLineChars="200" w:firstLine="560"/>
        <w:rPr>
          <w:rFonts w:ascii="仿宋_GB2312" w:eastAsia="仿宋_GB2312" w:hAnsi="宋体"/>
          <w:sz w:val="28"/>
          <w:szCs w:val="28"/>
        </w:rPr>
      </w:pP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1.钻孔作业区内应无高压线路。作业区应有明显标志或围栏，非工作人员不得进入。</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２.机组人员作登高检查或维修时，必须系安全带；工具和其他物件应放在工具包内，高空人员不得向下随意抛物。</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3.使用钻机现场，应按钻机说明书的要求清除孔位及周围的石块等障碍物。</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4.作业场地距电源变压器或供电主干线的距离应在</w:t>
      </w:r>
      <w:smartTag w:uri="urn:schemas-microsoft-com:office:smarttags" w:element="chmetcnv">
        <w:smartTagPr>
          <w:attr w:name="TCSC" w:val="0"/>
          <w:attr w:name="NumberType" w:val="1"/>
          <w:attr w:name="Negative" w:val="False"/>
          <w:attr w:name="HasSpace" w:val="False"/>
          <w:attr w:name="SourceValue" w:val="200"/>
          <w:attr w:name="UnitName" w:val="m"/>
        </w:smartTagPr>
        <w:r w:rsidRPr="005C456F">
          <w:rPr>
            <w:rFonts w:ascii="仿宋_GB2312" w:eastAsia="仿宋_GB2312" w:hAnsi="宋体" w:hint="eastAsia"/>
            <w:sz w:val="28"/>
            <w:szCs w:val="28"/>
          </w:rPr>
          <w:t>200m</w:t>
        </w:r>
      </w:smartTag>
      <w:r w:rsidRPr="005C456F">
        <w:rPr>
          <w:rFonts w:ascii="仿宋_GB2312" w:eastAsia="仿宋_GB2312" w:hAnsi="宋体" w:hint="eastAsia"/>
          <w:sz w:val="28"/>
          <w:szCs w:val="28"/>
        </w:rPr>
        <w:t>以内，启动时电压降不得超过额定电压的10%。</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5.电动机和控制箱应有良好的接地装置。</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6.安装前，应检查并确认钻杆及各部件无变形；安装后，钻杆和动力头的中心线允许偏斜为全长的1%。</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7.安装钻杆时，应从动力头开始，逐节往下安装。不得将所需钻杆长度在地面上全部接好后一次起吊安装。</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8.动力头安装前，应先拆下滑轮组，将钢丝绳穿绕好。钢丝绳的选用，应按说明书规定的要求配备。</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9.安装后，电源的频率和控制箱内频率转换开关上的指针应相同，不同时，应采用频率转换开关予以转换。</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10.钻机应放置平稳、坚实，汽车式钻孔机应架好支腿，将轮胎支起，并应用自动微调或线锤调整挺杆，使之保持垂直。</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11.启动前应检查并确认钻机各部件连接牢固，传动带的松紧度适当，减速箱内油位符合规定，钻深限位报警装置有效。</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12.启动前，应将操纵杆放在空挡位置。启动后，应作空运转试验，检查仪表、温度、音响、制动等各项工作正常，方可作业。</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13.施钻时，应先将钻杆缓慢放下，使钻头对准孔位，当电流表指针偏向无负荷状态时即可下钻。在钻孔过程中，当电流表超过额定电流时，应放慢</w:t>
      </w:r>
      <w:r w:rsidRPr="005C456F">
        <w:rPr>
          <w:rFonts w:ascii="仿宋_GB2312" w:eastAsia="仿宋_GB2312" w:hAnsi="宋体" w:hint="eastAsia"/>
          <w:sz w:val="28"/>
          <w:szCs w:val="28"/>
        </w:rPr>
        <w:lastRenderedPageBreak/>
        <w:t>下钻速度。</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14.钻机发出下钻限位报警信号时，应停钻，并将钻杆稍稍提升，待解除警报信号后，方可继续下钻。</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15.钻孔中卡钻时，应立即切断电源，停止下钻。未查明原因前，不得强行启动。</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16.作业中，当需改变钻杆回转方向时，应待钻杆完全停转后再进行。</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17.钻孔时，当机架出现摇晃、转移、偏斜或钻头内发出有节奏的响声时，应立即停钻，经处理后，方可继续施钻。</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18.扩孔达到要求孔径时，应停止扩削，并拢扩孔刀管，稍送数圈，使管内存土全部输送到地面，即停钻。</w:t>
      </w:r>
    </w:p>
    <w:p w:rsidR="00BE36DD" w:rsidRPr="005C456F" w:rsidRDefault="0079370F" w:rsidP="005C456F">
      <w:pPr>
        <w:ind w:firstLineChars="200" w:firstLine="560"/>
        <w:rPr>
          <w:rFonts w:ascii="仿宋_GB2312" w:eastAsia="仿宋_GB2312" w:hAnsi="宋体"/>
          <w:sz w:val="28"/>
          <w:szCs w:val="28"/>
        </w:rPr>
      </w:pPr>
      <w:r>
        <w:rPr>
          <w:rFonts w:ascii="仿宋_GB2312" w:eastAsia="仿宋_GB2312" w:hAnsi="宋体" w:hint="eastAsia"/>
          <w:noProof/>
          <w:sz w:val="28"/>
          <w:szCs w:val="28"/>
        </w:rPr>
        <mc:AlternateContent>
          <mc:Choice Requires="wps">
            <w:drawing>
              <wp:anchor distT="0" distB="0" distL="114300" distR="114300" simplePos="0" relativeHeight="251707904" behindDoc="0" locked="0" layoutInCell="1" allowOverlap="1">
                <wp:simplePos x="0" y="0"/>
                <wp:positionH relativeFrom="column">
                  <wp:posOffset>762000</wp:posOffset>
                </wp:positionH>
                <wp:positionV relativeFrom="paragraph">
                  <wp:posOffset>2374900</wp:posOffset>
                </wp:positionV>
                <wp:extent cx="3448050" cy="485775"/>
                <wp:effectExtent l="19685" t="8890" r="8890" b="10160"/>
                <wp:wrapNone/>
                <wp:docPr id="153" name="WordArt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48050" cy="48577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54"/>
                                <w:szCs w:val="54"/>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64" o:spid="_x0000_s1067" type="#_x0000_t202" style="position:absolute;left:0;text-align:left;margin-left:60pt;margin-top:187pt;width:271.5pt;height:38.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54"/>
                          <w:szCs w:val="54"/>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仿宋_GB2312" w:eastAsia="仿宋_GB2312" w:hAnsi="宋体" w:hint="eastAsia"/>
          <w:noProof/>
          <w:sz w:val="28"/>
          <w:szCs w:val="28"/>
        </w:rPr>
        <w:drawing>
          <wp:anchor distT="0" distB="0" distL="114300" distR="114300" simplePos="0" relativeHeight="251662848" behindDoc="1" locked="1" layoutInCell="1" allowOverlap="1">
            <wp:simplePos x="0" y="0"/>
            <wp:positionH relativeFrom="column">
              <wp:posOffset>101600</wp:posOffset>
            </wp:positionH>
            <wp:positionV relativeFrom="paragraph">
              <wp:posOffset>927100</wp:posOffset>
            </wp:positionV>
            <wp:extent cx="1193800" cy="368300"/>
            <wp:effectExtent l="0" t="0" r="0" b="0"/>
            <wp:wrapNone/>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38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BE36DD" w:rsidRPr="005C456F">
        <w:rPr>
          <w:rFonts w:ascii="仿宋_GB2312" w:eastAsia="仿宋_GB2312" w:hAnsi="宋体" w:hint="eastAsia"/>
          <w:sz w:val="28"/>
          <w:szCs w:val="28"/>
        </w:rPr>
        <w:t>19.作业中停电时，应将各控制器放置零位，切断电源，并及时将钻杆全部从孔内拔出，使钻头接触地面。</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20.钻机运转时，应防止电缆线被缠入钻杆中，必须有专人看护。</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21.钻孔时，严禁用手清除螺旋片中的泥土。发现紧固螺栓松动时，应立即停机，在紧固后方可继续作业。</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22.成孔后，应将孔口加盖保护。</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23.遇有雷雨、大雾和六级及以上大风等恶劣气候时，应停止一切作业。</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24.作业后，应将钻杆及钻头全部提升至孔外，先清除钻杆和螺旋叶片上的泥土，再将钻头按下接触地面，各部制动住，操纵杆放到空挡位置，切断电源。</w:t>
      </w:r>
    </w:p>
    <w:p w:rsidR="00BE36DD" w:rsidRPr="005C456F" w:rsidRDefault="00BE36DD" w:rsidP="005C456F">
      <w:pPr>
        <w:ind w:firstLineChars="200" w:firstLine="560"/>
        <w:rPr>
          <w:rFonts w:ascii="仿宋_GB2312" w:eastAsia="仿宋_GB2312" w:hAnsi="宋体"/>
          <w:sz w:val="28"/>
          <w:szCs w:val="28"/>
        </w:rPr>
      </w:pPr>
      <w:r w:rsidRPr="005C456F">
        <w:rPr>
          <w:rFonts w:ascii="仿宋_GB2312" w:eastAsia="仿宋_GB2312" w:hAnsi="宋体" w:hint="eastAsia"/>
          <w:sz w:val="28"/>
          <w:szCs w:val="28"/>
        </w:rPr>
        <w:t>25.当钻头磨损量达</w:t>
      </w:r>
      <w:smartTag w:uri="urn:schemas-microsoft-com:office:smarttags" w:element="chmetcnv">
        <w:smartTagPr>
          <w:attr w:name="TCSC" w:val="0"/>
          <w:attr w:name="NumberType" w:val="1"/>
          <w:attr w:name="Negative" w:val="False"/>
          <w:attr w:name="HasSpace" w:val="False"/>
          <w:attr w:name="SourceValue" w:val="20"/>
          <w:attr w:name="UnitName" w:val="mm"/>
        </w:smartTagPr>
        <w:r w:rsidRPr="005C456F">
          <w:rPr>
            <w:rFonts w:ascii="仿宋_GB2312" w:eastAsia="仿宋_GB2312" w:hAnsi="宋体" w:hint="eastAsia"/>
            <w:sz w:val="28"/>
            <w:szCs w:val="28"/>
          </w:rPr>
          <w:t>20mm</w:t>
        </w:r>
      </w:smartTag>
      <w:r w:rsidRPr="005C456F">
        <w:rPr>
          <w:rFonts w:ascii="仿宋_GB2312" w:eastAsia="仿宋_GB2312" w:hAnsi="宋体" w:hint="eastAsia"/>
          <w:sz w:val="28"/>
          <w:szCs w:val="28"/>
        </w:rPr>
        <w:t>时，应予更换。</w:t>
      </w:r>
    </w:p>
    <w:p w:rsidR="00D44DD8" w:rsidRPr="005C456F" w:rsidRDefault="00D44DD8" w:rsidP="005C456F">
      <w:pPr>
        <w:tabs>
          <w:tab w:val="left" w:pos="0"/>
          <w:tab w:val="left" w:pos="5265"/>
        </w:tabs>
        <w:ind w:rightChars="-83" w:right="-174"/>
        <w:jc w:val="center"/>
        <w:rPr>
          <w:rFonts w:ascii="仿宋_GB2312" w:eastAsia="仿宋_GB2312" w:hAnsi="宋体"/>
          <w:sz w:val="28"/>
          <w:szCs w:val="28"/>
        </w:rPr>
      </w:pPr>
    </w:p>
    <w:p w:rsidR="00D44DD8" w:rsidRPr="005C456F" w:rsidRDefault="00D44DD8" w:rsidP="005C456F">
      <w:pPr>
        <w:tabs>
          <w:tab w:val="left" w:pos="0"/>
          <w:tab w:val="left" w:pos="5265"/>
        </w:tabs>
        <w:ind w:rightChars="-83" w:right="-174"/>
        <w:jc w:val="center"/>
        <w:rPr>
          <w:rFonts w:ascii="仿宋_GB2312" w:eastAsia="仿宋_GB2312" w:hAnsi="宋体"/>
          <w:sz w:val="28"/>
          <w:szCs w:val="28"/>
        </w:rPr>
      </w:pPr>
    </w:p>
    <w:p w:rsidR="00D44DD8" w:rsidRDefault="00D44DD8" w:rsidP="005C456F">
      <w:pPr>
        <w:tabs>
          <w:tab w:val="left" w:pos="0"/>
          <w:tab w:val="left" w:pos="5265"/>
        </w:tabs>
        <w:ind w:rightChars="-83" w:right="-174"/>
        <w:jc w:val="center"/>
        <w:rPr>
          <w:rFonts w:ascii="仿宋_GB2312" w:eastAsia="仿宋_GB2312" w:hAnsi="宋体"/>
          <w:sz w:val="28"/>
          <w:szCs w:val="28"/>
        </w:rPr>
      </w:pPr>
    </w:p>
    <w:p w:rsidR="005C456F" w:rsidRDefault="005C456F" w:rsidP="005C456F">
      <w:pPr>
        <w:tabs>
          <w:tab w:val="left" w:pos="0"/>
          <w:tab w:val="left" w:pos="5265"/>
        </w:tabs>
        <w:ind w:rightChars="-83" w:right="-174"/>
        <w:jc w:val="center"/>
        <w:rPr>
          <w:rFonts w:ascii="仿宋_GB2312" w:eastAsia="仿宋_GB2312" w:hAnsi="宋体"/>
          <w:sz w:val="28"/>
          <w:szCs w:val="28"/>
        </w:rPr>
      </w:pPr>
    </w:p>
    <w:p w:rsidR="005C456F" w:rsidRDefault="005C456F" w:rsidP="005C456F">
      <w:pPr>
        <w:tabs>
          <w:tab w:val="left" w:pos="0"/>
          <w:tab w:val="left" w:pos="5265"/>
        </w:tabs>
        <w:ind w:rightChars="-83" w:right="-174"/>
        <w:jc w:val="center"/>
        <w:rPr>
          <w:rFonts w:ascii="仿宋_GB2312" w:eastAsia="仿宋_GB2312" w:hAnsi="宋体"/>
          <w:sz w:val="28"/>
          <w:szCs w:val="28"/>
        </w:rPr>
      </w:pPr>
    </w:p>
    <w:p w:rsidR="005C456F" w:rsidRDefault="005C456F" w:rsidP="005C456F">
      <w:pPr>
        <w:tabs>
          <w:tab w:val="left" w:pos="0"/>
          <w:tab w:val="left" w:pos="5265"/>
        </w:tabs>
        <w:ind w:rightChars="-83" w:right="-174"/>
        <w:jc w:val="center"/>
        <w:rPr>
          <w:rFonts w:ascii="仿宋_GB2312" w:eastAsia="仿宋_GB2312" w:hAnsi="宋体"/>
          <w:sz w:val="28"/>
          <w:szCs w:val="28"/>
        </w:rPr>
      </w:pPr>
    </w:p>
    <w:p w:rsidR="005C456F" w:rsidRDefault="005C456F" w:rsidP="005C456F">
      <w:pPr>
        <w:tabs>
          <w:tab w:val="left" w:pos="0"/>
          <w:tab w:val="left" w:pos="5265"/>
        </w:tabs>
        <w:ind w:rightChars="-83" w:right="-174"/>
        <w:jc w:val="center"/>
        <w:rPr>
          <w:rFonts w:ascii="仿宋_GB2312" w:eastAsia="仿宋_GB2312" w:hAnsi="宋体"/>
          <w:sz w:val="28"/>
          <w:szCs w:val="28"/>
        </w:rPr>
      </w:pPr>
    </w:p>
    <w:p w:rsidR="005C456F" w:rsidRDefault="005C456F" w:rsidP="005C456F">
      <w:pPr>
        <w:tabs>
          <w:tab w:val="left" w:pos="0"/>
          <w:tab w:val="left" w:pos="5265"/>
        </w:tabs>
        <w:ind w:rightChars="-83" w:right="-174"/>
        <w:jc w:val="center"/>
        <w:rPr>
          <w:rFonts w:ascii="仿宋_GB2312" w:eastAsia="仿宋_GB2312" w:hAnsi="宋体"/>
          <w:sz w:val="28"/>
          <w:szCs w:val="28"/>
        </w:rPr>
      </w:pPr>
    </w:p>
    <w:p w:rsidR="00771E81" w:rsidRPr="005C456F" w:rsidRDefault="0079370F" w:rsidP="005C456F">
      <w:pPr>
        <w:tabs>
          <w:tab w:val="left" w:pos="0"/>
          <w:tab w:val="left" w:pos="5265"/>
        </w:tabs>
        <w:ind w:rightChars="-83" w:right="-174"/>
        <w:jc w:val="center"/>
        <w:rPr>
          <w:rFonts w:ascii="黑体" w:eastAsia="黑体" w:hAnsi="宋体"/>
          <w:b/>
          <w:sz w:val="44"/>
          <w:szCs w:val="44"/>
        </w:rPr>
      </w:pPr>
      <w:r>
        <w:rPr>
          <w:rFonts w:ascii="黑体" w:eastAsia="黑体" w:hAnsi="宋体" w:hint="eastAsia"/>
          <w:b/>
          <w:noProof/>
          <w:sz w:val="44"/>
          <w:szCs w:val="44"/>
        </w:rPr>
        <w:lastRenderedPageBreak/>
        <mc:AlternateContent>
          <mc:Choice Requires="wps">
            <w:drawing>
              <wp:anchor distT="0" distB="0" distL="114300" distR="114300" simplePos="0" relativeHeight="251708928" behindDoc="0" locked="0" layoutInCell="1" allowOverlap="1">
                <wp:simplePos x="0" y="0"/>
                <wp:positionH relativeFrom="column">
                  <wp:posOffset>1193800</wp:posOffset>
                </wp:positionH>
                <wp:positionV relativeFrom="paragraph">
                  <wp:posOffset>2641600</wp:posOffset>
                </wp:positionV>
                <wp:extent cx="3924300" cy="552450"/>
                <wp:effectExtent l="13335" t="10795" r="5715" b="8255"/>
                <wp:wrapNone/>
                <wp:docPr id="151" name="WordArt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24300" cy="55245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62"/>
                                <w:szCs w:val="62"/>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65" o:spid="_x0000_s1068" type="#_x0000_t202" style="position:absolute;left:0;text-align:left;margin-left:94pt;margin-top:208pt;width:309pt;height:43.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62"/>
                          <w:szCs w:val="62"/>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黑体" w:eastAsia="黑体" w:hAnsi="宋体" w:hint="eastAsia"/>
          <w:b/>
          <w:noProof/>
          <w:sz w:val="44"/>
          <w:szCs w:val="44"/>
        </w:rPr>
        <w:drawing>
          <wp:anchor distT="0" distB="0" distL="114300" distR="114300" simplePos="0" relativeHeight="251665920" behindDoc="1" locked="1" layoutInCell="1" allowOverlap="1">
            <wp:simplePos x="0" y="0"/>
            <wp:positionH relativeFrom="column">
              <wp:posOffset>3644900</wp:posOffset>
            </wp:positionH>
            <wp:positionV relativeFrom="paragraph">
              <wp:posOffset>5105400</wp:posOffset>
            </wp:positionV>
            <wp:extent cx="838200" cy="825500"/>
            <wp:effectExtent l="0" t="0" r="0" b="0"/>
            <wp:wrapNone/>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825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noProof/>
          <w:sz w:val="44"/>
          <w:szCs w:val="44"/>
        </w:rPr>
        <w:drawing>
          <wp:anchor distT="0" distB="0" distL="114300" distR="114300" simplePos="0" relativeHeight="251664896" behindDoc="1" locked="1" layoutInCell="1" allowOverlap="1">
            <wp:simplePos x="0" y="0"/>
            <wp:positionH relativeFrom="column">
              <wp:posOffset>1612900</wp:posOffset>
            </wp:positionH>
            <wp:positionV relativeFrom="paragraph">
              <wp:posOffset>4038600</wp:posOffset>
            </wp:positionV>
            <wp:extent cx="1473200" cy="215900"/>
            <wp:effectExtent l="0" t="0" r="0" b="0"/>
            <wp:wrapNone/>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3200" cy="215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noProof/>
          <w:sz w:val="44"/>
          <w:szCs w:val="44"/>
        </w:rPr>
        <w:drawing>
          <wp:anchor distT="0" distB="0" distL="114300" distR="114300" simplePos="0" relativeHeight="251663872" behindDoc="1" locked="1" layoutInCell="1" allowOverlap="1">
            <wp:simplePos x="0" y="0"/>
            <wp:positionH relativeFrom="column">
              <wp:posOffset>622300</wp:posOffset>
            </wp:positionH>
            <wp:positionV relativeFrom="paragraph">
              <wp:posOffset>1244600</wp:posOffset>
            </wp:positionV>
            <wp:extent cx="1371600" cy="203200"/>
            <wp:effectExtent l="0" t="0" r="0" b="0"/>
            <wp:wrapNone/>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84448" w:rsidRPr="005C456F">
        <w:rPr>
          <w:rFonts w:ascii="黑体" w:eastAsia="黑体" w:hAnsi="宋体" w:hint="eastAsia"/>
          <w:b/>
          <w:sz w:val="44"/>
          <w:szCs w:val="44"/>
        </w:rPr>
        <w:t>十三、</w:t>
      </w:r>
      <w:r w:rsidR="0070679B" w:rsidRPr="005C456F">
        <w:rPr>
          <w:rFonts w:ascii="黑体" w:eastAsia="黑体" w:hAnsi="宋体" w:hint="eastAsia"/>
          <w:b/>
          <w:sz w:val="44"/>
          <w:szCs w:val="44"/>
        </w:rPr>
        <w:t>泥浆泵安全操作规程</w:t>
      </w:r>
    </w:p>
    <w:p w:rsidR="007358A6" w:rsidRPr="005C456F" w:rsidRDefault="007358A6" w:rsidP="005C456F">
      <w:pPr>
        <w:tabs>
          <w:tab w:val="left" w:pos="0"/>
          <w:tab w:val="left" w:pos="5265"/>
        </w:tabs>
        <w:ind w:rightChars="-83" w:right="-174"/>
        <w:rPr>
          <w:rFonts w:ascii="仿宋_GB2312" w:eastAsia="仿宋_GB2312" w:hAnsi="宋体"/>
          <w:sz w:val="28"/>
          <w:szCs w:val="28"/>
        </w:rPr>
      </w:pPr>
    </w:p>
    <w:p w:rsidR="007358A6" w:rsidRPr="005C456F" w:rsidRDefault="0070679B" w:rsidP="005C456F">
      <w:pPr>
        <w:ind w:firstLineChars="200" w:firstLine="560"/>
        <w:rPr>
          <w:rFonts w:ascii="仿宋_GB2312" w:eastAsia="仿宋_GB2312"/>
          <w:sz w:val="28"/>
          <w:szCs w:val="28"/>
        </w:rPr>
      </w:pPr>
      <w:r w:rsidRPr="005C456F">
        <w:rPr>
          <w:rFonts w:ascii="仿宋_GB2312" w:eastAsia="仿宋_GB2312" w:hint="eastAsia"/>
          <w:sz w:val="28"/>
          <w:szCs w:val="28"/>
        </w:rPr>
        <w:t>1.泥浆泵应安装在稳固的基础架或地基上，不得松动。</w:t>
      </w:r>
    </w:p>
    <w:p w:rsidR="007358A6" w:rsidRPr="005C456F" w:rsidRDefault="0070679B" w:rsidP="005C456F">
      <w:pPr>
        <w:ind w:firstLineChars="200" w:firstLine="560"/>
        <w:rPr>
          <w:rFonts w:ascii="仿宋_GB2312" w:eastAsia="仿宋_GB2312"/>
          <w:sz w:val="28"/>
          <w:szCs w:val="28"/>
        </w:rPr>
      </w:pPr>
      <w:r w:rsidRPr="005C456F">
        <w:rPr>
          <w:rFonts w:ascii="仿宋_GB2312" w:eastAsia="仿宋_GB2312" w:hint="eastAsia"/>
          <w:sz w:val="28"/>
          <w:szCs w:val="28"/>
        </w:rPr>
        <w:t>2.启动前，检查项目应符合下列要求：</w:t>
      </w:r>
    </w:p>
    <w:p w:rsidR="007358A6" w:rsidRPr="005C456F" w:rsidRDefault="0070679B" w:rsidP="005C456F">
      <w:pPr>
        <w:ind w:firstLineChars="200" w:firstLine="560"/>
        <w:rPr>
          <w:rFonts w:ascii="仿宋_GB2312" w:eastAsia="仿宋_GB2312"/>
          <w:sz w:val="28"/>
          <w:szCs w:val="28"/>
        </w:rPr>
      </w:pPr>
      <w:r w:rsidRPr="005C456F">
        <w:rPr>
          <w:rFonts w:ascii="仿宋_GB2312" w:eastAsia="仿宋_GB2312" w:hint="eastAsia"/>
          <w:sz w:val="28"/>
          <w:szCs w:val="28"/>
        </w:rPr>
        <w:t>1）各连接部位牢固；</w:t>
      </w:r>
    </w:p>
    <w:p w:rsidR="007358A6" w:rsidRPr="005C456F" w:rsidRDefault="0070679B" w:rsidP="005C456F">
      <w:pPr>
        <w:ind w:firstLineChars="200" w:firstLine="560"/>
        <w:rPr>
          <w:rFonts w:ascii="仿宋_GB2312" w:eastAsia="仿宋_GB2312"/>
          <w:sz w:val="28"/>
          <w:szCs w:val="28"/>
        </w:rPr>
      </w:pPr>
      <w:r w:rsidRPr="005C456F">
        <w:rPr>
          <w:rFonts w:ascii="仿宋_GB2312" w:eastAsia="仿宋_GB2312" w:hint="eastAsia"/>
          <w:sz w:val="28"/>
          <w:szCs w:val="28"/>
        </w:rPr>
        <w:t>2）电动机旋转方向正确；</w:t>
      </w:r>
    </w:p>
    <w:p w:rsidR="007358A6" w:rsidRPr="005C456F" w:rsidRDefault="0070679B" w:rsidP="005C456F">
      <w:pPr>
        <w:ind w:firstLineChars="200" w:firstLine="560"/>
        <w:rPr>
          <w:rFonts w:ascii="仿宋_GB2312" w:eastAsia="仿宋_GB2312"/>
          <w:sz w:val="28"/>
          <w:szCs w:val="28"/>
        </w:rPr>
      </w:pPr>
      <w:r w:rsidRPr="005C456F">
        <w:rPr>
          <w:rFonts w:ascii="仿宋_GB2312" w:eastAsia="仿宋_GB2312" w:hint="eastAsia"/>
          <w:sz w:val="28"/>
          <w:szCs w:val="28"/>
        </w:rPr>
        <w:t>3）离合器灵活可靠；</w:t>
      </w:r>
    </w:p>
    <w:p w:rsidR="007358A6" w:rsidRPr="005C456F" w:rsidRDefault="0070679B" w:rsidP="005C456F">
      <w:pPr>
        <w:ind w:firstLineChars="200" w:firstLine="560"/>
        <w:rPr>
          <w:rFonts w:ascii="仿宋_GB2312" w:eastAsia="仿宋_GB2312"/>
          <w:sz w:val="28"/>
          <w:szCs w:val="28"/>
        </w:rPr>
      </w:pPr>
      <w:r w:rsidRPr="005C456F">
        <w:rPr>
          <w:rFonts w:ascii="仿宋_GB2312" w:eastAsia="仿宋_GB2312" w:hint="eastAsia"/>
          <w:sz w:val="28"/>
          <w:szCs w:val="28"/>
        </w:rPr>
        <w:t>4）管路连接牢固，密封可靠，底阀灵活有效。</w:t>
      </w:r>
    </w:p>
    <w:p w:rsidR="007358A6" w:rsidRPr="005C456F" w:rsidRDefault="0070679B" w:rsidP="005C456F">
      <w:pPr>
        <w:ind w:firstLineChars="200" w:firstLine="560"/>
        <w:rPr>
          <w:rFonts w:ascii="仿宋_GB2312" w:eastAsia="仿宋_GB2312"/>
          <w:sz w:val="28"/>
          <w:szCs w:val="28"/>
        </w:rPr>
      </w:pPr>
      <w:r w:rsidRPr="005C456F">
        <w:rPr>
          <w:rFonts w:ascii="仿宋_GB2312" w:eastAsia="仿宋_GB2312" w:hint="eastAsia"/>
          <w:sz w:val="28"/>
          <w:szCs w:val="28"/>
        </w:rPr>
        <w:t>3.启动前，吸水管、底阀及泵体内应注满引水，压力表缓冲器上端应注满油。</w:t>
      </w:r>
    </w:p>
    <w:p w:rsidR="007358A6" w:rsidRPr="005C456F" w:rsidRDefault="0070679B" w:rsidP="005C456F">
      <w:pPr>
        <w:ind w:firstLineChars="200" w:firstLine="560"/>
        <w:rPr>
          <w:rFonts w:ascii="仿宋_GB2312" w:eastAsia="仿宋_GB2312"/>
          <w:sz w:val="28"/>
          <w:szCs w:val="28"/>
        </w:rPr>
      </w:pPr>
      <w:r w:rsidRPr="005C456F">
        <w:rPr>
          <w:rFonts w:ascii="仿宋_GB2312" w:eastAsia="仿宋_GB2312" w:hint="eastAsia"/>
          <w:sz w:val="28"/>
          <w:szCs w:val="28"/>
        </w:rPr>
        <w:t>4.启动前使活塞往复两次，无阻梗时方可空载起动。启动后，应待运转正常，再逐步增加载荷。</w:t>
      </w:r>
    </w:p>
    <w:p w:rsidR="007358A6" w:rsidRPr="005C456F" w:rsidRDefault="0070679B" w:rsidP="005C456F">
      <w:pPr>
        <w:ind w:firstLineChars="200" w:firstLine="560"/>
        <w:rPr>
          <w:rFonts w:ascii="仿宋_GB2312" w:eastAsia="仿宋_GB2312"/>
          <w:sz w:val="28"/>
          <w:szCs w:val="28"/>
        </w:rPr>
      </w:pPr>
      <w:r w:rsidRPr="005C456F">
        <w:rPr>
          <w:rFonts w:ascii="仿宋_GB2312" w:eastAsia="仿宋_GB2312" w:hint="eastAsia"/>
          <w:sz w:val="28"/>
          <w:szCs w:val="28"/>
        </w:rPr>
        <w:t>5.运转中，应经常测试泥浆含砂量。泥浆含砂量不得超过10%</w:t>
      </w:r>
    </w:p>
    <w:p w:rsidR="007358A6" w:rsidRPr="005C456F" w:rsidRDefault="0070679B" w:rsidP="005C456F">
      <w:pPr>
        <w:ind w:firstLineChars="200" w:firstLine="560"/>
        <w:rPr>
          <w:rFonts w:ascii="仿宋_GB2312" w:eastAsia="仿宋_GB2312"/>
          <w:sz w:val="28"/>
          <w:szCs w:val="28"/>
        </w:rPr>
      </w:pPr>
      <w:r w:rsidRPr="005C456F">
        <w:rPr>
          <w:rFonts w:ascii="仿宋_GB2312" w:eastAsia="仿宋_GB2312" w:hint="eastAsia"/>
          <w:sz w:val="28"/>
          <w:szCs w:val="28"/>
        </w:rPr>
        <w:t>6.有多挡速度的泥浆泵，在每班运转中应将几挡速度分别运转，运转时间均不得少于30min。</w:t>
      </w:r>
    </w:p>
    <w:p w:rsidR="007358A6" w:rsidRPr="005C456F" w:rsidRDefault="0070679B" w:rsidP="005C456F">
      <w:pPr>
        <w:ind w:firstLineChars="200" w:firstLine="560"/>
        <w:rPr>
          <w:rFonts w:ascii="仿宋_GB2312" w:eastAsia="仿宋_GB2312"/>
          <w:sz w:val="28"/>
          <w:szCs w:val="28"/>
        </w:rPr>
      </w:pPr>
      <w:r w:rsidRPr="005C456F">
        <w:rPr>
          <w:rFonts w:ascii="仿宋_GB2312" w:eastAsia="仿宋_GB2312" w:hint="eastAsia"/>
          <w:sz w:val="28"/>
          <w:szCs w:val="28"/>
        </w:rPr>
        <w:t>7.运转中不得变速；当需要变速时，应停泵进行换档.</w:t>
      </w:r>
    </w:p>
    <w:p w:rsidR="007358A6" w:rsidRPr="005C456F" w:rsidRDefault="0070679B" w:rsidP="005C456F">
      <w:pPr>
        <w:ind w:firstLineChars="200" w:firstLine="560"/>
        <w:rPr>
          <w:rFonts w:ascii="仿宋_GB2312" w:eastAsia="仿宋_GB2312"/>
          <w:sz w:val="28"/>
          <w:szCs w:val="28"/>
        </w:rPr>
      </w:pPr>
      <w:r w:rsidRPr="005C456F">
        <w:rPr>
          <w:rFonts w:ascii="仿宋_GB2312" w:eastAsia="仿宋_GB2312" w:hint="eastAsia"/>
          <w:sz w:val="28"/>
          <w:szCs w:val="28"/>
        </w:rPr>
        <w:t>8.运转中，当出现异响或水量、压力不正常，或有明显高温时，应停泵检查。</w:t>
      </w:r>
    </w:p>
    <w:p w:rsidR="007358A6" w:rsidRPr="005C456F" w:rsidRDefault="0070679B" w:rsidP="005C456F">
      <w:pPr>
        <w:ind w:firstLineChars="200" w:firstLine="560"/>
        <w:rPr>
          <w:rFonts w:ascii="仿宋_GB2312" w:eastAsia="仿宋_GB2312"/>
          <w:sz w:val="28"/>
          <w:szCs w:val="28"/>
        </w:rPr>
      </w:pPr>
      <w:r w:rsidRPr="005C456F">
        <w:rPr>
          <w:rFonts w:ascii="仿宋_GB2312" w:eastAsia="仿宋_GB2312" w:hint="eastAsia"/>
          <w:sz w:val="28"/>
          <w:szCs w:val="28"/>
        </w:rPr>
        <w:t>9.在正常情况下，应在空载时停泵。停泵时间较长时，应全部开放水孔，并松开缸盖，提起底阀放水杆，放尽泵体及管道中的全部泥砂。</w:t>
      </w:r>
    </w:p>
    <w:p w:rsidR="00771E81" w:rsidRPr="005C456F" w:rsidRDefault="0070679B" w:rsidP="005C456F">
      <w:pPr>
        <w:ind w:firstLineChars="200" w:firstLine="560"/>
        <w:rPr>
          <w:rFonts w:ascii="仿宋_GB2312" w:eastAsia="仿宋_GB2312"/>
          <w:sz w:val="28"/>
          <w:szCs w:val="28"/>
        </w:rPr>
      </w:pPr>
      <w:r w:rsidRPr="005C456F">
        <w:rPr>
          <w:rFonts w:ascii="仿宋_GB2312" w:eastAsia="仿宋_GB2312" w:hint="eastAsia"/>
          <w:sz w:val="28"/>
          <w:szCs w:val="28"/>
        </w:rPr>
        <w:t>10.长期停用时，应清洗各部泥砂、油垢，将曲轴箱内润滑油放尽，并应采取防锈、防腐措施。</w:t>
      </w:r>
    </w:p>
    <w:p w:rsidR="00771E81" w:rsidRPr="005C456F" w:rsidRDefault="00771E81" w:rsidP="005C456F">
      <w:pPr>
        <w:tabs>
          <w:tab w:val="left" w:pos="0"/>
          <w:tab w:val="left" w:pos="5265"/>
        </w:tabs>
        <w:ind w:rightChars="-83" w:right="-174"/>
        <w:rPr>
          <w:rFonts w:ascii="仿宋_GB2312" w:eastAsia="仿宋_GB2312" w:hAnsi="宋体"/>
          <w:sz w:val="28"/>
          <w:szCs w:val="28"/>
        </w:rPr>
      </w:pPr>
    </w:p>
    <w:p w:rsidR="00771E81" w:rsidRPr="005C456F" w:rsidRDefault="00771E81" w:rsidP="005C456F">
      <w:pPr>
        <w:tabs>
          <w:tab w:val="left" w:pos="0"/>
          <w:tab w:val="left" w:pos="5265"/>
        </w:tabs>
        <w:ind w:rightChars="-83" w:right="-174"/>
        <w:rPr>
          <w:rFonts w:ascii="仿宋_GB2312" w:eastAsia="仿宋_GB2312" w:hAnsi="宋体"/>
          <w:sz w:val="28"/>
        </w:rPr>
      </w:pPr>
    </w:p>
    <w:p w:rsidR="00671D57" w:rsidRDefault="00671D57" w:rsidP="005C456F">
      <w:pPr>
        <w:tabs>
          <w:tab w:val="left" w:pos="0"/>
          <w:tab w:val="left" w:pos="5265"/>
        </w:tabs>
        <w:ind w:rightChars="-83" w:right="-174"/>
        <w:rPr>
          <w:rFonts w:ascii="仿宋_GB2312" w:eastAsia="仿宋_GB2312" w:hAnsi="宋体"/>
          <w:sz w:val="28"/>
        </w:rPr>
      </w:pPr>
    </w:p>
    <w:p w:rsidR="005C456F" w:rsidRDefault="005C456F" w:rsidP="005C456F">
      <w:pPr>
        <w:tabs>
          <w:tab w:val="left" w:pos="0"/>
          <w:tab w:val="left" w:pos="5265"/>
        </w:tabs>
        <w:ind w:rightChars="-83" w:right="-174"/>
        <w:rPr>
          <w:rFonts w:ascii="仿宋_GB2312" w:eastAsia="仿宋_GB2312" w:hAnsi="宋体"/>
          <w:sz w:val="28"/>
        </w:rPr>
      </w:pPr>
    </w:p>
    <w:p w:rsidR="005C456F" w:rsidRDefault="005C456F" w:rsidP="005C456F">
      <w:pPr>
        <w:tabs>
          <w:tab w:val="left" w:pos="0"/>
          <w:tab w:val="left" w:pos="5265"/>
        </w:tabs>
        <w:ind w:rightChars="-83" w:right="-174"/>
        <w:rPr>
          <w:rFonts w:ascii="仿宋_GB2312" w:eastAsia="仿宋_GB2312" w:hAnsi="宋体"/>
          <w:sz w:val="28"/>
        </w:rPr>
      </w:pPr>
    </w:p>
    <w:p w:rsidR="005C456F" w:rsidRDefault="005C456F" w:rsidP="005C456F">
      <w:pPr>
        <w:tabs>
          <w:tab w:val="left" w:pos="0"/>
          <w:tab w:val="left" w:pos="5265"/>
        </w:tabs>
        <w:ind w:rightChars="-83" w:right="-174"/>
        <w:rPr>
          <w:rFonts w:ascii="仿宋_GB2312" w:eastAsia="仿宋_GB2312" w:hAnsi="宋体"/>
          <w:sz w:val="28"/>
        </w:rPr>
      </w:pPr>
    </w:p>
    <w:p w:rsidR="00771E81" w:rsidRPr="005C456F" w:rsidRDefault="0079370F" w:rsidP="005C456F">
      <w:pPr>
        <w:tabs>
          <w:tab w:val="left" w:pos="0"/>
          <w:tab w:val="left" w:pos="5265"/>
        </w:tabs>
        <w:ind w:rightChars="-83" w:right="-174"/>
        <w:jc w:val="center"/>
        <w:rPr>
          <w:rFonts w:ascii="黑体" w:eastAsia="黑体" w:hAnsi="宋体"/>
          <w:b/>
          <w:sz w:val="44"/>
          <w:szCs w:val="44"/>
        </w:rPr>
      </w:pPr>
      <w:r>
        <w:rPr>
          <w:rFonts w:ascii="黑体" w:eastAsia="黑体" w:hAnsi="宋体" w:hint="eastAsia"/>
          <w:b/>
          <w:noProof/>
          <w:sz w:val="44"/>
          <w:szCs w:val="44"/>
        </w:rPr>
        <w:lastRenderedPageBreak/>
        <mc:AlternateContent>
          <mc:Choice Requires="wps">
            <w:drawing>
              <wp:anchor distT="0" distB="0" distL="114300" distR="114300" simplePos="0" relativeHeight="251709952" behindDoc="0" locked="0" layoutInCell="1" allowOverlap="1">
                <wp:simplePos x="0" y="0"/>
                <wp:positionH relativeFrom="column">
                  <wp:posOffset>723900</wp:posOffset>
                </wp:positionH>
                <wp:positionV relativeFrom="paragraph">
                  <wp:posOffset>2667000</wp:posOffset>
                </wp:positionV>
                <wp:extent cx="4295775" cy="609600"/>
                <wp:effectExtent l="19685" t="13335" r="8890" b="5715"/>
                <wp:wrapNone/>
                <wp:docPr id="149" name="WordArt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95775" cy="60960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68"/>
                                <w:szCs w:val="68"/>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66" o:spid="_x0000_s1069" type="#_x0000_t202" style="position:absolute;left:0;text-align:left;margin-left:57pt;margin-top:210pt;width:338.25pt;height:48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68"/>
                          <w:szCs w:val="68"/>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黑体" w:eastAsia="黑体" w:hAnsi="宋体" w:hint="eastAsia"/>
          <w:b/>
          <w:noProof/>
          <w:sz w:val="44"/>
          <w:szCs w:val="44"/>
        </w:rPr>
        <w:drawing>
          <wp:anchor distT="0" distB="0" distL="114300" distR="114300" simplePos="0" relativeHeight="251668992" behindDoc="1" locked="1" layoutInCell="1" allowOverlap="1">
            <wp:simplePos x="0" y="0"/>
            <wp:positionH relativeFrom="column">
              <wp:posOffset>3162300</wp:posOffset>
            </wp:positionH>
            <wp:positionV relativeFrom="paragraph">
              <wp:posOffset>5448300</wp:posOffset>
            </wp:positionV>
            <wp:extent cx="850900" cy="825500"/>
            <wp:effectExtent l="0" t="0" r="0" b="0"/>
            <wp:wrapNone/>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0900" cy="825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noProof/>
          <w:sz w:val="44"/>
          <w:szCs w:val="44"/>
        </w:rPr>
        <w:drawing>
          <wp:anchor distT="0" distB="0" distL="114300" distR="114300" simplePos="0" relativeHeight="251667968" behindDoc="1" locked="1" layoutInCell="1" allowOverlap="1">
            <wp:simplePos x="0" y="0"/>
            <wp:positionH relativeFrom="column">
              <wp:posOffset>1536700</wp:posOffset>
            </wp:positionH>
            <wp:positionV relativeFrom="paragraph">
              <wp:posOffset>4241800</wp:posOffset>
            </wp:positionV>
            <wp:extent cx="546100" cy="520700"/>
            <wp:effectExtent l="0" t="0" r="0" b="0"/>
            <wp:wrapNone/>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20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noProof/>
          <w:sz w:val="44"/>
          <w:szCs w:val="44"/>
        </w:rPr>
        <w:drawing>
          <wp:anchor distT="0" distB="0" distL="114300" distR="114300" simplePos="0" relativeHeight="251666944" behindDoc="1" locked="1" layoutInCell="1" allowOverlap="1">
            <wp:simplePos x="0" y="0"/>
            <wp:positionH relativeFrom="column">
              <wp:posOffset>1257300</wp:posOffset>
            </wp:positionH>
            <wp:positionV relativeFrom="paragraph">
              <wp:posOffset>165100</wp:posOffset>
            </wp:positionV>
            <wp:extent cx="1193800" cy="368300"/>
            <wp:effectExtent l="0" t="0" r="0" b="0"/>
            <wp:wrapNone/>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38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7358A6" w:rsidRPr="005C456F">
        <w:rPr>
          <w:rFonts w:ascii="黑体" w:eastAsia="黑体" w:hAnsi="宋体" w:hint="eastAsia"/>
          <w:b/>
          <w:sz w:val="44"/>
          <w:szCs w:val="44"/>
        </w:rPr>
        <w:t>十</w:t>
      </w:r>
      <w:r w:rsidR="00084448" w:rsidRPr="005C456F">
        <w:rPr>
          <w:rFonts w:ascii="黑体" w:eastAsia="黑体" w:hAnsi="宋体" w:hint="eastAsia"/>
          <w:b/>
          <w:sz w:val="44"/>
          <w:szCs w:val="44"/>
        </w:rPr>
        <w:t>四</w:t>
      </w:r>
      <w:r w:rsidR="007358A6" w:rsidRPr="005C456F">
        <w:rPr>
          <w:rFonts w:ascii="黑体" w:eastAsia="黑体" w:hAnsi="宋体" w:hint="eastAsia"/>
          <w:b/>
          <w:sz w:val="44"/>
          <w:szCs w:val="44"/>
        </w:rPr>
        <w:t>、</w:t>
      </w:r>
      <w:r w:rsidR="00071560" w:rsidRPr="005C456F">
        <w:rPr>
          <w:rFonts w:ascii="黑体" w:eastAsia="黑体" w:hAnsi="宋体" w:hint="eastAsia"/>
          <w:b/>
          <w:sz w:val="44"/>
          <w:szCs w:val="44"/>
        </w:rPr>
        <w:t>塔式起重机安全操作规程</w:t>
      </w:r>
    </w:p>
    <w:p w:rsidR="00771E81" w:rsidRPr="005C456F" w:rsidRDefault="00771E81" w:rsidP="005C456F">
      <w:pPr>
        <w:tabs>
          <w:tab w:val="left" w:pos="0"/>
          <w:tab w:val="left" w:pos="5265"/>
        </w:tabs>
        <w:ind w:rightChars="-83" w:right="-174"/>
        <w:rPr>
          <w:rFonts w:ascii="仿宋_GB2312" w:eastAsia="仿宋_GB2312" w:hAnsi="宋体"/>
          <w:sz w:val="28"/>
        </w:rPr>
      </w:pPr>
    </w:p>
    <w:p w:rsidR="00071560" w:rsidRPr="005C456F" w:rsidRDefault="00071560" w:rsidP="005C456F">
      <w:pPr>
        <w:ind w:firstLineChars="200" w:firstLine="560"/>
        <w:rPr>
          <w:rFonts w:ascii="仿宋_GB2312" w:eastAsia="仿宋_GB2312"/>
          <w:sz w:val="28"/>
          <w:szCs w:val="28"/>
        </w:rPr>
      </w:pPr>
      <w:r w:rsidRPr="005C456F">
        <w:rPr>
          <w:rFonts w:ascii="仿宋_GB2312" w:eastAsia="仿宋_GB2312" w:hint="eastAsia"/>
          <w:sz w:val="28"/>
          <w:szCs w:val="28"/>
        </w:rPr>
        <w:t>1．起重吊装的指挥人员必须持证上岗，作业时应与操作人员密切配合，执行规定的指挥信号。操作人员应按照指挥人员的信号进行作业，当信号不清或错误时，操作人员可拒绝执行。</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2．起动前重点检查项目应符合下列要求：</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（1）金属结构和工作机构的外观情况正常；</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（2）各安全装置和各指示仪表齐全完好；</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（3）各齿轮箱、液压油箱的油位符合规定；</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（4）主要部位连接螺栓无松动；</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（5）钢丝绳磨损情况及各滑轮穿绕符合规定；</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3．送电前，各控制器手柄应在零位。当接通电源时，应采用试电笔检查金属结构部分，确认无漏电后，方可上机。</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4．作业前，应进行空载运转，试验各工作机构是否正常，有无噪声及异响，各机构的制动器及安全防护装置是否有效，确认正常后方可作业。</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5．起吊重物时，重物和吊具的总重量不得超过起重机相应幅度下规定的起重量。</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6．应根据起吊重物和现场情况，选择适当的工作速度，操纵各控制器时应从停止点（零点）开始，依次逐级增加速度，严禁越档操作。在变换运转方向时，应将控制器手柄扳到零位，待电动机停转后再转向另一方向，不得直接变换运转方向、突然变速或制动。</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7．在吊钩提升、起重小车或行走大车运行到限位装置前，均应减速缓行到停止位置，并应与限位装置保持一定距离（吊钩不得小于</w:t>
      </w:r>
      <w:smartTag w:uri="urn:schemas-microsoft-com:office:smarttags" w:element="chmetcnv">
        <w:smartTagPr>
          <w:attr w:name="TCSC" w:val="0"/>
          <w:attr w:name="NumberType" w:val="1"/>
          <w:attr w:name="Negative" w:val="False"/>
          <w:attr w:name="HasSpace" w:val="False"/>
          <w:attr w:name="SourceValue" w:val="1"/>
          <w:attr w:name="UnitName" w:val="m"/>
        </w:smartTagPr>
        <w:r w:rsidRPr="005C456F">
          <w:rPr>
            <w:rFonts w:ascii="仿宋_GB2312" w:eastAsia="仿宋_GB2312" w:hint="eastAsia"/>
            <w:sz w:val="28"/>
            <w:szCs w:val="28"/>
          </w:rPr>
          <w:t>1m</w:t>
        </w:r>
      </w:smartTag>
      <w:r w:rsidRPr="005C456F">
        <w:rPr>
          <w:rFonts w:ascii="仿宋_GB2312" w:eastAsia="仿宋_GB2312" w:hint="eastAsia"/>
          <w:sz w:val="28"/>
          <w:szCs w:val="28"/>
        </w:rPr>
        <w:t>，行走轮不得小于</w:t>
      </w:r>
      <w:smartTag w:uri="urn:schemas-microsoft-com:office:smarttags" w:element="chmetcnv">
        <w:smartTagPr>
          <w:attr w:name="TCSC" w:val="0"/>
          <w:attr w:name="NumberType" w:val="1"/>
          <w:attr w:name="Negative" w:val="False"/>
          <w:attr w:name="HasSpace" w:val="False"/>
          <w:attr w:name="SourceValue" w:val="2"/>
          <w:attr w:name="UnitName" w:val="m"/>
        </w:smartTagPr>
        <w:r w:rsidRPr="005C456F">
          <w:rPr>
            <w:rFonts w:ascii="仿宋_GB2312" w:eastAsia="仿宋_GB2312" w:hint="eastAsia"/>
            <w:sz w:val="28"/>
            <w:szCs w:val="28"/>
          </w:rPr>
          <w:t>2m</w:t>
        </w:r>
      </w:smartTag>
      <w:r w:rsidRPr="005C456F">
        <w:rPr>
          <w:rFonts w:ascii="仿宋_GB2312" w:eastAsia="仿宋_GB2312" w:hint="eastAsia"/>
          <w:sz w:val="28"/>
          <w:szCs w:val="28"/>
        </w:rPr>
        <w:t>）。严禁采用限位装置作为停止运行的控制开关。</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8．动臂式起重机的起升、回转、行走可同时进行，变幅应单独进行。每次变幅后应对变幅部位进行检查。允许带载变幅的，当载荷达到额定重量的90%及以上时，严禁变幅。</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9．提升重物，严禁自由下降。重物就位时，可采用慢就位机构或利用制</w:t>
      </w:r>
      <w:r w:rsidRPr="005C456F">
        <w:rPr>
          <w:rFonts w:ascii="仿宋_GB2312" w:eastAsia="仿宋_GB2312" w:hint="eastAsia"/>
          <w:sz w:val="28"/>
          <w:szCs w:val="28"/>
        </w:rPr>
        <w:lastRenderedPageBreak/>
        <w:t>动器使之缓慢下降。</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10．提升重物作水平移动时，应高出其跨越的障碍物</w:t>
      </w:r>
      <w:smartTag w:uri="urn:schemas-microsoft-com:office:smarttags" w:element="chmetcnv">
        <w:smartTagPr>
          <w:attr w:name="TCSC" w:val="0"/>
          <w:attr w:name="NumberType" w:val="1"/>
          <w:attr w:name="Negative" w:val="False"/>
          <w:attr w:name="HasSpace" w:val="False"/>
          <w:attr w:name="SourceValue" w:val=".5"/>
          <w:attr w:name="UnitName" w:val="m"/>
        </w:smartTagPr>
        <w:r w:rsidRPr="005C456F">
          <w:rPr>
            <w:rFonts w:ascii="仿宋_GB2312" w:eastAsia="仿宋_GB2312" w:hint="eastAsia"/>
            <w:sz w:val="28"/>
            <w:szCs w:val="28"/>
          </w:rPr>
          <w:t>0.5m</w:t>
        </w:r>
      </w:smartTag>
      <w:r w:rsidRPr="005C456F">
        <w:rPr>
          <w:rFonts w:ascii="仿宋_GB2312" w:eastAsia="仿宋_GB2312" w:hint="eastAsia"/>
          <w:sz w:val="28"/>
          <w:szCs w:val="28"/>
        </w:rPr>
        <w:t>以上。</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11．对于无中央集电环及起升机构不安装在回转部分的起重机，在作业时，不得顺一个方向连续回转。</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12．装有上、下两套操纵系统的起重机，不得上、下同时使用。</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13．作业中，当停电或电压下降时，应立即将控制器扳到零位，并切断电源。如吊钩上挂有重物，应稍松稍紧反复使用制动器，使重物缓慢地下降到安全地带。</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14．采用涡流制动调速系统的起重机，不得长时间使用低速档或慢就位</w:t>
      </w:r>
      <w:r w:rsidR="0079370F">
        <w:rPr>
          <w:rFonts w:ascii="仿宋_GB2312" w:eastAsia="仿宋_GB2312" w:hint="eastAsia"/>
          <w:noProof/>
          <w:sz w:val="28"/>
          <w:szCs w:val="28"/>
        </w:rPr>
        <mc:AlternateContent>
          <mc:Choice Requires="wps">
            <w:drawing>
              <wp:anchor distT="0" distB="0" distL="114300" distR="114300" simplePos="0" relativeHeight="251710976" behindDoc="0" locked="0" layoutInCell="1" allowOverlap="1">
                <wp:simplePos x="0" y="0"/>
                <wp:positionH relativeFrom="column">
                  <wp:posOffset>965200</wp:posOffset>
                </wp:positionH>
                <wp:positionV relativeFrom="paragraph">
                  <wp:posOffset>1866900</wp:posOffset>
                </wp:positionV>
                <wp:extent cx="3152775" cy="438150"/>
                <wp:effectExtent l="13335" t="5080" r="5715" b="13970"/>
                <wp:wrapNone/>
                <wp:docPr id="147" name="WordArt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52775" cy="43815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50"/>
                                <w:szCs w:val="50"/>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67" o:spid="_x0000_s1070" type="#_x0000_t202" style="position:absolute;left:0;text-align:left;margin-left:76pt;margin-top:147pt;width:248.25pt;height:34.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50"/>
                          <w:szCs w:val="50"/>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sidR="0079370F">
        <w:rPr>
          <w:rFonts w:ascii="仿宋_GB2312" w:eastAsia="仿宋_GB2312" w:hint="eastAsia"/>
          <w:noProof/>
          <w:sz w:val="28"/>
          <w:szCs w:val="28"/>
        </w:rPr>
        <w:drawing>
          <wp:anchor distT="0" distB="0" distL="114300" distR="114300" simplePos="0" relativeHeight="251672064" behindDoc="1" locked="1" layoutInCell="1" allowOverlap="1">
            <wp:simplePos x="0" y="0"/>
            <wp:positionH relativeFrom="column">
              <wp:posOffset>3708400</wp:posOffset>
            </wp:positionH>
            <wp:positionV relativeFrom="paragraph">
              <wp:posOffset>5486400</wp:posOffset>
            </wp:positionV>
            <wp:extent cx="1371600" cy="203200"/>
            <wp:effectExtent l="0" t="0" r="0" b="0"/>
            <wp:wrapNone/>
            <wp:docPr id="146"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20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370F">
        <w:rPr>
          <w:rFonts w:ascii="仿宋_GB2312" w:eastAsia="仿宋_GB2312" w:hint="eastAsia"/>
          <w:noProof/>
          <w:sz w:val="28"/>
          <w:szCs w:val="28"/>
        </w:rPr>
        <w:drawing>
          <wp:anchor distT="0" distB="0" distL="114300" distR="114300" simplePos="0" relativeHeight="251671040" behindDoc="1" locked="1" layoutInCell="1" allowOverlap="1">
            <wp:simplePos x="0" y="0"/>
            <wp:positionH relativeFrom="column">
              <wp:posOffset>2374900</wp:posOffset>
            </wp:positionH>
            <wp:positionV relativeFrom="paragraph">
              <wp:posOffset>3187700</wp:posOffset>
            </wp:positionV>
            <wp:extent cx="952500" cy="927100"/>
            <wp:effectExtent l="0" t="0" r="0" b="0"/>
            <wp:wrapNone/>
            <wp:docPr id="145"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9271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370F">
        <w:rPr>
          <w:rFonts w:ascii="仿宋_GB2312" w:eastAsia="仿宋_GB2312" w:hint="eastAsia"/>
          <w:noProof/>
          <w:sz w:val="28"/>
          <w:szCs w:val="28"/>
        </w:rPr>
        <w:drawing>
          <wp:anchor distT="0" distB="0" distL="114300" distR="114300" simplePos="0" relativeHeight="251670016" behindDoc="1" locked="1" layoutInCell="1" allowOverlap="1">
            <wp:simplePos x="0" y="0"/>
            <wp:positionH relativeFrom="column">
              <wp:posOffset>812800</wp:posOffset>
            </wp:positionH>
            <wp:positionV relativeFrom="paragraph">
              <wp:posOffset>457200</wp:posOffset>
            </wp:positionV>
            <wp:extent cx="1130300" cy="355600"/>
            <wp:effectExtent l="0" t="0" r="0" b="0"/>
            <wp:wrapNone/>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0300" cy="355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456F">
        <w:rPr>
          <w:rFonts w:ascii="仿宋_GB2312" w:eastAsia="仿宋_GB2312" w:hint="eastAsia"/>
          <w:sz w:val="28"/>
          <w:szCs w:val="28"/>
        </w:rPr>
        <w:t>速度作业。</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15．作业中如遇六级及以上大风或阵风，应立即停止作业，锁紧夹轨器，将回转机构的制动器完全松开，起重臂应能随风转动。对轻型俯仰变幅起重机，应将起重臂落下并与塔身结构锁紧在一起。</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16．作业中，操作人员临时离开操纵室，必须切断电源，锁紧夹轨器。</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17．起重机的变幅指示器、力矩限制器、起重量限制器以及各种行程限位开关等安全保护装置，应完成齐全、灵敏可靠，不得随意调整或拆除。严禁利用限制器和限位装置代替操纵机构。</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18．起重机作业时，起重臂和重物下方严禁有人停留、工作或通过。重物吊运时，严禁从人上方通过。严禁用起重机载运人员。</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19．严禁使用起重机进行斜拉、斜吊和起吊地下埋设或凝固在地面上的重物以及其他不明重量的物体。现场浇注的混凝土构件或模板，必须全部松动后方可起吊。</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20．严禁起吊重物长时间悬停在空中，作业中遇突发故障，应采取措施将重物降落到安全地方，并关闭发动机或切断电源后进行检修。在突然停电时，应立即把所有控制器拨到零位，断开电源总开关，并采取措施使重物降到地面。</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21．操纵室远离地面的起重机，在正常指挥发生困难时，地面及作业层（高空）的指挥人员均采用对讲机等有效的通讯联络进行指挥。</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22．作业完毕后，起重机应停放在轨道中间位置，起重臂应转到顺风方</w:t>
      </w:r>
      <w:r w:rsidRPr="005C456F">
        <w:rPr>
          <w:rFonts w:ascii="仿宋_GB2312" w:eastAsia="仿宋_GB2312" w:hint="eastAsia"/>
          <w:sz w:val="28"/>
          <w:szCs w:val="28"/>
        </w:rPr>
        <w:lastRenderedPageBreak/>
        <w:t>向，并松开回转制动器，小车及平衡重应置于非工作状态，吊钩直升到离起重臂顶端2～</w:t>
      </w:r>
      <w:smartTag w:uri="urn:schemas-microsoft-com:office:smarttags" w:element="chmetcnv">
        <w:smartTagPr>
          <w:attr w:name="TCSC" w:val="0"/>
          <w:attr w:name="NumberType" w:val="1"/>
          <w:attr w:name="Negative" w:val="False"/>
          <w:attr w:name="HasSpace" w:val="False"/>
          <w:attr w:name="SourceValue" w:val="3"/>
          <w:attr w:name="UnitName" w:val="m"/>
        </w:smartTagPr>
        <w:r w:rsidRPr="005C456F">
          <w:rPr>
            <w:rFonts w:ascii="仿宋_GB2312" w:eastAsia="仿宋_GB2312" w:hint="eastAsia"/>
            <w:sz w:val="28"/>
            <w:szCs w:val="28"/>
          </w:rPr>
          <w:t>3m</w:t>
        </w:r>
      </w:smartTag>
      <w:r w:rsidRPr="005C456F">
        <w:rPr>
          <w:rFonts w:ascii="仿宋_GB2312" w:eastAsia="仿宋_GB2312" w:hint="eastAsia"/>
          <w:sz w:val="28"/>
          <w:szCs w:val="28"/>
        </w:rPr>
        <w:t>处。</w:t>
      </w:r>
    </w:p>
    <w:p w:rsidR="00071560" w:rsidRPr="005C456F" w:rsidRDefault="00071560" w:rsidP="005C456F">
      <w:pPr>
        <w:rPr>
          <w:rFonts w:ascii="仿宋_GB2312" w:eastAsia="仿宋_GB2312"/>
          <w:sz w:val="28"/>
          <w:szCs w:val="28"/>
        </w:rPr>
      </w:pPr>
      <w:r w:rsidRPr="005C456F">
        <w:rPr>
          <w:rFonts w:ascii="仿宋_GB2312" w:eastAsia="仿宋_GB2312" w:hint="eastAsia"/>
          <w:sz w:val="28"/>
          <w:szCs w:val="28"/>
        </w:rPr>
        <w:t xml:space="preserve">    23．停机时，应将每个控制器拨回零位，依次断开各开关，关闭操纵室门窗，断开电源总开关，打开高空指示灯。</w:t>
      </w:r>
    </w:p>
    <w:p w:rsidR="00771E81" w:rsidRPr="005C456F" w:rsidRDefault="00071560" w:rsidP="005C456F">
      <w:pPr>
        <w:tabs>
          <w:tab w:val="left" w:pos="0"/>
          <w:tab w:val="left" w:pos="5265"/>
        </w:tabs>
        <w:ind w:rightChars="-83" w:right="-174"/>
        <w:rPr>
          <w:rFonts w:ascii="仿宋_GB2312" w:eastAsia="仿宋_GB2312" w:hAnsi="宋体"/>
          <w:sz w:val="28"/>
          <w:szCs w:val="28"/>
        </w:rPr>
      </w:pPr>
      <w:r w:rsidRPr="005C456F">
        <w:rPr>
          <w:rFonts w:ascii="仿宋_GB2312" w:eastAsia="仿宋_GB2312" w:hint="eastAsia"/>
          <w:sz w:val="28"/>
          <w:szCs w:val="28"/>
        </w:rPr>
        <w:t xml:space="preserve">    24．检修人员上塔身、起重臂、平衡臂等高空部位检查或修理时，必须系好安全带。</w:t>
      </w:r>
    </w:p>
    <w:p w:rsidR="00771E81" w:rsidRPr="005C456F" w:rsidRDefault="0079370F" w:rsidP="005C456F">
      <w:pPr>
        <w:tabs>
          <w:tab w:val="left" w:pos="0"/>
          <w:tab w:val="left" w:pos="5265"/>
        </w:tabs>
        <w:ind w:rightChars="-83" w:right="-174"/>
        <w:jc w:val="center"/>
        <w:rPr>
          <w:rFonts w:ascii="黑体" w:eastAsia="黑体" w:hAnsi="宋体"/>
          <w:b/>
          <w:sz w:val="44"/>
          <w:szCs w:val="44"/>
        </w:rPr>
      </w:pPr>
      <w:r>
        <w:rPr>
          <w:rFonts w:ascii="黑体" w:eastAsia="黑体" w:hint="eastAsia"/>
          <w:b/>
          <w:noProof/>
          <w:sz w:val="44"/>
          <w:szCs w:val="44"/>
        </w:rPr>
        <mc:AlternateContent>
          <mc:Choice Requires="wps">
            <w:drawing>
              <wp:anchor distT="0" distB="0" distL="114300" distR="114300" simplePos="0" relativeHeight="251712000" behindDoc="0" locked="0" layoutInCell="1" allowOverlap="1">
                <wp:simplePos x="0" y="0"/>
                <wp:positionH relativeFrom="column">
                  <wp:posOffset>1384300</wp:posOffset>
                </wp:positionH>
                <wp:positionV relativeFrom="paragraph">
                  <wp:posOffset>2844800</wp:posOffset>
                </wp:positionV>
                <wp:extent cx="4143375" cy="571500"/>
                <wp:effectExtent l="13335" t="13335" r="5715" b="5715"/>
                <wp:wrapNone/>
                <wp:docPr id="143" name="WordArt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43375" cy="571500"/>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64"/>
                                <w:szCs w:val="64"/>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68" o:spid="_x0000_s1071" type="#_x0000_t202" style="position:absolute;left:0;text-align:left;margin-left:109pt;margin-top:224pt;width:326.25pt;height:4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64"/>
                          <w:szCs w:val="64"/>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黑体" w:eastAsia="黑体" w:hint="eastAsia"/>
          <w:b/>
          <w:noProof/>
          <w:sz w:val="44"/>
          <w:szCs w:val="44"/>
        </w:rPr>
        <w:drawing>
          <wp:anchor distT="0" distB="0" distL="114300" distR="114300" simplePos="0" relativeHeight="251674112" behindDoc="1" locked="1" layoutInCell="1" allowOverlap="1">
            <wp:simplePos x="0" y="0"/>
            <wp:positionH relativeFrom="column">
              <wp:posOffset>1397000</wp:posOffset>
            </wp:positionH>
            <wp:positionV relativeFrom="paragraph">
              <wp:posOffset>3302000</wp:posOffset>
            </wp:positionV>
            <wp:extent cx="533400" cy="508000"/>
            <wp:effectExtent l="0" t="0" r="0" b="0"/>
            <wp:wrapNone/>
            <wp:docPr id="142"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508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int="eastAsia"/>
          <w:b/>
          <w:noProof/>
          <w:sz w:val="44"/>
          <w:szCs w:val="44"/>
        </w:rPr>
        <w:drawing>
          <wp:anchor distT="0" distB="0" distL="114300" distR="114300" simplePos="0" relativeHeight="251673088" behindDoc="1" locked="1" layoutInCell="1" allowOverlap="1">
            <wp:simplePos x="0" y="0"/>
            <wp:positionH relativeFrom="column">
              <wp:posOffset>165100</wp:posOffset>
            </wp:positionH>
            <wp:positionV relativeFrom="paragraph">
              <wp:posOffset>1397000</wp:posOffset>
            </wp:positionV>
            <wp:extent cx="952500" cy="927100"/>
            <wp:effectExtent l="0" t="0" r="0" b="0"/>
            <wp:wrapNone/>
            <wp:docPr id="131"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927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84448" w:rsidRPr="005C456F">
        <w:rPr>
          <w:rFonts w:ascii="黑体" w:eastAsia="黑体" w:hint="eastAsia"/>
          <w:b/>
          <w:sz w:val="44"/>
          <w:szCs w:val="44"/>
        </w:rPr>
        <w:t>十五、</w:t>
      </w:r>
      <w:r w:rsidR="00D7746A" w:rsidRPr="005C456F">
        <w:rPr>
          <w:rFonts w:ascii="黑体" w:eastAsia="黑体" w:hint="eastAsia"/>
          <w:b/>
          <w:sz w:val="44"/>
          <w:szCs w:val="44"/>
        </w:rPr>
        <w:t>混凝土泵安全操作规程</w:t>
      </w:r>
    </w:p>
    <w:p w:rsidR="005C456F" w:rsidRDefault="005C456F" w:rsidP="005C456F">
      <w:pPr>
        <w:ind w:firstLineChars="200" w:firstLine="560"/>
        <w:rPr>
          <w:rFonts w:ascii="仿宋_GB2312" w:eastAsia="仿宋_GB2312"/>
          <w:sz w:val="28"/>
          <w:szCs w:val="28"/>
        </w:rPr>
      </w:pP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1.混凝土泵应安放在平整、坚实的地面上，周围不得有障碍物，在放下支腿并调整后应使机身保持水平和稳定，轮胎应楔紧。</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2.泵送管道的敷设应符合下列要求：</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1）水平泵送管道宜直线敷设；</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2）垂直泵送管道不得直接装接在泵的输出口上，应在垂直管前端加装长度不小于</w:t>
      </w:r>
      <w:smartTag w:uri="urn:schemas-microsoft-com:office:smarttags" w:element="chmetcnv">
        <w:smartTagPr>
          <w:attr w:name="TCSC" w:val="0"/>
          <w:attr w:name="NumberType" w:val="1"/>
          <w:attr w:name="Negative" w:val="False"/>
          <w:attr w:name="HasSpace" w:val="False"/>
          <w:attr w:name="SourceValue" w:val="20"/>
          <w:attr w:name="UnitName" w:val="m"/>
        </w:smartTagPr>
        <w:r w:rsidRPr="005C456F">
          <w:rPr>
            <w:rFonts w:ascii="仿宋_GB2312" w:eastAsia="仿宋_GB2312" w:hint="eastAsia"/>
            <w:sz w:val="28"/>
            <w:szCs w:val="28"/>
          </w:rPr>
          <w:t>20m</w:t>
        </w:r>
      </w:smartTag>
      <w:r w:rsidRPr="005C456F">
        <w:rPr>
          <w:rFonts w:ascii="仿宋_GB2312" w:eastAsia="仿宋_GB2312" w:hint="eastAsia"/>
          <w:sz w:val="28"/>
          <w:szCs w:val="28"/>
        </w:rPr>
        <w:t>的水平管，并在水平管附近泵处装逆止阀；</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3）敷设向下倾斜的管道时，应在输出口上加装一段水平管，其长度不应小于倾斜管高低差的5倍。当倾斜度较大时，应在坡度上端装设排气活阀；</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4）泵送管道应有支承固定，在管道和固定物之间应设置木垫作缓冲，不得直接与钢筋或模板相连，管道与管道间应连接牢靠；管道接头和卡箍应扣牢密封，不得漏浆；不得将已磨损管道装在后端高压区；</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5）泵送管道辐射后，应进行耐压试验。</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3.砂石粒径、水泥标号及配合比按出厂规定，满足泵机可泵性的要求</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4.作业前应检查并确认泵机各部螺栓紧固，防护装置齐全可靠，各部位操纵开关、调整手柄、手轮、控制杆、旋塞等均在正确位置，液压系统正常无泄漏，液压油符合规定，搅拌斗内无杂物，上方的保护格网完好无损并盖严。</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5.输送管道的管壁厚度应与泵送压力匹配，近泵处应选用优质管子。管道接头、密封圈及弯头等应完好无损。高温烈日下应采用湿麻袋或湿草袋遮盖管路，并应及时浇水降温，寒冷季节应采取保温措施。</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lastRenderedPageBreak/>
        <w:t>6.应配备清洗管、清洗用品、接球器及有关装置。开泵前，无关人员应离开管道周围。</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7.启动后，应空载运转，观察各仪表的指示值，检查泵和搅拌装置的运转情况，确认一切正常后，方可作业。泵送前应想料斗加入</w:t>
      </w:r>
      <w:smartTag w:uri="urn:schemas-microsoft-com:office:smarttags" w:element="chmetcnv">
        <w:smartTagPr>
          <w:attr w:name="TCSC" w:val="0"/>
          <w:attr w:name="NumberType" w:val="1"/>
          <w:attr w:name="Negative" w:val="False"/>
          <w:attr w:name="HasSpace" w:val="False"/>
          <w:attr w:name="SourceValue" w:val="10"/>
          <w:attr w:name="UnitName" w:val="l"/>
        </w:smartTagPr>
        <w:r w:rsidRPr="005C456F">
          <w:rPr>
            <w:rFonts w:ascii="仿宋_GB2312" w:eastAsia="仿宋_GB2312" w:hint="eastAsia"/>
            <w:sz w:val="28"/>
            <w:szCs w:val="28"/>
          </w:rPr>
          <w:t>10L</w:t>
        </w:r>
      </w:smartTag>
      <w:r w:rsidRPr="005C456F">
        <w:rPr>
          <w:rFonts w:ascii="仿宋_GB2312" w:eastAsia="仿宋_GB2312" w:hint="eastAsia"/>
          <w:sz w:val="28"/>
          <w:szCs w:val="28"/>
        </w:rPr>
        <w:t>清水和</w:t>
      </w:r>
      <w:smartTag w:uri="urn:schemas-microsoft-com:office:smarttags" w:element="chmetcnv">
        <w:smartTagPr>
          <w:attr w:name="TCSC" w:val="0"/>
          <w:attr w:name="NumberType" w:val="1"/>
          <w:attr w:name="Negative" w:val="False"/>
          <w:attr w:name="HasSpace" w:val="False"/>
          <w:attr w:name="SourceValue" w:val=".3"/>
          <w:attr w:name="UnitName" w:val="m"/>
        </w:smartTagPr>
        <w:r w:rsidRPr="005C456F">
          <w:rPr>
            <w:rFonts w:ascii="仿宋_GB2312" w:eastAsia="仿宋_GB2312" w:hint="eastAsia"/>
            <w:sz w:val="28"/>
            <w:szCs w:val="28"/>
          </w:rPr>
          <w:t>0.3m</w:t>
        </w:r>
      </w:smartTag>
      <w:r w:rsidRPr="005C456F">
        <w:rPr>
          <w:rFonts w:ascii="仿宋_GB2312" w:eastAsia="仿宋_GB2312" w:hAnsi="宋体" w:cs="宋体" w:hint="eastAsia"/>
          <w:sz w:val="28"/>
          <w:szCs w:val="28"/>
        </w:rPr>
        <w:t>的水泥砂浆润滑泵及管道。</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8.泵送作业中，料斗中的混凝土平面应保持在搅拌轴轴线上。料斗格网上不得堆满混凝土，应控制供料流量，及时清除超料径的骨料及异物，不得随意移动格网。</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9.当进入料斗的混凝土有离析现象时应停泵，待搅拌均匀后再泵送。当骨料分离严重，料斗内灰浆明显不足时，应剔除部分骨料，另加砂浆重新搅拌。</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10.泵送混凝土应连续作业；当因供料中断被迫暂停时，停机时间不得超过30min。暂停时间内应每隔5～10min（冬季3～5min）作2～3个冲程反泵—正泵运动，再次投料泵送前应先将料搅拌。当停泵时间超限时，应排空管道。</w:t>
      </w:r>
    </w:p>
    <w:p w:rsidR="00D7746A" w:rsidRPr="005C456F" w:rsidRDefault="0079370F" w:rsidP="005C456F">
      <w:pPr>
        <w:ind w:firstLineChars="200" w:firstLine="560"/>
        <w:rPr>
          <w:rFonts w:ascii="仿宋_GB2312" w:eastAsia="仿宋_GB2312"/>
          <w:sz w:val="28"/>
          <w:szCs w:val="28"/>
        </w:rPr>
      </w:pPr>
      <w:r>
        <w:rPr>
          <w:rFonts w:ascii="仿宋_GB2312" w:eastAsia="仿宋_GB2312" w:hint="eastAsia"/>
          <w:noProof/>
          <w:sz w:val="28"/>
          <w:szCs w:val="28"/>
        </w:rPr>
        <mc:AlternateContent>
          <mc:Choice Requires="wps">
            <w:drawing>
              <wp:anchor distT="0" distB="0" distL="114300" distR="114300" simplePos="0" relativeHeight="251713024" behindDoc="0" locked="0" layoutInCell="1" allowOverlap="1">
                <wp:simplePos x="0" y="0"/>
                <wp:positionH relativeFrom="column">
                  <wp:posOffset>723900</wp:posOffset>
                </wp:positionH>
                <wp:positionV relativeFrom="paragraph">
                  <wp:posOffset>1676400</wp:posOffset>
                </wp:positionV>
                <wp:extent cx="4476750" cy="638175"/>
                <wp:effectExtent l="19685" t="12700" r="8890" b="6350"/>
                <wp:wrapNone/>
                <wp:docPr id="129" name="WordArt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76750" cy="63817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70"/>
                                <w:szCs w:val="70"/>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69" o:spid="_x0000_s1072" type="#_x0000_t202" style="position:absolute;left:0;text-align:left;margin-left:57pt;margin-top:132pt;width:352.5pt;height:50.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70"/>
                          <w:szCs w:val="70"/>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仿宋_GB2312" w:eastAsia="仿宋_GB2312" w:hint="eastAsia"/>
          <w:noProof/>
          <w:sz w:val="28"/>
          <w:szCs w:val="28"/>
        </w:rPr>
        <w:drawing>
          <wp:anchor distT="0" distB="0" distL="114300" distR="114300" simplePos="0" relativeHeight="251676160" behindDoc="1" locked="1" layoutInCell="1" allowOverlap="1">
            <wp:simplePos x="0" y="0"/>
            <wp:positionH relativeFrom="column">
              <wp:posOffset>1993900</wp:posOffset>
            </wp:positionH>
            <wp:positionV relativeFrom="paragraph">
              <wp:posOffset>4457700</wp:posOffset>
            </wp:positionV>
            <wp:extent cx="558800" cy="533400"/>
            <wp:effectExtent l="0" t="0" r="0" b="0"/>
            <wp:wrapNone/>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8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int="eastAsia"/>
          <w:noProof/>
          <w:sz w:val="28"/>
          <w:szCs w:val="28"/>
        </w:rPr>
        <w:drawing>
          <wp:anchor distT="0" distB="0" distL="114300" distR="114300" simplePos="0" relativeHeight="251675136" behindDoc="1" locked="1" layoutInCell="1" allowOverlap="1">
            <wp:simplePos x="0" y="0"/>
            <wp:positionH relativeFrom="column">
              <wp:posOffset>990600</wp:posOffset>
            </wp:positionH>
            <wp:positionV relativeFrom="paragraph">
              <wp:posOffset>1803400</wp:posOffset>
            </wp:positionV>
            <wp:extent cx="596900" cy="571500"/>
            <wp:effectExtent l="0" t="0" r="0" b="0"/>
            <wp:wrapNone/>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9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D7746A" w:rsidRPr="005C456F">
        <w:rPr>
          <w:rFonts w:ascii="仿宋_GB2312" w:eastAsia="仿宋_GB2312" w:hint="eastAsia"/>
          <w:sz w:val="28"/>
          <w:szCs w:val="28"/>
        </w:rPr>
        <w:t>11.垂直向上泵送中断后再次泵送时，应先进行反向推送，使分配阀内混凝土吸回料斗，经搅拌后再正向泵送。</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12.泵机动转是，严禁将手或铁锹伸入料斗或用手抓握分配阀。当需在料斗或分配阀上工作时，应先关闭电动机和消除蓄能器压力。</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13.不得随意调整液压系统压力。当油温5超过</w:t>
      </w:r>
      <w:smartTag w:uri="urn:schemas-microsoft-com:office:smarttags" w:element="chmetcnv">
        <w:smartTagPr>
          <w:attr w:name="TCSC" w:val="0"/>
          <w:attr w:name="NumberType" w:val="1"/>
          <w:attr w:name="Negative" w:val="False"/>
          <w:attr w:name="HasSpace" w:val="False"/>
          <w:attr w:name="SourceValue" w:val="70"/>
          <w:attr w:name="UnitName" w:val="℃"/>
        </w:smartTagPr>
        <w:r w:rsidRPr="005C456F">
          <w:rPr>
            <w:rFonts w:ascii="仿宋_GB2312" w:eastAsia="仿宋_GB2312" w:hint="eastAsia"/>
            <w:sz w:val="28"/>
            <w:szCs w:val="28"/>
          </w:rPr>
          <w:t>70℃</w:t>
        </w:r>
      </w:smartTag>
      <w:r w:rsidRPr="005C456F">
        <w:rPr>
          <w:rFonts w:ascii="仿宋_GB2312" w:eastAsia="仿宋_GB2312" w:hint="eastAsia"/>
          <w:sz w:val="28"/>
          <w:szCs w:val="28"/>
        </w:rPr>
        <w:t>时，应停止泵送，但仍应使搅拌叶片和风机运转，待降温后再继续运行。</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14.水箱内应贮满清水，当水质混浊并有较多砂粒时，应及时检查处理。</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15.泵送时，不得开启任何输送管道和液压管道；不得调整、修理正在运转的部件。</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16.作业中，应对泵送设备和管路进行观察，发现隐患应及时处理。对磨损超过规定的管子、卡箍、密封圈等应及时更换。</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17.应防止管道堵塞。泵送混凝土应搅拌均匀，控制好坍落度；在泵送过程中，不得中途停泵。</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18.当出现输送管堵塞是，应进行反泵运转，使混凝土返回料斗；当反泵</w:t>
      </w:r>
      <w:r w:rsidRPr="005C456F">
        <w:rPr>
          <w:rFonts w:ascii="仿宋_GB2312" w:eastAsia="仿宋_GB2312" w:hint="eastAsia"/>
          <w:sz w:val="28"/>
          <w:szCs w:val="28"/>
        </w:rPr>
        <w:lastRenderedPageBreak/>
        <w:t>几次仍不能消除堵塞，应在泵机卸载情况下，拆管排除堵塞。</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19.作业后，应将料斗内和管道内的混凝土全部输出，然后对泵机、料斗、管道等进行冲洗。当用压缩空气冲洗管道时，进气阀不应立即开大，只有当混凝土顺利排出时，方可将进气阀开至最大。在管道出口端前方</w:t>
      </w:r>
      <w:smartTag w:uri="urn:schemas-microsoft-com:office:smarttags" w:element="chmetcnv">
        <w:smartTagPr>
          <w:attr w:name="TCSC" w:val="0"/>
          <w:attr w:name="NumberType" w:val="1"/>
          <w:attr w:name="Negative" w:val="False"/>
          <w:attr w:name="HasSpace" w:val="False"/>
          <w:attr w:name="SourceValue" w:val="10"/>
          <w:attr w:name="UnitName" w:val="m"/>
        </w:smartTagPr>
        <w:r w:rsidRPr="005C456F">
          <w:rPr>
            <w:rFonts w:ascii="仿宋_GB2312" w:eastAsia="仿宋_GB2312" w:hint="eastAsia"/>
            <w:sz w:val="28"/>
            <w:szCs w:val="28"/>
          </w:rPr>
          <w:t>10m</w:t>
        </w:r>
      </w:smartTag>
      <w:r w:rsidRPr="005C456F">
        <w:rPr>
          <w:rFonts w:ascii="仿宋_GB2312" w:eastAsia="仿宋_GB2312" w:hint="eastAsia"/>
          <w:sz w:val="28"/>
          <w:szCs w:val="28"/>
        </w:rPr>
        <w:t>内严禁站人，并应用金属网篮等收集冲出清洗球和砂石粒。对凝固的混凝土，应采用刮刀清除。</w:t>
      </w:r>
    </w:p>
    <w:p w:rsidR="00D7746A" w:rsidRPr="005C456F" w:rsidRDefault="00D7746A" w:rsidP="005C456F">
      <w:pPr>
        <w:ind w:firstLineChars="200" w:firstLine="560"/>
        <w:rPr>
          <w:rFonts w:ascii="仿宋_GB2312" w:eastAsia="仿宋_GB2312"/>
          <w:sz w:val="28"/>
          <w:szCs w:val="28"/>
        </w:rPr>
      </w:pPr>
      <w:r w:rsidRPr="005C456F">
        <w:rPr>
          <w:rFonts w:ascii="仿宋_GB2312" w:eastAsia="仿宋_GB2312" w:hint="eastAsia"/>
          <w:sz w:val="28"/>
          <w:szCs w:val="28"/>
        </w:rPr>
        <w:t>20.作业后，应将两侧活塞转到清洗室位置，并涂上润滑油。各部位操纵开关、调整手柄、手轮、控制杆、旋塞等均应复位。液压系统应卸载。</w:t>
      </w:r>
    </w:p>
    <w:p w:rsidR="00503CC2" w:rsidRPr="00503CC2" w:rsidRDefault="0079370F" w:rsidP="00503CC2">
      <w:pPr>
        <w:tabs>
          <w:tab w:val="left" w:pos="0"/>
          <w:tab w:val="left" w:pos="5265"/>
        </w:tabs>
        <w:spacing w:line="430" w:lineRule="exact"/>
        <w:ind w:rightChars="-83" w:right="-174"/>
        <w:jc w:val="center"/>
        <w:outlineLvl w:val="0"/>
        <w:rPr>
          <w:rFonts w:ascii="黑体" w:eastAsia="黑体" w:hAnsi="宋体"/>
          <w:b/>
          <w:bCs/>
          <w:sz w:val="44"/>
          <w:szCs w:val="44"/>
        </w:rPr>
      </w:pPr>
      <w:r>
        <w:rPr>
          <w:rFonts w:ascii="黑体" w:eastAsia="黑体" w:hAnsi="宋体" w:hint="eastAsia"/>
          <w:b/>
          <w:bCs/>
          <w:noProof/>
          <w:sz w:val="44"/>
          <w:szCs w:val="44"/>
        </w:rPr>
        <mc:AlternateContent>
          <mc:Choice Requires="wps">
            <w:drawing>
              <wp:anchor distT="0" distB="0" distL="114300" distR="114300" simplePos="0" relativeHeight="251740672" behindDoc="0" locked="0" layoutInCell="1" allowOverlap="1">
                <wp:simplePos x="0" y="0"/>
                <wp:positionH relativeFrom="column">
                  <wp:posOffset>4699000</wp:posOffset>
                </wp:positionH>
                <wp:positionV relativeFrom="paragraph">
                  <wp:posOffset>-736600</wp:posOffset>
                </wp:positionV>
                <wp:extent cx="1251585" cy="607695"/>
                <wp:effectExtent l="3810" t="1905" r="1905" b="0"/>
                <wp:wrapNone/>
                <wp:docPr id="12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1585" cy="607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1EAB" w:rsidRDefault="00361EAB"/>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8" o:spid="_x0000_s1073" type="#_x0000_t202" style="position:absolute;left:0;text-align:left;margin-left:370pt;margin-top:-58pt;width:98.55pt;height:47.85pt;z-index:251740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" stroked="f">
                <v:textbox style="mso-fit-shape-to-text:t" inset="0,0,0,0">
                  <w:txbxContent>
                    <w:p w:rsidR="00361EAB" w:rsidRDefault="00361EAB"/>
                  </w:txbxContent>
                </v:textbox>
              </v:shape>
            </w:pict>
          </mc:Fallback>
        </mc:AlternateContent>
      </w:r>
      <w:r>
        <w:rPr>
          <w:rFonts w:ascii="黑体" w:eastAsia="黑体" w:hAnsi="宋体" w:hint="eastAsia"/>
          <w:b/>
          <w:bCs/>
          <w:noProof/>
          <w:sz w:val="44"/>
          <w:szCs w:val="44"/>
        </w:rPr>
        <mc:AlternateContent>
          <mc:Choice Requires="wps">
            <w:drawing>
              <wp:anchor distT="0" distB="0" distL="114300" distR="114300" simplePos="0" relativeHeight="251714048" behindDoc="0" locked="0" layoutInCell="1" allowOverlap="1">
                <wp:simplePos x="0" y="0"/>
                <wp:positionH relativeFrom="column">
                  <wp:posOffset>1625600</wp:posOffset>
                </wp:positionH>
                <wp:positionV relativeFrom="paragraph">
                  <wp:posOffset>3251200</wp:posOffset>
                </wp:positionV>
                <wp:extent cx="3048000" cy="428625"/>
                <wp:effectExtent l="16510" t="8255" r="12065" b="10795"/>
                <wp:wrapNone/>
                <wp:docPr id="31" name="WordArt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048000" cy="42862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48"/>
                                <w:szCs w:val="48"/>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70" o:spid="_x0000_s1074" type="#_x0000_t202" style="position:absolute;left:0;text-align:left;margin-left:128pt;margin-top:256pt;width:240pt;height:33.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48"/>
                          <w:szCs w:val="48"/>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黑体" w:eastAsia="黑体" w:hAnsi="宋体" w:hint="eastAsia"/>
          <w:b/>
          <w:bCs/>
          <w:noProof/>
          <w:sz w:val="44"/>
          <w:szCs w:val="44"/>
        </w:rPr>
        <w:drawing>
          <wp:anchor distT="0" distB="0" distL="114300" distR="114300" simplePos="0" relativeHeight="251679232" behindDoc="1" locked="1" layoutInCell="1" allowOverlap="1">
            <wp:simplePos x="0" y="0"/>
            <wp:positionH relativeFrom="column">
              <wp:posOffset>2997200</wp:posOffset>
            </wp:positionH>
            <wp:positionV relativeFrom="paragraph">
              <wp:posOffset>5499100</wp:posOffset>
            </wp:positionV>
            <wp:extent cx="939800" cy="914400"/>
            <wp:effectExtent l="0" t="0" r="0" b="0"/>
            <wp:wrapNone/>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98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bCs/>
          <w:noProof/>
          <w:sz w:val="44"/>
          <w:szCs w:val="44"/>
        </w:rPr>
        <w:drawing>
          <wp:anchor distT="0" distB="0" distL="114300" distR="114300" simplePos="0" relativeHeight="251678208" behindDoc="1" locked="1" layoutInCell="1" allowOverlap="1">
            <wp:simplePos x="0" y="0"/>
            <wp:positionH relativeFrom="column">
              <wp:posOffset>1320800</wp:posOffset>
            </wp:positionH>
            <wp:positionV relativeFrom="paragraph">
              <wp:posOffset>4991100</wp:posOffset>
            </wp:positionV>
            <wp:extent cx="901700" cy="876300"/>
            <wp:effectExtent l="0" t="0" r="0" b="0"/>
            <wp:wrapNone/>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70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黑体" w:eastAsia="黑体" w:hAnsi="宋体" w:hint="eastAsia"/>
          <w:b/>
          <w:bCs/>
          <w:noProof/>
          <w:sz w:val="44"/>
          <w:szCs w:val="44"/>
        </w:rPr>
        <w:drawing>
          <wp:anchor distT="0" distB="0" distL="114300" distR="114300" simplePos="0" relativeHeight="251677184" behindDoc="1" locked="1" layoutInCell="1" allowOverlap="1">
            <wp:simplePos x="0" y="0"/>
            <wp:positionH relativeFrom="column">
              <wp:posOffset>152400</wp:posOffset>
            </wp:positionH>
            <wp:positionV relativeFrom="paragraph">
              <wp:posOffset>2501900</wp:posOffset>
            </wp:positionV>
            <wp:extent cx="495300" cy="469900"/>
            <wp:effectExtent l="0" t="0" r="0" b="0"/>
            <wp:wrapNone/>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46990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CC2" w:rsidRPr="00503CC2">
        <w:rPr>
          <w:rFonts w:ascii="黑体" w:eastAsia="黑体" w:hAnsi="宋体" w:hint="eastAsia"/>
          <w:b/>
          <w:bCs/>
          <w:sz w:val="44"/>
          <w:szCs w:val="44"/>
        </w:rPr>
        <w:t>十六、公路架桥机安全操作规程</w:t>
      </w:r>
    </w:p>
    <w:p w:rsidR="00503CC2" w:rsidRDefault="00503CC2" w:rsidP="00503CC2">
      <w:pPr>
        <w:tabs>
          <w:tab w:val="left" w:pos="0"/>
          <w:tab w:val="left" w:pos="5265"/>
        </w:tabs>
        <w:spacing w:line="430" w:lineRule="exact"/>
        <w:ind w:rightChars="-83" w:right="-174" w:firstLineChars="200" w:firstLine="560"/>
        <w:jc w:val="center"/>
        <w:rPr>
          <w:rFonts w:ascii="仿宋_GB2312" w:eastAsia="仿宋_GB2312" w:hAnsi="宋体"/>
          <w:b/>
          <w:bCs/>
          <w:sz w:val="28"/>
        </w:rPr>
      </w:pPr>
    </w:p>
    <w:p w:rsidR="00503CC2" w:rsidRDefault="00503CC2" w:rsidP="00503CC2">
      <w:pPr>
        <w:tabs>
          <w:tab w:val="left" w:pos="0"/>
          <w:tab w:val="left" w:pos="5265"/>
        </w:tabs>
        <w:spacing w:line="430" w:lineRule="exact"/>
        <w:ind w:rightChars="-83" w:right="-174" w:firstLineChars="200" w:firstLine="560"/>
        <w:rPr>
          <w:rFonts w:ascii="仿宋_GB2312" w:eastAsia="仿宋_GB2312" w:hAnsi="宋体"/>
          <w:b/>
          <w:bCs/>
          <w:sz w:val="28"/>
        </w:rPr>
      </w:pPr>
      <w:r>
        <w:rPr>
          <w:rFonts w:ascii="仿宋_GB2312" w:eastAsia="仿宋_GB2312" w:hAnsi="宋体" w:hint="eastAsia"/>
          <w:b/>
          <w:bCs/>
          <w:sz w:val="28"/>
        </w:rPr>
        <w:t>（一）架桥机组装安全规定</w:t>
      </w:r>
    </w:p>
    <w:p w:rsidR="00503CC2" w:rsidRDefault="00503CC2" w:rsidP="00503CC2">
      <w:pPr>
        <w:tabs>
          <w:tab w:val="left" w:pos="0"/>
          <w:tab w:val="left" w:pos="5265"/>
        </w:tabs>
        <w:spacing w:line="430" w:lineRule="exact"/>
        <w:ind w:rightChars="-83" w:right="-174" w:firstLineChars="200" w:firstLine="560"/>
        <w:rPr>
          <w:rFonts w:ascii="仿宋_GB2312" w:eastAsia="仿宋_GB2312" w:hAnsi="宋体"/>
          <w:sz w:val="28"/>
        </w:rPr>
      </w:pPr>
      <w:r>
        <w:rPr>
          <w:rFonts w:ascii="仿宋_GB2312" w:eastAsia="仿宋_GB2312" w:hAnsi="宋体" w:hint="eastAsia"/>
          <w:sz w:val="28"/>
        </w:rPr>
        <w:t>1、架桥机的组装地点应选择在待架梁的桥头处，地基必须经过压实处理，保持足够的密实度和平整度，并宽于桥台2－</w:t>
      </w:r>
      <w:smartTag w:uri="urn:schemas-microsoft-com:office:smarttags" w:element="chmetcnv">
        <w:smartTagPr>
          <w:attr w:name="UnitName" w:val="米"/>
          <w:attr w:name="SourceValue" w:val="3"/>
          <w:attr w:name="HasSpace" w:val="False"/>
          <w:attr w:name="Negative" w:val="False"/>
          <w:attr w:name="NumberType" w:val="1"/>
          <w:attr w:name="TCSC" w:val="0"/>
        </w:smartTagPr>
        <w:r>
          <w:rPr>
            <w:rFonts w:ascii="仿宋_GB2312" w:eastAsia="仿宋_GB2312" w:hAnsi="宋体" w:hint="eastAsia"/>
            <w:sz w:val="28"/>
          </w:rPr>
          <w:t>3米</w:t>
        </w:r>
      </w:smartTag>
      <w:r>
        <w:rPr>
          <w:rFonts w:ascii="仿宋_GB2312" w:eastAsia="仿宋_GB2312" w:hAnsi="宋体" w:hint="eastAsia"/>
          <w:sz w:val="28"/>
        </w:rPr>
        <w:t>。</w:t>
      </w:r>
    </w:p>
    <w:p w:rsidR="00503CC2" w:rsidRDefault="00503CC2" w:rsidP="00503CC2">
      <w:pPr>
        <w:tabs>
          <w:tab w:val="left" w:pos="0"/>
          <w:tab w:val="left" w:pos="5265"/>
        </w:tabs>
        <w:spacing w:line="430" w:lineRule="exact"/>
        <w:ind w:rightChars="-83" w:right="-174" w:firstLineChars="200" w:firstLine="560"/>
        <w:rPr>
          <w:rFonts w:ascii="仿宋_GB2312" w:eastAsia="仿宋_GB2312" w:hAnsi="宋体"/>
          <w:sz w:val="28"/>
        </w:rPr>
      </w:pPr>
      <w:r>
        <w:rPr>
          <w:rFonts w:ascii="仿宋_GB2312" w:eastAsia="仿宋_GB2312" w:hAnsi="宋体" w:hint="eastAsia"/>
          <w:sz w:val="28"/>
        </w:rPr>
        <w:t>2、架桥机的组装现场应封闭，禁止闲杂人员进入。进入组装现场的工作人员必须戴好安全帽，穿好防护鞋，在珩架梁上工作的人员应系好安全带。</w:t>
      </w:r>
    </w:p>
    <w:p w:rsidR="00503CC2" w:rsidRDefault="00503CC2" w:rsidP="00503CC2">
      <w:pPr>
        <w:tabs>
          <w:tab w:val="left" w:pos="0"/>
          <w:tab w:val="left" w:pos="5265"/>
        </w:tabs>
        <w:spacing w:line="430" w:lineRule="exact"/>
        <w:ind w:rightChars="-83" w:right="-174" w:firstLineChars="200" w:firstLine="560"/>
        <w:rPr>
          <w:rFonts w:ascii="仿宋_GB2312" w:eastAsia="仿宋_GB2312" w:hAnsi="宋体"/>
          <w:sz w:val="28"/>
        </w:rPr>
      </w:pPr>
      <w:r>
        <w:rPr>
          <w:rFonts w:ascii="仿宋_GB2312" w:eastAsia="仿宋_GB2312" w:hAnsi="宋体" w:hint="eastAsia"/>
          <w:sz w:val="28"/>
        </w:rPr>
        <w:t>3、组装架桥机应由机组长和技术人员负责现场指挥，按照“自下而上、从中间到两边”的作业流程依次装配。组装珩架梁时要搭好枕木垛，安装每个部件都要严格检查，确保无误。安装电机时要确认旋转方向，功用相同的电机转向应一致。安装液压件要注意进出油口位置不能装反。</w:t>
      </w:r>
    </w:p>
    <w:p w:rsidR="00503CC2" w:rsidRDefault="00503CC2" w:rsidP="00503CC2">
      <w:pPr>
        <w:tabs>
          <w:tab w:val="left" w:pos="0"/>
          <w:tab w:val="left" w:pos="5265"/>
        </w:tabs>
        <w:spacing w:line="430" w:lineRule="exact"/>
        <w:ind w:rightChars="-83" w:right="-174" w:firstLineChars="200" w:firstLine="560"/>
        <w:rPr>
          <w:rFonts w:ascii="仿宋_GB2312" w:eastAsia="仿宋_GB2312" w:hAnsi="宋体"/>
          <w:sz w:val="28"/>
        </w:rPr>
      </w:pPr>
      <w:r>
        <w:rPr>
          <w:rFonts w:ascii="仿宋_GB2312" w:eastAsia="仿宋_GB2312" w:hAnsi="宋体" w:hint="eastAsia"/>
          <w:sz w:val="28"/>
        </w:rPr>
        <w:t>4、组装架桥机使用汽车起重机配合作业时，要严格执行《起重作业安全技术操作规程》，由一人现场指挥。不准使用挖掘机、装载机等工程机械代替起重机作业。</w:t>
      </w:r>
    </w:p>
    <w:p w:rsidR="00503CC2" w:rsidRDefault="00503CC2" w:rsidP="00503CC2">
      <w:pPr>
        <w:tabs>
          <w:tab w:val="left" w:pos="0"/>
          <w:tab w:val="left" w:pos="5265"/>
        </w:tabs>
        <w:spacing w:line="430" w:lineRule="exact"/>
        <w:ind w:rightChars="-83" w:right="-174" w:firstLineChars="200" w:firstLine="560"/>
        <w:rPr>
          <w:rFonts w:ascii="仿宋_GB2312" w:eastAsia="仿宋_GB2312" w:hAnsi="宋体"/>
          <w:sz w:val="28"/>
        </w:rPr>
      </w:pPr>
      <w:r>
        <w:rPr>
          <w:rFonts w:ascii="仿宋_GB2312" w:eastAsia="仿宋_GB2312" w:hAnsi="宋体" w:hint="eastAsia"/>
          <w:sz w:val="28"/>
        </w:rPr>
        <w:t>5、架桥机组装完毕后必须进行检查调试。检查内容包括：</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（1）轨道敷设是否平顺和标准；</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（2）高强度连接螺栓是否全部达到了规定力矩；</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（3）液压管路连接是否正确可靠；</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（4）电气线路连接是否准确规范；</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（5）接通电源，查看仪表盘各指示灯是否工作正常；</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（6）</w:t>
      </w:r>
      <w:r>
        <w:rPr>
          <w:rFonts w:ascii="仿宋_GB2312" w:eastAsia="仿宋_GB2312" w:hAnsi="宋体"/>
          <w:sz w:val="28"/>
        </w:rPr>
        <w:t xml:space="preserve"> </w:t>
      </w:r>
      <w:r>
        <w:rPr>
          <w:rFonts w:ascii="仿宋_GB2312" w:eastAsia="仿宋_GB2312" w:hAnsi="宋体" w:hint="eastAsia"/>
          <w:sz w:val="28"/>
        </w:rPr>
        <w:t>启动运行天车，观察走行是否正常、卷扬机起落是否平稳；</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（7）</w:t>
      </w:r>
      <w:r>
        <w:rPr>
          <w:rFonts w:ascii="仿宋_GB2312" w:eastAsia="仿宋_GB2312" w:hAnsi="宋体"/>
          <w:sz w:val="28"/>
        </w:rPr>
        <w:t xml:space="preserve"> </w:t>
      </w:r>
      <w:r>
        <w:rPr>
          <w:rFonts w:ascii="仿宋_GB2312" w:eastAsia="仿宋_GB2312" w:hAnsi="宋体" w:hint="eastAsia"/>
          <w:sz w:val="28"/>
        </w:rPr>
        <w:t>打开液压系统，查看液压表指示是否在规定范围内，系统各执行元件动作是否正常，管件接头有无泄漏。</w:t>
      </w:r>
    </w:p>
    <w:p w:rsidR="00503CC2" w:rsidRDefault="00503CC2" w:rsidP="00503CC2">
      <w:pPr>
        <w:tabs>
          <w:tab w:val="left" w:pos="0"/>
          <w:tab w:val="left" w:pos="5265"/>
        </w:tabs>
        <w:spacing w:line="430" w:lineRule="exact"/>
        <w:ind w:rightChars="-83" w:right="-174" w:firstLineChars="200" w:firstLine="560"/>
        <w:rPr>
          <w:rFonts w:ascii="仿宋_GB2312" w:eastAsia="仿宋_GB2312" w:hAnsi="宋体"/>
          <w:sz w:val="28"/>
        </w:rPr>
      </w:pPr>
      <w:r>
        <w:rPr>
          <w:rFonts w:ascii="仿宋_GB2312" w:eastAsia="仿宋_GB2312" w:hAnsi="宋体" w:hint="eastAsia"/>
          <w:sz w:val="28"/>
        </w:rPr>
        <w:lastRenderedPageBreak/>
        <w:t>6、上述检查确认无误后，在组装场地进行吊梁试验。</w:t>
      </w:r>
    </w:p>
    <w:p w:rsidR="00503CC2" w:rsidRDefault="00503CC2" w:rsidP="00503CC2">
      <w:pPr>
        <w:tabs>
          <w:tab w:val="left" w:pos="0"/>
          <w:tab w:val="left" w:pos="5265"/>
        </w:tabs>
        <w:spacing w:line="430" w:lineRule="exact"/>
        <w:ind w:rightChars="-83" w:right="-174" w:firstLineChars="200" w:firstLine="560"/>
        <w:rPr>
          <w:rFonts w:ascii="仿宋_GB2312" w:eastAsia="仿宋_GB2312" w:hAnsi="宋体"/>
          <w:b/>
          <w:bCs/>
          <w:sz w:val="28"/>
        </w:rPr>
      </w:pPr>
      <w:r>
        <w:rPr>
          <w:rFonts w:ascii="仿宋_GB2312" w:eastAsia="仿宋_GB2312" w:hAnsi="宋体" w:hint="eastAsia"/>
          <w:b/>
          <w:bCs/>
          <w:sz w:val="28"/>
        </w:rPr>
        <w:t>（二）架梁作业安全操作规程</w:t>
      </w:r>
    </w:p>
    <w:p w:rsidR="00503CC2" w:rsidRDefault="00503CC2" w:rsidP="00503CC2">
      <w:pPr>
        <w:tabs>
          <w:tab w:val="left" w:pos="0"/>
          <w:tab w:val="left" w:pos="5265"/>
        </w:tabs>
        <w:spacing w:line="430" w:lineRule="exact"/>
        <w:ind w:rightChars="-83" w:right="-174" w:firstLineChars="200" w:firstLine="560"/>
        <w:rPr>
          <w:rFonts w:ascii="仿宋_GB2312" w:eastAsia="仿宋_GB2312" w:hAnsi="宋体"/>
          <w:sz w:val="28"/>
        </w:rPr>
      </w:pPr>
      <w:r>
        <w:rPr>
          <w:rFonts w:ascii="仿宋_GB2312" w:eastAsia="仿宋_GB2312" w:hAnsi="宋体" w:hint="eastAsia"/>
          <w:sz w:val="28"/>
        </w:rPr>
        <w:t>1、人员分工及岗位职责：</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（1）架梁作业实行岗位责任制，所有参加架梁作业的人员必须分工明确，各负其责；</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2）架梁现场设指挥员两名（一正一副），正指挥员位于架桥机中部，负责监视指挥整个架梁过程，向操作工发出操作指令；副指挥员位于前方桥台处，负责监视梁的纵横向运行，与正指挥员随时保持联系，紧急情况下可直接向操作工发出指令；</w:t>
      </w:r>
    </w:p>
    <w:p w:rsidR="00503CC2" w:rsidRDefault="0079370F"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noProof/>
          <w:sz w:val="28"/>
        </w:rPr>
        <mc:AlternateContent>
          <mc:Choice Requires="wps">
            <w:drawing>
              <wp:anchor distT="0" distB="0" distL="114300" distR="114300" simplePos="0" relativeHeight="251715072" behindDoc="0" locked="0" layoutInCell="1" allowOverlap="1">
                <wp:simplePos x="0" y="0"/>
                <wp:positionH relativeFrom="column">
                  <wp:posOffset>1816100</wp:posOffset>
                </wp:positionH>
                <wp:positionV relativeFrom="paragraph">
                  <wp:posOffset>3035300</wp:posOffset>
                </wp:positionV>
                <wp:extent cx="3743325" cy="523875"/>
                <wp:effectExtent l="16510" t="5715" r="12065" b="13335"/>
                <wp:wrapNone/>
                <wp:docPr id="29" name="WordArt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743325" cy="52387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58"/>
                                <w:szCs w:val="58"/>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71" o:spid="_x0000_s1075" type="#_x0000_t202" style="position:absolute;left:0;text-align:left;margin-left:143pt;margin-top:239pt;width:294.75pt;height:41.2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58"/>
                          <w:szCs w:val="58"/>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Pr>
          <w:rFonts w:ascii="仿宋_GB2312" w:eastAsia="仿宋_GB2312" w:hAnsi="宋体" w:hint="eastAsia"/>
          <w:noProof/>
          <w:sz w:val="28"/>
        </w:rPr>
        <w:drawing>
          <wp:anchor distT="0" distB="0" distL="114300" distR="114300" simplePos="0" relativeHeight="251681280" behindDoc="1" locked="1" layoutInCell="1" allowOverlap="1">
            <wp:simplePos x="0" y="0"/>
            <wp:positionH relativeFrom="column">
              <wp:posOffset>1295400</wp:posOffset>
            </wp:positionH>
            <wp:positionV relativeFrom="paragraph">
              <wp:posOffset>3848100</wp:posOffset>
            </wp:positionV>
            <wp:extent cx="546100" cy="520700"/>
            <wp:effectExtent l="0" t="0" r="0" b="0"/>
            <wp:wrapNone/>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20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宋体" w:hint="eastAsia"/>
          <w:noProof/>
          <w:sz w:val="28"/>
        </w:rPr>
        <w:drawing>
          <wp:anchor distT="0" distB="0" distL="114300" distR="114300" simplePos="0" relativeHeight="251680256" behindDoc="1" locked="1" layoutInCell="1" allowOverlap="1">
            <wp:simplePos x="0" y="0"/>
            <wp:positionH relativeFrom="column">
              <wp:posOffset>863600</wp:posOffset>
            </wp:positionH>
            <wp:positionV relativeFrom="paragraph">
              <wp:posOffset>2362200</wp:posOffset>
            </wp:positionV>
            <wp:extent cx="571500" cy="546100"/>
            <wp:effectExtent l="0" t="0" r="0" b="0"/>
            <wp:wrapNone/>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CC2">
        <w:rPr>
          <w:rFonts w:ascii="仿宋_GB2312" w:eastAsia="仿宋_GB2312" w:hAnsi="宋体" w:hint="eastAsia"/>
          <w:sz w:val="28"/>
        </w:rPr>
        <w:t>（3）架桥机操作工一人，位于主控制室，负责整机操作，架桥时按照指挥员的指令，准确无误的完成各项操作任务；</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（4）安全巡视员3－4人，负责对架桥机进行安全检查和维护保养，架桥作业时左右两侧各一人，后部一人，分别监视架桥机运行情况，发现异常情况立即向操作工发出紧急停机信号；</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（5）随机电工一人，负责检查巡视线路，随时排除电气故障；</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（6）机修工一人，负责排除机械和液压系统故障；</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（7）辅助人员若干名，负责架梁作业中的其它事项和劳务配合；</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（8）机组所有人员要严格监守工作岗位，既分工合作又相互配合，保证架桥机安全运行。</w:t>
      </w:r>
    </w:p>
    <w:p w:rsidR="00503CC2" w:rsidRDefault="00503CC2" w:rsidP="00503CC2">
      <w:pPr>
        <w:tabs>
          <w:tab w:val="left" w:pos="0"/>
          <w:tab w:val="num" w:pos="1077"/>
          <w:tab w:val="left" w:pos="5265"/>
        </w:tabs>
        <w:spacing w:line="430" w:lineRule="exact"/>
        <w:ind w:rightChars="-83" w:right="-174" w:firstLineChars="200" w:firstLine="560"/>
        <w:rPr>
          <w:rFonts w:ascii="仿宋_GB2312" w:eastAsia="仿宋_GB2312" w:hAnsi="宋体"/>
          <w:sz w:val="28"/>
        </w:rPr>
      </w:pPr>
      <w:r>
        <w:rPr>
          <w:rFonts w:ascii="仿宋_GB2312" w:eastAsia="仿宋_GB2312" w:hAnsi="宋体" w:hint="eastAsia"/>
          <w:sz w:val="28"/>
        </w:rPr>
        <w:t>2、架梁前的准备工作：</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（1）架桥机在桥头组装完毕准备架梁时，应在桥头处铺设纵移轨道，以便架</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（2）桥机悬臂前进至下一个桥墩；</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（3）将架桥机中后部四个液压缸同时伸出，使架桥机中后驱动小车悬空，扳动驱动小车改变其运动方向，辅助人员迅速铺设纵向轨道。收回液压缸，将驱动小车就位于纵向轨道上。</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（4）在架桥机最后两片珩架梁上放置不少于10吨的配重，将两部天车开到架桥机后部；</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（5）安全巡视员仔细检查珩架梁之间高强度螺栓连接情况；各支腿及驱动小车的连接及焊缝情况；卷扬机钢丝绳情况以及其它部件的完好情况；</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（6）电工将电缆线接至架桥机中间位置，预留</w:t>
      </w:r>
      <w:smartTag w:uri="urn:schemas-microsoft-com:office:smarttags" w:element="chmetcnv">
        <w:smartTagPr>
          <w:attr w:name="UnitName" w:val="米"/>
          <w:attr w:name="SourceValue" w:val="30"/>
          <w:attr w:name="HasSpace" w:val="False"/>
          <w:attr w:name="Negative" w:val="False"/>
          <w:attr w:name="NumberType" w:val="1"/>
          <w:attr w:name="TCSC" w:val="0"/>
        </w:smartTagPr>
        <w:r>
          <w:rPr>
            <w:rFonts w:ascii="仿宋_GB2312" w:eastAsia="仿宋_GB2312" w:hAnsi="宋体" w:hint="eastAsia"/>
            <w:sz w:val="28"/>
          </w:rPr>
          <w:t>30米</w:t>
        </w:r>
      </w:smartTag>
      <w:r>
        <w:rPr>
          <w:rFonts w:ascii="仿宋_GB2312" w:eastAsia="仿宋_GB2312" w:hAnsi="宋体" w:hint="eastAsia"/>
          <w:sz w:val="28"/>
        </w:rPr>
        <w:t>以上的活动电缆，以备架桥机前进时使用，检查线路及电气元件是否良好；</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lastRenderedPageBreak/>
        <w:t>（7）完成以上准备工作后，架桥机可以悬臂就位。</w:t>
      </w:r>
    </w:p>
    <w:p w:rsidR="00503CC2" w:rsidRDefault="00503CC2" w:rsidP="00503CC2">
      <w:pPr>
        <w:tabs>
          <w:tab w:val="left" w:pos="0"/>
          <w:tab w:val="num" w:pos="1077"/>
          <w:tab w:val="left" w:pos="5265"/>
        </w:tabs>
        <w:spacing w:line="430" w:lineRule="exact"/>
        <w:ind w:rightChars="-83" w:right="-174" w:firstLineChars="200" w:firstLine="560"/>
        <w:rPr>
          <w:rFonts w:ascii="仿宋_GB2312" w:eastAsia="仿宋_GB2312" w:hAnsi="宋体"/>
          <w:sz w:val="28"/>
        </w:rPr>
      </w:pPr>
      <w:r>
        <w:rPr>
          <w:rFonts w:ascii="仿宋_GB2312" w:eastAsia="仿宋_GB2312" w:hAnsi="宋体" w:hint="eastAsia"/>
          <w:sz w:val="28"/>
        </w:rPr>
        <w:t>3、悬臂前进的操作程序：</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（1）指挥员、操作工、安全巡视员各就其位。开动液压系统，取出前支腿销子，将前支腿收回，使架桥机成悬臂状态；</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（2）操作工按下主开关，踩响电铃通知有关人员。指挥员确认一切就绪，发出整机前进指令；</w:t>
      </w:r>
    </w:p>
    <w:p w:rsidR="00503CC2" w:rsidRDefault="00503CC2" w:rsidP="00503CC2">
      <w:pPr>
        <w:tabs>
          <w:tab w:val="left" w:pos="0"/>
          <w:tab w:val="left" w:pos="5265"/>
        </w:tabs>
        <w:spacing w:line="430" w:lineRule="exact"/>
        <w:ind w:rightChars="-83" w:right="-174"/>
        <w:rPr>
          <w:rFonts w:ascii="仿宋_GB2312" w:eastAsia="仿宋_GB2312" w:hAnsi="宋体"/>
          <w:sz w:val="28"/>
        </w:rPr>
      </w:pPr>
      <w:r>
        <w:rPr>
          <w:rFonts w:ascii="仿宋_GB2312" w:eastAsia="仿宋_GB2312" w:hAnsi="宋体" w:hint="eastAsia"/>
          <w:sz w:val="28"/>
        </w:rPr>
        <w:t>（3）操作工复述前进命令，按下大车前进开关，架桥机悬臂前进。安全巡视员紧盯驱动小车的运动位置，确认正常运行；</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（4）当前支腿即将抵达预定位置时，副指挥员应提前2－3秒钟发出停机</w:t>
      </w:r>
      <w:r w:rsidR="0079370F">
        <w:rPr>
          <w:rFonts w:ascii="仿宋_GB2312" w:eastAsia="仿宋_GB2312" w:hAnsi="宋体" w:hint="eastAsia"/>
          <w:noProof/>
          <w:sz w:val="28"/>
        </w:rPr>
        <mc:AlternateContent>
          <mc:Choice Requires="wps">
            <w:drawing>
              <wp:anchor distT="0" distB="0" distL="114300" distR="114300" simplePos="0" relativeHeight="251716096" behindDoc="0" locked="0" layoutInCell="1" allowOverlap="1">
                <wp:simplePos x="0" y="0"/>
                <wp:positionH relativeFrom="column">
                  <wp:posOffset>1892300</wp:posOffset>
                </wp:positionH>
                <wp:positionV relativeFrom="paragraph">
                  <wp:posOffset>1536700</wp:posOffset>
                </wp:positionV>
                <wp:extent cx="3743325" cy="523875"/>
                <wp:effectExtent l="16510" t="5715" r="12065" b="13335"/>
                <wp:wrapNone/>
                <wp:docPr id="27" name="WordArt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743325" cy="523875"/>
                        </a:xfrm>
                        <a:prstGeom prst="rect">
                          <a:avLst/>
                        </a:prstGeom>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rsidR="0079370F" w:rsidRDefault="0079370F" w:rsidP="0079370F">
                            <w:pPr>
                              <w:jc w:val="center"/>
                              <w:rPr>
                                <w:kern w:val="0"/>
                                <w:sz w:val="24"/>
                              </w:rPr>
                            </w:pPr>
                            <w:r>
                              <w:rPr>
                                <w:rFonts w:ascii="Arial Black" w:hAnsi="Arial Black"/>
                                <w:b/>
                                <w:bCs/>
                                <w:outline/>
                                <w:color w:val="E6E6E6"/>
                                <w:sz w:val="58"/>
                                <w:szCs w:val="58"/>
                                <w14:textOutline w14:w="1270" w14:cap="flat" w14:cmpd="sng" w14:algn="ctr">
                                  <w14:solidFill>
                                    <w14:srgbClr w14:val="E6E6E6"/>
                                  </w14:solidFill>
                                  <w14:prstDash w14:val="dashDot"/>
                                  <w14:round/>
                                </w14:textOutline>
                                <w14:textFill>
                                  <w14:noFill/>
                                </w14:textFill>
                              </w:rPr>
                              <w:t>www.zhulong.com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72" o:spid="_x0000_s1076" type="#_x0000_t202" style="position:absolute;left:0;text-align:left;margin-left:149pt;margin-top:121pt;width:294.75pt;height:41.2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" filled="f" stroked="f">
                <o:lock v:ext="edit" shapetype="t"/>
                <v:textbox style="mso-fit-shape-to-text:t">
                  <w:txbxContent>
                    <w:p w:rsidR="0079370F" w:rsidRDefault="0079370F" w:rsidP="0079370F">
                      <w:pPr>
                        <w:jc w:val="center"/>
                        <w:rPr>
                          <w:kern w:val="0"/>
                          <w:sz w:val="24"/>
                        </w:rPr>
                      </w:pPr>
                      <w:r>
                        <w:rPr>
                          <w:rFonts w:ascii="Arial Black" w:hAnsi="Arial Black"/>
                          <w:b/>
                          <w:bCs/>
                          <w:outline/>
                          <w:color w:val="E6E6E6"/>
                          <w:sz w:val="58"/>
                          <w:szCs w:val="58"/>
                          <w14:textOutline w14:w="1270" w14:cap="flat" w14:cmpd="sng" w14:algn="ctr">
                            <w14:solidFill>
                              <w14:srgbClr w14:val="E6E6E6"/>
                            </w14:solidFill>
                            <w14:prstDash w14:val="dashDot"/>
                            <w14:round/>
                          </w14:textOutline>
                          <w14:textFill>
                            <w14:noFill/>
                          </w14:textFill>
                        </w:rPr>
                        <w:t>www.zhulong.com</w:t>
                      </w:r>
                    </w:p>
                  </w:txbxContent>
                </v:textbox>
              </v:shape>
            </w:pict>
          </mc:Fallback>
        </mc:AlternateContent>
      </w:r>
      <w:r w:rsidR="0079370F">
        <w:rPr>
          <w:rFonts w:ascii="仿宋_GB2312" w:eastAsia="仿宋_GB2312" w:hAnsi="宋体" w:hint="eastAsia"/>
          <w:noProof/>
          <w:sz w:val="28"/>
        </w:rPr>
        <w:drawing>
          <wp:anchor distT="0" distB="0" distL="114300" distR="114300" simplePos="0" relativeHeight="251684352" behindDoc="1" locked="1" layoutInCell="1" allowOverlap="1">
            <wp:simplePos x="0" y="0"/>
            <wp:positionH relativeFrom="column">
              <wp:posOffset>2654300</wp:posOffset>
            </wp:positionH>
            <wp:positionV relativeFrom="paragraph">
              <wp:posOffset>7226300</wp:posOffset>
            </wp:positionV>
            <wp:extent cx="889000" cy="863600"/>
            <wp:effectExtent l="0" t="0" r="0" b="0"/>
            <wp:wrapNone/>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000" cy="86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370F">
        <w:rPr>
          <w:rFonts w:ascii="仿宋_GB2312" w:eastAsia="仿宋_GB2312" w:hAnsi="宋体" w:hint="eastAsia"/>
          <w:noProof/>
          <w:sz w:val="28"/>
        </w:rPr>
        <w:drawing>
          <wp:anchor distT="0" distB="0" distL="114300" distR="114300" simplePos="0" relativeHeight="251683328" behindDoc="1" locked="1" layoutInCell="1" allowOverlap="1">
            <wp:simplePos x="0" y="0"/>
            <wp:positionH relativeFrom="column">
              <wp:posOffset>1701800</wp:posOffset>
            </wp:positionH>
            <wp:positionV relativeFrom="paragraph">
              <wp:posOffset>2603500</wp:posOffset>
            </wp:positionV>
            <wp:extent cx="533400" cy="508000"/>
            <wp:effectExtent l="0" t="0" r="0" b="0"/>
            <wp:wrapNone/>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50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370F">
        <w:rPr>
          <w:rFonts w:ascii="仿宋_GB2312" w:eastAsia="仿宋_GB2312" w:hAnsi="宋体" w:hint="eastAsia"/>
          <w:noProof/>
          <w:sz w:val="28"/>
        </w:rPr>
        <w:drawing>
          <wp:anchor distT="0" distB="0" distL="114300" distR="114300" simplePos="0" relativeHeight="251682304" behindDoc="1" locked="1" layoutInCell="1" allowOverlap="1">
            <wp:simplePos x="0" y="0"/>
            <wp:positionH relativeFrom="column">
              <wp:posOffset>88900</wp:posOffset>
            </wp:positionH>
            <wp:positionV relativeFrom="paragraph">
              <wp:posOffset>1574800</wp:posOffset>
            </wp:positionV>
            <wp:extent cx="1155700" cy="355600"/>
            <wp:effectExtent l="0" t="0" r="0" b="0"/>
            <wp:wrapNone/>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5700" cy="355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宋体" w:hint="eastAsia"/>
          <w:sz w:val="28"/>
        </w:rPr>
        <w:t>命令，便于操作工有充分的操作时间。如果停机时架桥机未到位，可点动前进，指挥员应确认点动距离，两次点动应间隔10秒以上；</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（5）架桥机纵向到位后，伸出前支腿油缸，在枕木上支撑，用销子将前支腿固定；</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（6）用天车将横移轨道送至前桥墩上，铺设完毕后，将前驱动小车落在横移轨道上；</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（7）起升中后部液压缸，使中后驱动小车悬空，迅速铺设中后横移轨道，改变中后小车运动方向，使其落在轨道上，架桥机成横移状态；</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（8）检查横移轨距，架桥机作空车横移试验两次以上。</w:t>
      </w:r>
    </w:p>
    <w:p w:rsidR="00503CC2" w:rsidRDefault="00503CC2" w:rsidP="00503CC2">
      <w:pPr>
        <w:tabs>
          <w:tab w:val="left" w:pos="0"/>
          <w:tab w:val="num" w:pos="1077"/>
          <w:tab w:val="left" w:pos="5265"/>
        </w:tabs>
        <w:spacing w:line="430" w:lineRule="exact"/>
        <w:ind w:rightChars="-83" w:right="-174" w:firstLineChars="200" w:firstLine="560"/>
        <w:rPr>
          <w:rFonts w:ascii="仿宋_GB2312" w:eastAsia="仿宋_GB2312" w:hAnsi="宋体"/>
          <w:sz w:val="28"/>
        </w:rPr>
      </w:pPr>
      <w:r>
        <w:rPr>
          <w:rFonts w:ascii="仿宋_GB2312" w:eastAsia="仿宋_GB2312" w:hAnsi="宋体" w:hint="eastAsia"/>
          <w:sz w:val="28"/>
        </w:rPr>
        <w:t>4、架梁作业安全操作程序：</w:t>
      </w:r>
    </w:p>
    <w:p w:rsidR="00503CC2" w:rsidRDefault="00503CC2" w:rsidP="00503CC2">
      <w:pPr>
        <w:tabs>
          <w:tab w:val="left" w:pos="0"/>
          <w:tab w:val="num" w:pos="1244"/>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（1）将梁运至架桥机中后部，辅助人员用钢丝绳将梁捆绑牢固。前天车将吊钩放下，将梁提升至高于中间门架</w:t>
      </w:r>
      <w:smartTag w:uri="urn:schemas-microsoft-com:office:smarttags" w:element="chmetcnv">
        <w:smartTagPr>
          <w:attr w:name="UnitName" w:val="厘米"/>
          <w:attr w:name="SourceValue" w:val="15"/>
          <w:attr w:name="HasSpace" w:val="False"/>
          <w:attr w:name="Negative" w:val="False"/>
          <w:attr w:name="NumberType" w:val="1"/>
          <w:attr w:name="TCSC" w:val="0"/>
        </w:smartTagPr>
        <w:r>
          <w:rPr>
            <w:rFonts w:ascii="仿宋_GB2312" w:eastAsia="仿宋_GB2312" w:hAnsi="宋体" w:hint="eastAsia"/>
            <w:sz w:val="28"/>
          </w:rPr>
          <w:t>15厘米</w:t>
        </w:r>
      </w:smartTag>
      <w:r>
        <w:rPr>
          <w:rFonts w:ascii="仿宋_GB2312" w:eastAsia="仿宋_GB2312" w:hAnsi="宋体" w:hint="eastAsia"/>
          <w:sz w:val="28"/>
        </w:rPr>
        <w:t>，一号天车拖动梁体前进，使梁后部进入架桥机内，用二号天车将梁后部提起，保持相同高度；</w:t>
      </w:r>
    </w:p>
    <w:p w:rsidR="00503CC2" w:rsidRDefault="00503CC2" w:rsidP="00503CC2">
      <w:pPr>
        <w:tabs>
          <w:tab w:val="left" w:pos="0"/>
          <w:tab w:val="num" w:pos="1244"/>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（2）操作工将天车同步开关打开，按下启动按钮，两天车同步前进。前进过程中无特殊情况严禁停机；</w:t>
      </w:r>
    </w:p>
    <w:p w:rsidR="00503CC2" w:rsidRDefault="00503CC2" w:rsidP="00503CC2">
      <w:pPr>
        <w:tabs>
          <w:tab w:val="left" w:pos="0"/>
          <w:tab w:val="num" w:pos="1244"/>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（3）当梁体到达规定位置，指挥员果断下令停机，操作工迅速按下停机按钮，并拉下刀开关；</w:t>
      </w:r>
    </w:p>
    <w:p w:rsidR="00503CC2" w:rsidRDefault="00503CC2" w:rsidP="00503CC2">
      <w:pPr>
        <w:tabs>
          <w:tab w:val="left" w:pos="0"/>
          <w:tab w:val="num" w:pos="1244"/>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（4）同时启动卷扬机将梁落至离桥墩</w:t>
      </w:r>
      <w:smartTag w:uri="urn:schemas-microsoft-com:office:smarttags" w:element="chmetcnv">
        <w:smartTagPr>
          <w:attr w:name="UnitName" w:val="厘米"/>
          <w:attr w:name="SourceValue" w:val="10"/>
          <w:attr w:name="HasSpace" w:val="False"/>
          <w:attr w:name="Negative" w:val="False"/>
          <w:attr w:name="NumberType" w:val="1"/>
          <w:attr w:name="TCSC" w:val="0"/>
        </w:smartTagPr>
        <w:r>
          <w:rPr>
            <w:rFonts w:ascii="仿宋_GB2312" w:eastAsia="仿宋_GB2312" w:hAnsi="宋体" w:hint="eastAsia"/>
            <w:sz w:val="28"/>
          </w:rPr>
          <w:t>10厘米</w:t>
        </w:r>
      </w:smartTag>
      <w:r>
        <w:rPr>
          <w:rFonts w:ascii="仿宋_GB2312" w:eastAsia="仿宋_GB2312" w:hAnsi="宋体" w:hint="eastAsia"/>
          <w:sz w:val="28"/>
        </w:rPr>
        <w:t>高度，前后未达到同一高度时，可分别下降吊钩。纵向距离未到位时，可点动天车前进或后退，使其达到规定位置；</w:t>
      </w:r>
    </w:p>
    <w:p w:rsidR="00503CC2" w:rsidRDefault="00503CC2" w:rsidP="00503CC2">
      <w:pPr>
        <w:tabs>
          <w:tab w:val="left" w:pos="0"/>
          <w:tab w:val="num" w:pos="1244"/>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（5）指挥员确认有关人员就位，准备工作完成后，发出整机横移命令，将梁送至规定位置。整机横移到位前</w:t>
      </w:r>
      <w:smartTag w:uri="urn:schemas-microsoft-com:office:smarttags" w:element="chmetcnv">
        <w:smartTagPr>
          <w:attr w:name="UnitName" w:val="米"/>
          <w:attr w:name="SourceValue" w:val=".3"/>
          <w:attr w:name="HasSpace" w:val="False"/>
          <w:attr w:name="Negative" w:val="False"/>
          <w:attr w:name="NumberType" w:val="1"/>
          <w:attr w:name="TCSC" w:val="0"/>
        </w:smartTagPr>
        <w:r>
          <w:rPr>
            <w:rFonts w:ascii="仿宋_GB2312" w:eastAsia="仿宋_GB2312" w:hAnsi="宋体" w:hint="eastAsia"/>
            <w:sz w:val="28"/>
          </w:rPr>
          <w:t>0.3米</w:t>
        </w:r>
      </w:smartTag>
      <w:r>
        <w:rPr>
          <w:rFonts w:ascii="仿宋_GB2312" w:eastAsia="仿宋_GB2312" w:hAnsi="宋体" w:hint="eastAsia"/>
          <w:sz w:val="28"/>
        </w:rPr>
        <w:t>时，指挥员下令停机，作点动横移，使梁逐步就位；</w:t>
      </w:r>
    </w:p>
    <w:p w:rsidR="00503CC2" w:rsidRDefault="00503CC2" w:rsidP="00503CC2">
      <w:pPr>
        <w:tabs>
          <w:tab w:val="left" w:pos="0"/>
          <w:tab w:val="num" w:pos="1244"/>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lastRenderedPageBreak/>
        <w:t>（6）当架设边梁时，离规定位置</w:t>
      </w:r>
      <w:smartTag w:uri="urn:schemas-microsoft-com:office:smarttags" w:element="chmetcnv">
        <w:smartTagPr>
          <w:attr w:name="UnitName" w:val="米"/>
          <w:attr w:name="SourceValue" w:val="3"/>
          <w:attr w:name="HasSpace" w:val="False"/>
          <w:attr w:name="Negative" w:val="False"/>
          <w:attr w:name="NumberType" w:val="1"/>
          <w:attr w:name="TCSC" w:val="0"/>
        </w:smartTagPr>
        <w:r>
          <w:rPr>
            <w:rFonts w:ascii="仿宋_GB2312" w:eastAsia="仿宋_GB2312" w:hAnsi="宋体" w:hint="eastAsia"/>
            <w:sz w:val="28"/>
          </w:rPr>
          <w:t>3米</w:t>
        </w:r>
      </w:smartTag>
      <w:r>
        <w:rPr>
          <w:rFonts w:ascii="仿宋_GB2312" w:eastAsia="仿宋_GB2312" w:hAnsi="宋体" w:hint="eastAsia"/>
          <w:sz w:val="28"/>
        </w:rPr>
        <w:t>时应换为液压缸起吊边梁。边梁即将到位时，指挥员和操作工应加倍小心，点动距离要小，横移轨道边缘处必须安装楔铁；</w:t>
      </w:r>
    </w:p>
    <w:p w:rsidR="00503CC2" w:rsidRDefault="00503CC2" w:rsidP="00503CC2">
      <w:pPr>
        <w:tabs>
          <w:tab w:val="left" w:pos="0"/>
          <w:tab w:val="num" w:pos="1244"/>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（7）梁体即将就位时，为防止碰撞，应在梁体中间放入厚度适宜的泡沫板或软木板，以缓解冲击力；</w:t>
      </w:r>
    </w:p>
    <w:p w:rsidR="00503CC2" w:rsidRDefault="00503CC2" w:rsidP="00503CC2">
      <w:pPr>
        <w:tabs>
          <w:tab w:val="left" w:pos="0"/>
          <w:tab w:val="num" w:pos="1244"/>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（8）当梁体前后左右距离都符合要求时，指挥员下令落梁。辅助人员拆除吊具和钢丝绳，架桥机回到中间位置准备架设下一片梁。</w:t>
      </w:r>
    </w:p>
    <w:p w:rsidR="00503CC2" w:rsidRDefault="00503CC2" w:rsidP="00503CC2">
      <w:pPr>
        <w:tabs>
          <w:tab w:val="left" w:pos="0"/>
          <w:tab w:val="num" w:pos="1077"/>
          <w:tab w:val="left" w:pos="5265"/>
        </w:tabs>
        <w:spacing w:line="430" w:lineRule="exact"/>
        <w:ind w:rightChars="-83" w:right="-174" w:firstLineChars="200" w:firstLine="560"/>
        <w:rPr>
          <w:rFonts w:ascii="仿宋_GB2312" w:eastAsia="仿宋_GB2312" w:hAnsi="宋体"/>
          <w:sz w:val="28"/>
        </w:rPr>
      </w:pPr>
      <w:r>
        <w:rPr>
          <w:rFonts w:ascii="仿宋_GB2312" w:eastAsia="仿宋_GB2312" w:hAnsi="宋体" w:hint="eastAsia"/>
          <w:sz w:val="28"/>
        </w:rPr>
        <w:t>5、架梁作业安全注意事项：</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（1）严禁任何误操作。特别是悬臂前进和架设边梁时，不允许有丝毫失误。指挥员发出的命令应准确、清楚，操作工在操作前应复述命令，确认按钮。听到警告要立即拉下紧急停机开关；</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（2）悬臂前必须检查高强度螺栓有无松动，前进时要密切观察中间珩架梁法兰盘有无变形和裂痕，听到异响应立即停机或后退；</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（3）悬臂前进或吊梁作业时，无特殊情况中途严禁停机。尽量少使用点动，每次点动间隔应在10秒钟以上；</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（4）安全巡视员应经常检查吊梁钢丝绳有无损伤，若断丝数超过钢丝总数的3%时，应更换新钢丝绳；</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（5）架桥机工作过程中，安全巡视员负责轨道楔铁的安装和拆除，不得有误；</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（6）操作工在工作期间应严格坚守工作岗位，需要离开控制室时，应向指挥员报告，并拉下电闸，锁好门。严禁非操作人员进入控制室；</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（7）在启动液压系统时，操作工应注意观察液压表，本机液压系统压力不准超过21Mpa，有异常情况应停机检查。液压油面低于三分之二时应当及时补充；</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（8）架桥机运动时，所有在运动范围内的人员都必须保持站立姿势，严禁坐卧，非本机人员应站立在工作范围</w:t>
      </w:r>
      <w:smartTag w:uri="urn:schemas-microsoft-com:office:smarttags" w:element="chmetcnv">
        <w:smartTagPr>
          <w:attr w:name="UnitName" w:val="米"/>
          <w:attr w:name="SourceValue" w:val="10"/>
          <w:attr w:name="HasSpace" w:val="False"/>
          <w:attr w:name="Negative" w:val="False"/>
          <w:attr w:name="NumberType" w:val="1"/>
          <w:attr w:name="TCSC" w:val="0"/>
        </w:smartTagPr>
        <w:r>
          <w:rPr>
            <w:rFonts w:ascii="仿宋_GB2312" w:eastAsia="仿宋_GB2312" w:hAnsi="宋体" w:hint="eastAsia"/>
            <w:sz w:val="28"/>
          </w:rPr>
          <w:t>10米</w:t>
        </w:r>
      </w:smartTag>
      <w:r>
        <w:rPr>
          <w:rFonts w:ascii="仿宋_GB2312" w:eastAsia="仿宋_GB2312" w:hAnsi="宋体" w:hint="eastAsia"/>
          <w:sz w:val="28"/>
        </w:rPr>
        <w:t>以外。严禁在起吊的梁体上站人；</w:t>
      </w:r>
    </w:p>
    <w:p w:rsidR="00503CC2" w:rsidRDefault="00503CC2" w:rsidP="00503CC2">
      <w:pPr>
        <w:tabs>
          <w:tab w:val="left" w:pos="0"/>
          <w:tab w:val="left" w:pos="5265"/>
        </w:tabs>
        <w:spacing w:line="430" w:lineRule="exact"/>
        <w:ind w:rightChars="-83" w:right="-174" w:firstLineChars="200" w:firstLine="560"/>
        <w:rPr>
          <w:rFonts w:ascii="仿宋_GB2312" w:eastAsia="仿宋_GB2312" w:hAnsi="宋体"/>
          <w:sz w:val="28"/>
        </w:rPr>
      </w:pPr>
      <w:r>
        <w:rPr>
          <w:rFonts w:ascii="仿宋_GB2312" w:eastAsia="仿宋_GB2312" w:hAnsi="宋体" w:hint="eastAsia"/>
          <w:sz w:val="28"/>
        </w:rPr>
        <w:t>（9）架桥机在雨、雪、大雾、大风天气、夜晚以及其它不适宜的气候条件下，应停止架梁作业；</w:t>
      </w:r>
    </w:p>
    <w:p w:rsidR="00503CC2" w:rsidRDefault="00503CC2" w:rsidP="00503CC2">
      <w:pPr>
        <w:tabs>
          <w:tab w:val="left" w:pos="0"/>
          <w:tab w:val="left" w:pos="5265"/>
        </w:tabs>
        <w:spacing w:line="430" w:lineRule="exact"/>
        <w:ind w:rightChars="-83" w:right="-174" w:firstLineChars="200" w:firstLine="560"/>
        <w:rPr>
          <w:rFonts w:ascii="仿宋_GB2312" w:eastAsia="仿宋_GB2312" w:hAnsi="宋体"/>
          <w:sz w:val="28"/>
        </w:rPr>
      </w:pPr>
      <w:r>
        <w:rPr>
          <w:rFonts w:ascii="仿宋_GB2312" w:eastAsia="仿宋_GB2312" w:hAnsi="宋体" w:hint="eastAsia"/>
          <w:sz w:val="28"/>
        </w:rPr>
        <w:t>（10） 架桥机出现故障时应及时维修，严禁带故障作业。</w:t>
      </w:r>
    </w:p>
    <w:p w:rsidR="00503CC2" w:rsidRDefault="00503CC2" w:rsidP="00503CC2">
      <w:pPr>
        <w:tabs>
          <w:tab w:val="left" w:pos="0"/>
          <w:tab w:val="left" w:pos="5265"/>
        </w:tabs>
        <w:spacing w:line="430" w:lineRule="exact"/>
        <w:ind w:rightChars="-83" w:right="-174" w:firstLineChars="200" w:firstLine="560"/>
        <w:outlineLvl w:val="0"/>
        <w:rPr>
          <w:rFonts w:ascii="仿宋_GB2312" w:eastAsia="仿宋_GB2312" w:hAnsi="宋体"/>
          <w:b/>
          <w:bCs/>
          <w:sz w:val="28"/>
        </w:rPr>
      </w:pPr>
      <w:r>
        <w:rPr>
          <w:rFonts w:ascii="仿宋_GB2312" w:eastAsia="仿宋_GB2312" w:hAnsi="宋体" w:hint="eastAsia"/>
          <w:b/>
          <w:bCs/>
          <w:sz w:val="28"/>
        </w:rPr>
        <w:t>（三）架桥机拆卸安全规定</w:t>
      </w:r>
    </w:p>
    <w:p w:rsidR="00503CC2" w:rsidRDefault="00503CC2" w:rsidP="00503CC2">
      <w:pPr>
        <w:tabs>
          <w:tab w:val="left" w:pos="0"/>
          <w:tab w:val="left" w:pos="5265"/>
        </w:tabs>
        <w:spacing w:line="430" w:lineRule="exact"/>
        <w:ind w:rightChars="-83" w:right="-174" w:firstLineChars="200" w:firstLine="560"/>
        <w:rPr>
          <w:rFonts w:ascii="仿宋_GB2312" w:eastAsia="仿宋_GB2312" w:hAnsi="宋体"/>
          <w:sz w:val="28"/>
        </w:rPr>
      </w:pPr>
      <w:r>
        <w:rPr>
          <w:rFonts w:ascii="仿宋_GB2312" w:eastAsia="仿宋_GB2312" w:hAnsi="宋体" w:hint="eastAsia"/>
          <w:sz w:val="28"/>
        </w:rPr>
        <w:t>1、架桥机架梁完毕后，应铺设轨道，将架桥机开到桥头处，实施拆卸作业。</w:t>
      </w:r>
    </w:p>
    <w:p w:rsidR="00503CC2" w:rsidRDefault="00503CC2" w:rsidP="00503CC2">
      <w:pPr>
        <w:tabs>
          <w:tab w:val="left" w:pos="0"/>
          <w:tab w:val="left" w:pos="5265"/>
        </w:tabs>
        <w:spacing w:line="430" w:lineRule="exact"/>
        <w:ind w:rightChars="-83" w:right="-174" w:firstLineChars="200" w:firstLine="560"/>
        <w:rPr>
          <w:rFonts w:ascii="仿宋_GB2312" w:eastAsia="仿宋_GB2312" w:hAnsi="宋体"/>
          <w:sz w:val="28"/>
        </w:rPr>
      </w:pPr>
      <w:r>
        <w:rPr>
          <w:rFonts w:ascii="仿宋_GB2312" w:eastAsia="仿宋_GB2312" w:hAnsi="宋体" w:hint="eastAsia"/>
          <w:sz w:val="28"/>
        </w:rPr>
        <w:lastRenderedPageBreak/>
        <w:t>2、拆卸现场应封闭，严禁无关人员进入。进入拆卸现场的工作人员必须戴安全帽，穿防护鞋，在珩架梁以上作业的人员必须系好安全带。</w:t>
      </w:r>
    </w:p>
    <w:p w:rsidR="00503CC2" w:rsidRDefault="00503CC2" w:rsidP="00503CC2">
      <w:pPr>
        <w:tabs>
          <w:tab w:val="left" w:pos="0"/>
          <w:tab w:val="left" w:pos="5265"/>
        </w:tabs>
        <w:spacing w:line="430" w:lineRule="exact"/>
        <w:ind w:rightChars="-83" w:right="-174" w:firstLineChars="200" w:firstLine="560"/>
        <w:rPr>
          <w:rFonts w:ascii="仿宋_GB2312" w:eastAsia="仿宋_GB2312" w:hAnsi="宋体"/>
          <w:sz w:val="28"/>
        </w:rPr>
      </w:pPr>
      <w:r>
        <w:rPr>
          <w:rFonts w:ascii="仿宋_GB2312" w:eastAsia="仿宋_GB2312" w:hAnsi="宋体" w:hint="eastAsia"/>
          <w:sz w:val="28"/>
        </w:rPr>
        <w:t>3、拆卸前电工应对各条电缆、电线进行标识。机组人员应对液压管件、油缸以及其它需要标识的部件进行标识，以方便拆卸和下次装配。</w:t>
      </w:r>
    </w:p>
    <w:p w:rsidR="00503CC2" w:rsidRDefault="00503CC2" w:rsidP="00503CC2">
      <w:pPr>
        <w:tabs>
          <w:tab w:val="left" w:pos="0"/>
          <w:tab w:val="left" w:pos="5265"/>
        </w:tabs>
        <w:spacing w:line="430" w:lineRule="exact"/>
        <w:ind w:rightChars="-83" w:right="-174" w:firstLineChars="200" w:firstLine="560"/>
        <w:rPr>
          <w:rFonts w:ascii="仿宋_GB2312" w:eastAsia="仿宋_GB2312" w:hAnsi="宋体"/>
          <w:sz w:val="28"/>
        </w:rPr>
      </w:pPr>
      <w:r>
        <w:rPr>
          <w:rFonts w:ascii="仿宋_GB2312" w:eastAsia="仿宋_GB2312" w:hAnsi="宋体" w:hint="eastAsia"/>
          <w:sz w:val="28"/>
        </w:rPr>
        <w:t>4、拆卸作业由机组长和技术人员组织指挥，依照装配的相反顺序进行。</w:t>
      </w:r>
    </w:p>
    <w:p w:rsidR="00503CC2" w:rsidRDefault="00503CC2" w:rsidP="00503CC2">
      <w:pPr>
        <w:tabs>
          <w:tab w:val="left" w:pos="0"/>
          <w:tab w:val="left" w:pos="5265"/>
        </w:tabs>
        <w:spacing w:line="430" w:lineRule="exact"/>
        <w:ind w:rightChars="-83" w:right="-174" w:firstLineChars="200" w:firstLine="560"/>
        <w:rPr>
          <w:rFonts w:ascii="仿宋_GB2312" w:eastAsia="仿宋_GB2312" w:hAnsi="宋体"/>
          <w:sz w:val="28"/>
        </w:rPr>
      </w:pPr>
      <w:r>
        <w:rPr>
          <w:rFonts w:ascii="仿宋_GB2312" w:eastAsia="仿宋_GB2312" w:hAnsi="宋体" w:hint="eastAsia"/>
          <w:sz w:val="28"/>
        </w:rPr>
        <w:t>5、拆卸珩架梁时要用枕木垛支撑，枕木垛搭建要牢固可靠。</w:t>
      </w:r>
    </w:p>
    <w:p w:rsidR="00503CC2" w:rsidRDefault="00503CC2" w:rsidP="00503CC2">
      <w:pPr>
        <w:tabs>
          <w:tab w:val="left" w:pos="0"/>
          <w:tab w:val="left" w:pos="5265"/>
        </w:tabs>
        <w:spacing w:line="430" w:lineRule="exact"/>
        <w:ind w:rightChars="-83" w:right="-174" w:firstLineChars="200" w:firstLine="560"/>
        <w:rPr>
          <w:rFonts w:ascii="仿宋_GB2312" w:eastAsia="仿宋_GB2312" w:hAnsi="宋体"/>
          <w:sz w:val="28"/>
        </w:rPr>
      </w:pPr>
      <w:r>
        <w:rPr>
          <w:rFonts w:ascii="仿宋_GB2312" w:eastAsia="仿宋_GB2312" w:hAnsi="宋体" w:hint="eastAsia"/>
          <w:sz w:val="28"/>
        </w:rPr>
        <w:t>6、遇有暂时拆卸不动的螺栓时，应用柴油浸润后拆卸，不准强力击打或用火焰加热后强行拆卸。用火焰加热后拆卸的高强度螺栓必须报废，不准继续使用。</w:t>
      </w:r>
    </w:p>
    <w:p w:rsidR="00503CC2" w:rsidRDefault="00503CC2" w:rsidP="00503CC2">
      <w:pPr>
        <w:tabs>
          <w:tab w:val="left" w:pos="0"/>
          <w:tab w:val="left" w:pos="5265"/>
        </w:tabs>
        <w:spacing w:line="430" w:lineRule="exact"/>
        <w:ind w:rightChars="-83" w:right="-174" w:firstLineChars="200" w:firstLine="560"/>
        <w:rPr>
          <w:rFonts w:ascii="仿宋_GB2312" w:eastAsia="仿宋_GB2312" w:hAnsi="宋体"/>
          <w:sz w:val="28"/>
        </w:rPr>
      </w:pPr>
      <w:r>
        <w:rPr>
          <w:rFonts w:ascii="仿宋_GB2312" w:eastAsia="仿宋_GB2312" w:hAnsi="宋体" w:hint="eastAsia"/>
          <w:sz w:val="28"/>
        </w:rPr>
        <w:t>7、拆下的零部件要进行保养处理，分类存放，液压管件的接口要进行密封处理。</w:t>
      </w:r>
    </w:p>
    <w:p w:rsidR="00503CC2" w:rsidRDefault="00503CC2" w:rsidP="00503CC2">
      <w:pPr>
        <w:tabs>
          <w:tab w:val="left" w:pos="0"/>
          <w:tab w:val="left" w:pos="5265"/>
        </w:tabs>
        <w:spacing w:line="430" w:lineRule="exact"/>
        <w:ind w:rightChars="-83" w:right="-174" w:firstLineChars="200" w:firstLine="560"/>
        <w:outlineLvl w:val="0"/>
        <w:rPr>
          <w:rFonts w:ascii="仿宋_GB2312" w:eastAsia="仿宋_GB2312" w:hAnsi="宋体"/>
          <w:b/>
          <w:bCs/>
          <w:sz w:val="28"/>
        </w:rPr>
      </w:pPr>
      <w:r>
        <w:rPr>
          <w:rFonts w:ascii="仿宋_GB2312" w:eastAsia="仿宋_GB2312" w:hAnsi="宋体" w:hint="eastAsia"/>
          <w:b/>
          <w:bCs/>
          <w:sz w:val="28"/>
        </w:rPr>
        <w:t>（四）架桥机维护保养规定</w:t>
      </w:r>
    </w:p>
    <w:p w:rsidR="00503CC2" w:rsidRDefault="00503CC2" w:rsidP="00503CC2">
      <w:pPr>
        <w:tabs>
          <w:tab w:val="left" w:pos="0"/>
          <w:tab w:val="left" w:pos="5265"/>
        </w:tabs>
        <w:spacing w:line="430" w:lineRule="exact"/>
        <w:ind w:rightChars="-83" w:right="-174" w:firstLineChars="200" w:firstLine="560"/>
        <w:rPr>
          <w:rFonts w:ascii="仿宋_GB2312" w:eastAsia="仿宋_GB2312" w:hAnsi="宋体"/>
          <w:sz w:val="28"/>
        </w:rPr>
      </w:pPr>
      <w:r>
        <w:rPr>
          <w:rFonts w:ascii="仿宋_GB2312" w:eastAsia="仿宋_GB2312" w:hAnsi="宋体" w:hint="eastAsia"/>
          <w:sz w:val="28"/>
        </w:rPr>
        <w:t>1、日常检修保养：</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1）每日工作前，安全巡视员应做例行检查，检查内容是：高强度螺栓有无松动断裂；珩架梁法兰盘有无裂痕、间隙是否正常；钢丝绳有无断丝和绳卡松动现象；吊具有无损伤及裂痕；液压系统和减速器有无漏油及其它故障。</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（2）电工仔细检查线路连接情况和电器执行元件工作情况。</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（3）安全巡视员应利用工作间隙随时检查驱动小车工作情况，有无裂痕及轮轴过热现象；检查各运动部件是否正常，卷扬机制动是否可靠，有无脱瓦现象。</w:t>
      </w:r>
    </w:p>
    <w:p w:rsidR="00503CC2" w:rsidRDefault="00503CC2" w:rsidP="00503CC2">
      <w:pPr>
        <w:tabs>
          <w:tab w:val="left" w:pos="0"/>
          <w:tab w:val="left" w:pos="5265"/>
        </w:tabs>
        <w:spacing w:line="430" w:lineRule="exact"/>
        <w:ind w:rightChars="-83" w:right="-174" w:firstLineChars="200" w:firstLine="560"/>
        <w:rPr>
          <w:rFonts w:ascii="仿宋_GB2312" w:eastAsia="仿宋_GB2312" w:hAnsi="宋体"/>
          <w:sz w:val="28"/>
        </w:rPr>
      </w:pPr>
      <w:r>
        <w:rPr>
          <w:rFonts w:ascii="仿宋_GB2312" w:eastAsia="仿宋_GB2312" w:hAnsi="宋体" w:hint="eastAsia"/>
          <w:sz w:val="28"/>
        </w:rPr>
        <w:t>2、定期保养：</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（1）每周进行下列保养项目：检修卷扬机闸瓦；给驱动小车、滑轮组加注润滑油脂；清洗液压油滤清器；检查交流接触器、电流继电器、热继电器元件；清洁电机及控制室、液压系统等。</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（2）每半年更换液压油滤芯。</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（3）每年更换各减速器齿轮油；每年对架桥机进行一次喷漆防护处理。</w:t>
      </w:r>
    </w:p>
    <w:p w:rsidR="00503CC2" w:rsidRDefault="00503CC2" w:rsidP="00503CC2">
      <w:pPr>
        <w:tabs>
          <w:tab w:val="left" w:pos="0"/>
          <w:tab w:val="left" w:pos="5265"/>
        </w:tabs>
        <w:spacing w:line="430" w:lineRule="exact"/>
        <w:ind w:rightChars="-83" w:right="-174" w:firstLineChars="100" w:firstLine="280"/>
        <w:rPr>
          <w:rFonts w:ascii="仿宋_GB2312" w:eastAsia="仿宋_GB2312" w:hAnsi="宋体"/>
          <w:sz w:val="28"/>
        </w:rPr>
      </w:pPr>
      <w:r>
        <w:rPr>
          <w:rFonts w:ascii="仿宋_GB2312" w:eastAsia="仿宋_GB2312" w:hAnsi="宋体" w:hint="eastAsia"/>
          <w:sz w:val="28"/>
        </w:rPr>
        <w:t>（4）每两年更换一次液压油。</w:t>
      </w:r>
    </w:p>
    <w:p w:rsidR="00503CC2" w:rsidRDefault="00503CC2" w:rsidP="00503CC2">
      <w:pPr>
        <w:tabs>
          <w:tab w:val="left" w:pos="0"/>
          <w:tab w:val="left" w:pos="5265"/>
        </w:tabs>
        <w:spacing w:line="430" w:lineRule="exact"/>
        <w:ind w:rightChars="-83" w:right="-174"/>
        <w:rPr>
          <w:rFonts w:ascii="仿宋_GB2312" w:eastAsia="仿宋_GB2312" w:hAnsi="宋体"/>
          <w:sz w:val="28"/>
        </w:rPr>
      </w:pPr>
    </w:p>
    <w:p w:rsidR="00EE3115" w:rsidRDefault="00EE3115" w:rsidP="00503CC2">
      <w:pPr>
        <w:tabs>
          <w:tab w:val="left" w:pos="0"/>
          <w:tab w:val="left" w:pos="5265"/>
        </w:tabs>
        <w:spacing w:line="430" w:lineRule="exact"/>
        <w:ind w:rightChars="-83" w:right="-174"/>
        <w:rPr>
          <w:rFonts w:ascii="仿宋_GB2312" w:eastAsia="仿宋_GB2312" w:hAnsi="宋体"/>
          <w:sz w:val="28"/>
        </w:rPr>
      </w:pPr>
    </w:p>
    <w:p w:rsidR="00EE3115" w:rsidRDefault="00EE3115" w:rsidP="00503CC2">
      <w:pPr>
        <w:tabs>
          <w:tab w:val="left" w:pos="0"/>
          <w:tab w:val="left" w:pos="5265"/>
        </w:tabs>
        <w:spacing w:line="430" w:lineRule="exact"/>
        <w:ind w:rightChars="-83" w:right="-174"/>
        <w:rPr>
          <w:rFonts w:ascii="仿宋_GB2312" w:eastAsia="仿宋_GB2312" w:hAnsi="宋体"/>
          <w:sz w:val="28"/>
        </w:rPr>
      </w:pPr>
    </w:p>
    <w:p w:rsidR="00EE3115" w:rsidRDefault="00EE3115" w:rsidP="00503CC2">
      <w:pPr>
        <w:tabs>
          <w:tab w:val="left" w:pos="0"/>
          <w:tab w:val="left" w:pos="5265"/>
        </w:tabs>
        <w:spacing w:line="430" w:lineRule="exact"/>
        <w:ind w:rightChars="-83" w:right="-174"/>
        <w:rPr>
          <w:rFonts w:ascii="仿宋_GB2312" w:eastAsia="仿宋_GB2312" w:hAnsi="宋体"/>
          <w:sz w:val="28"/>
        </w:rPr>
      </w:pPr>
    </w:p>
    <w:p w:rsidR="00EE3115" w:rsidRDefault="00EE3115" w:rsidP="00503CC2">
      <w:pPr>
        <w:tabs>
          <w:tab w:val="left" w:pos="0"/>
          <w:tab w:val="left" w:pos="5265"/>
        </w:tabs>
        <w:spacing w:line="430" w:lineRule="exact"/>
        <w:ind w:rightChars="-83" w:right="-174"/>
        <w:rPr>
          <w:rFonts w:ascii="仿宋_GB2312" w:eastAsia="仿宋_GB2312" w:hAnsi="宋体"/>
          <w:sz w:val="28"/>
        </w:rPr>
      </w:pPr>
    </w:p>
    <w:p w:rsidR="00EE3115" w:rsidRPr="00503CC2" w:rsidRDefault="00EE3115" w:rsidP="00EE3115">
      <w:pPr>
        <w:tabs>
          <w:tab w:val="left" w:pos="0"/>
          <w:tab w:val="left" w:pos="5265"/>
        </w:tabs>
        <w:spacing w:line="430" w:lineRule="exact"/>
        <w:ind w:rightChars="-83" w:right="-174"/>
        <w:jc w:val="center"/>
        <w:outlineLvl w:val="0"/>
        <w:rPr>
          <w:rFonts w:ascii="黑体" w:eastAsia="黑体" w:hAnsi="宋体"/>
          <w:b/>
          <w:bCs/>
          <w:sz w:val="44"/>
          <w:szCs w:val="44"/>
        </w:rPr>
      </w:pPr>
      <w:r w:rsidRPr="00503CC2">
        <w:rPr>
          <w:rFonts w:ascii="黑体" w:eastAsia="黑体" w:hAnsi="宋体" w:hint="eastAsia"/>
          <w:b/>
          <w:bCs/>
          <w:sz w:val="44"/>
          <w:szCs w:val="44"/>
        </w:rPr>
        <w:lastRenderedPageBreak/>
        <w:t>十</w:t>
      </w:r>
      <w:r>
        <w:rPr>
          <w:rFonts w:ascii="黑体" w:eastAsia="黑体" w:hAnsi="宋体" w:hint="eastAsia"/>
          <w:b/>
          <w:bCs/>
          <w:sz w:val="44"/>
          <w:szCs w:val="44"/>
        </w:rPr>
        <w:t>七</w:t>
      </w:r>
      <w:r w:rsidRPr="00503CC2">
        <w:rPr>
          <w:rFonts w:ascii="黑体" w:eastAsia="黑体" w:hAnsi="宋体" w:hint="eastAsia"/>
          <w:b/>
          <w:bCs/>
          <w:sz w:val="44"/>
          <w:szCs w:val="44"/>
        </w:rPr>
        <w:t>、</w:t>
      </w:r>
      <w:r>
        <w:rPr>
          <w:rFonts w:ascii="黑体" w:eastAsia="黑体" w:hAnsi="宋体" w:hint="eastAsia"/>
          <w:b/>
          <w:bCs/>
          <w:sz w:val="44"/>
          <w:szCs w:val="44"/>
        </w:rPr>
        <w:t>龙门吊</w:t>
      </w:r>
      <w:r w:rsidRPr="00503CC2">
        <w:rPr>
          <w:rFonts w:ascii="黑体" w:eastAsia="黑体" w:hAnsi="宋体" w:hint="eastAsia"/>
          <w:b/>
          <w:bCs/>
          <w:sz w:val="44"/>
          <w:szCs w:val="44"/>
        </w:rPr>
        <w:t>安全操作规程</w:t>
      </w:r>
    </w:p>
    <w:p w:rsidR="00EE3115" w:rsidRDefault="00EE3115" w:rsidP="00EE3115">
      <w:pPr>
        <w:tabs>
          <w:tab w:val="left" w:pos="0"/>
          <w:tab w:val="left" w:pos="5265"/>
        </w:tabs>
        <w:spacing w:line="430" w:lineRule="exact"/>
        <w:ind w:rightChars="-83" w:right="-174"/>
      </w:pP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1、龙门吊应有专人开车，司机应经过专业培训，熟悉本机的结构特点和操作方法，并经考试合格后发给合格证书，才允许开车。</w:t>
      </w: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2、严禁非司机开车。</w:t>
      </w: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3、司机工作时，只听地面上专门人员指挥（并且只能有1 人指挥），但是无论什么人发出停车信号时均应停车，查明情况再开车。</w:t>
      </w: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4、每日每次开车前，必须检查所有机械和电器设备是否良好，操作系统是否灵活，并按规定对设备进行保养和润滑。</w:t>
      </w: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5、使用前必须检查起吊钢丝绳状态应符合起重机械的有关规定，绳卡应牢固，走行系统良好，限位开关、制动器和其他安全装置应可靠。</w:t>
      </w: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6、液压系统应安全可靠。</w:t>
      </w: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7、所有电气设备的金属外壳均应接地。</w:t>
      </w: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8、起重机上禁止搁放或存放易爆或易燃物品。</w:t>
      </w: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9、工具、备件等应放在工具箱内。禁止随意搁放，以免落下伤人。</w:t>
      </w: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10、走行起动前，要确认走行轨道上无障碍物，轨道地基无沉陷。</w:t>
      </w: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11、走行起步时要鸣笛（铃）示警，缓慢起步。</w:t>
      </w: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12、起重机行走时，禁止搭人或搭物。</w:t>
      </w: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13、起重机作业必须设专人指挥。操作人员必须听从指挥，不得擅自进行起吊或走行操作。</w:t>
      </w: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14、被吊物体必须捆扎牢固。起吊点必须符合规定要求.起吊时要平稳垂直起吊,禁止用起重机斜拉、拖拽物体。</w:t>
      </w: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15、起重机走行时，要确认两侧驱动是否同步。如发现偏移，必须停车检查调整。</w:t>
      </w: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16、两台起重机合吊一物体时，应使用平衡梁。起重量不得超过两台总重量的80%。两台起重机走行、吊放等动作要一致。</w:t>
      </w: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17、起吊物下禁止站人。</w:t>
      </w: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18、空车走行时，吊钩要离地面</w:t>
      </w:r>
      <w:smartTag w:uri="urn:schemas-microsoft-com:office:smarttags" w:element="chmetcnv">
        <w:smartTagPr>
          <w:attr w:name="UnitName" w:val="m"/>
          <w:attr w:name="SourceValue" w:val="2"/>
          <w:attr w:name="HasSpace" w:val="False"/>
          <w:attr w:name="Negative" w:val="False"/>
          <w:attr w:name="NumberType" w:val="1"/>
          <w:attr w:name="TCSC" w:val="0"/>
        </w:smartTagPr>
        <w:r w:rsidRPr="00A97A3D">
          <w:rPr>
            <w:rFonts w:ascii="仿宋_GB2312" w:eastAsia="仿宋_GB2312" w:hAnsi="宋体" w:cs="宋体" w:hint="eastAsia"/>
            <w:color w:val="000000"/>
            <w:kern w:val="0"/>
            <w:sz w:val="28"/>
            <w:szCs w:val="28"/>
          </w:rPr>
          <w:t>2m</w:t>
        </w:r>
      </w:smartTag>
      <w:r w:rsidRPr="00A97A3D">
        <w:rPr>
          <w:rFonts w:ascii="仿宋_GB2312" w:eastAsia="仿宋_GB2312" w:hAnsi="宋体" w:cs="宋体" w:hint="eastAsia"/>
          <w:color w:val="000000"/>
          <w:kern w:val="0"/>
          <w:sz w:val="28"/>
          <w:szCs w:val="28"/>
        </w:rPr>
        <w:t>以上。</w:t>
      </w: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19、换梁龙门起重机的吊梁（梁架）上不许坐人，吊梁下禁止站人。</w:t>
      </w: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lastRenderedPageBreak/>
        <w:t>20、换梁龙门起重机吊梁行走时，必须注意两台起重机要同步，如有偏移要立即停车检查调整。</w:t>
      </w: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21、禁止起重物长时间停留在空中。</w:t>
      </w: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22、对起重机进行维护或修理时必须切断电源。</w:t>
      </w:r>
    </w:p>
    <w:p w:rsidR="00A97A3D" w:rsidRPr="00A97A3D" w:rsidRDefault="00A97A3D" w:rsidP="00A97A3D">
      <w:pPr>
        <w:widowControl/>
        <w:ind w:firstLineChars="200" w:firstLine="560"/>
        <w:jc w:val="left"/>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23、风力超过六级时，应立即停止工作，并用两侧夹轨钳夹住钢轨，换梁龙门起重机必须打铁锲。龙门起重机停止使用时亦应照此办理，并将吊钩升到上限位置，吊梁架按规定放置，关好门窗，切断电源。</w:t>
      </w:r>
    </w:p>
    <w:p w:rsidR="00EE3115" w:rsidRPr="00A97A3D" w:rsidRDefault="00A97A3D" w:rsidP="00A97A3D">
      <w:pPr>
        <w:tabs>
          <w:tab w:val="left" w:pos="0"/>
          <w:tab w:val="left" w:pos="5265"/>
        </w:tabs>
        <w:ind w:rightChars="-83" w:right="-174" w:firstLineChars="200" w:firstLine="560"/>
        <w:rPr>
          <w:rFonts w:ascii="仿宋_GB2312" w:eastAsia="仿宋_GB2312" w:hAnsi="宋体" w:cs="宋体"/>
          <w:color w:val="000000"/>
          <w:kern w:val="0"/>
          <w:sz w:val="28"/>
          <w:szCs w:val="28"/>
        </w:rPr>
      </w:pPr>
      <w:r w:rsidRPr="00A97A3D">
        <w:rPr>
          <w:rFonts w:ascii="仿宋_GB2312" w:eastAsia="仿宋_GB2312" w:hAnsi="宋体" w:cs="宋体" w:hint="eastAsia"/>
          <w:color w:val="000000"/>
          <w:kern w:val="0"/>
          <w:sz w:val="28"/>
          <w:szCs w:val="28"/>
        </w:rPr>
        <w:t>24、每年应对起重机进行一次定期检查，并进行静、动负荷试验。</w:t>
      </w:r>
    </w:p>
    <w:p w:rsidR="00A97A3D" w:rsidRPr="00A97A3D" w:rsidRDefault="00A97A3D" w:rsidP="00A97A3D">
      <w:pPr>
        <w:tabs>
          <w:tab w:val="left" w:pos="0"/>
          <w:tab w:val="left" w:pos="5265"/>
        </w:tabs>
        <w:ind w:rightChars="-83" w:right="-174" w:firstLineChars="200" w:firstLine="560"/>
        <w:rPr>
          <w:rFonts w:ascii="仿宋_GB2312" w:eastAsia="仿宋_GB2312" w:hAnsi="宋体" w:cs="宋体"/>
          <w:color w:val="000000"/>
          <w:kern w:val="0"/>
          <w:sz w:val="28"/>
          <w:szCs w:val="28"/>
        </w:rPr>
      </w:pPr>
    </w:p>
    <w:p w:rsidR="00A97A3D" w:rsidRPr="00AB48A5" w:rsidRDefault="00A97A3D" w:rsidP="00A97A3D">
      <w:pPr>
        <w:tabs>
          <w:tab w:val="left" w:pos="0"/>
          <w:tab w:val="left" w:pos="5265"/>
        </w:tabs>
        <w:spacing w:line="430" w:lineRule="exact"/>
        <w:ind w:rightChars="-83" w:right="-174"/>
        <w:jc w:val="center"/>
        <w:rPr>
          <w:sz w:val="44"/>
          <w:szCs w:val="44"/>
        </w:rPr>
      </w:pPr>
      <w:r w:rsidRPr="00AB48A5">
        <w:rPr>
          <w:rFonts w:ascii="黑体" w:eastAsia="黑体" w:hAnsi="宋体" w:hint="eastAsia"/>
          <w:b/>
          <w:bCs/>
          <w:sz w:val="44"/>
          <w:szCs w:val="44"/>
        </w:rPr>
        <w:t>十八、</w:t>
      </w:r>
      <w:r w:rsidR="00AB48A5" w:rsidRPr="00AB48A5">
        <w:rPr>
          <w:rFonts w:ascii="黑体" w:eastAsia="黑体" w:hint="eastAsia"/>
          <w:b/>
          <w:bCs/>
          <w:sz w:val="44"/>
          <w:szCs w:val="44"/>
        </w:rPr>
        <w:t>钢筋切断机安全操作规程</w:t>
      </w:r>
    </w:p>
    <w:p w:rsidR="00AB48A5" w:rsidRPr="0066039A" w:rsidRDefault="00AB48A5" w:rsidP="00AB48A5">
      <w:pPr>
        <w:snapToGrid w:val="0"/>
        <w:spacing w:line="240" w:lineRule="atLeast"/>
        <w:jc w:val="center"/>
        <w:outlineLvl w:val="0"/>
        <w:rPr>
          <w:rFonts w:ascii="宋体" w:hAnsi="宋体"/>
          <w:b/>
          <w:bCs/>
          <w:sz w:val="24"/>
        </w:rPr>
      </w:pPr>
    </w:p>
    <w:p w:rsidR="00AB48A5" w:rsidRPr="00AB48A5" w:rsidRDefault="00AB48A5" w:rsidP="00AB48A5">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1、</w:t>
      </w:r>
      <w:r w:rsidRPr="00AB48A5">
        <w:rPr>
          <w:rFonts w:ascii="仿宋_GB2312" w:eastAsia="仿宋_GB2312" w:hAnsi="宋体" w:hint="eastAsia"/>
          <w:sz w:val="28"/>
          <w:szCs w:val="28"/>
        </w:rPr>
        <w:t>接送料的工作台面应和切刀下部保持水平，工作台的长度可根据加工材料长度确定。加工较长的钢筋时，应有专人帮扶，并听从操作人员指挥，不得任意推拉。</w:t>
      </w:r>
    </w:p>
    <w:p w:rsidR="00AB48A5" w:rsidRPr="00AB48A5" w:rsidRDefault="00AB48A5" w:rsidP="00AB48A5">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2、</w:t>
      </w:r>
      <w:r w:rsidRPr="00AB48A5">
        <w:rPr>
          <w:rFonts w:ascii="仿宋_GB2312" w:eastAsia="仿宋_GB2312" w:hAnsi="宋体" w:hint="eastAsia"/>
          <w:sz w:val="28"/>
          <w:szCs w:val="28"/>
        </w:rPr>
        <w:t>启动前，必须检查切刀应无裂纹，刀架螺栓紧固，防护罩牢靠。然后用手转动皮带轮，检查齿轮啮合间隙，调整切刀间隙。</w:t>
      </w:r>
    </w:p>
    <w:p w:rsidR="00AB48A5" w:rsidRPr="00AB48A5" w:rsidRDefault="00AB48A5" w:rsidP="00AB48A5">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3、</w:t>
      </w:r>
      <w:r w:rsidRPr="00AB48A5">
        <w:rPr>
          <w:rFonts w:ascii="仿宋_GB2312" w:eastAsia="仿宋_GB2312" w:hAnsi="宋体" w:hint="eastAsia"/>
          <w:sz w:val="28"/>
          <w:szCs w:val="28"/>
        </w:rPr>
        <w:t>启动后，应先空运转，检查各传动部分及轴承运转正常，方可操作。</w:t>
      </w:r>
    </w:p>
    <w:p w:rsidR="00AB48A5" w:rsidRPr="00AB48A5" w:rsidRDefault="00AB48A5" w:rsidP="00AB48A5">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4、</w:t>
      </w:r>
      <w:r w:rsidRPr="00AB48A5">
        <w:rPr>
          <w:rFonts w:ascii="仿宋_GB2312" w:eastAsia="仿宋_GB2312" w:hAnsi="宋体" w:hint="eastAsia"/>
          <w:sz w:val="28"/>
          <w:szCs w:val="28"/>
        </w:rPr>
        <w:t>机械未达到正常转速时不得切料。切断时必须使用切刀的中、下部位，握紧钢筋对准刀口迅速送入，操作者应站在固定刀片一侧用力压住钢筋，应防止钢筋末端弹出伤人。严禁用两手分在刀片两边握住钢筋俯身送料。</w:t>
      </w:r>
    </w:p>
    <w:p w:rsidR="00AB48A5" w:rsidRPr="00AB48A5" w:rsidRDefault="00AB48A5" w:rsidP="00AB48A5">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5、</w:t>
      </w:r>
      <w:r w:rsidRPr="00AB48A5">
        <w:rPr>
          <w:rFonts w:ascii="仿宋_GB2312" w:eastAsia="仿宋_GB2312" w:hAnsi="宋体" w:hint="eastAsia"/>
          <w:sz w:val="28"/>
          <w:szCs w:val="28"/>
        </w:rPr>
        <w:t>不得剪切直径及强度超过机械铭牌规定的钢筋和烧红的钢筋。一次切断多根钢筋时，其总截面积应在规定范围内。</w:t>
      </w:r>
    </w:p>
    <w:p w:rsidR="00AB48A5" w:rsidRPr="00AB48A5" w:rsidRDefault="00AB48A5" w:rsidP="00AB48A5">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6、</w:t>
      </w:r>
      <w:r w:rsidRPr="00AB48A5">
        <w:rPr>
          <w:rFonts w:ascii="仿宋_GB2312" w:eastAsia="仿宋_GB2312" w:hAnsi="宋体" w:hint="eastAsia"/>
          <w:sz w:val="28"/>
          <w:szCs w:val="28"/>
        </w:rPr>
        <w:t>剪切低合金钢时，应更换高硬度切刀，剪切直径应符合机械铭牌规定。</w:t>
      </w:r>
    </w:p>
    <w:p w:rsidR="00AB48A5" w:rsidRPr="00AB48A5" w:rsidRDefault="00AB48A5" w:rsidP="00AB48A5">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7、</w:t>
      </w:r>
      <w:r w:rsidRPr="00AB48A5">
        <w:rPr>
          <w:rFonts w:ascii="仿宋_GB2312" w:eastAsia="仿宋_GB2312" w:hAnsi="宋体" w:hint="eastAsia"/>
          <w:sz w:val="28"/>
          <w:szCs w:val="28"/>
        </w:rPr>
        <w:t>切断短料时，靠近刀片的手和刀片之间的距离应保持</w:t>
      </w:r>
      <w:smartTag w:uri="urn:schemas-microsoft-com:office:smarttags" w:element="chmetcnv">
        <w:smartTagPr>
          <w:attr w:name="UnitName" w:val="mm"/>
          <w:attr w:name="SourceValue" w:val="150"/>
          <w:attr w:name="HasSpace" w:val="False"/>
          <w:attr w:name="Negative" w:val="False"/>
          <w:attr w:name="NumberType" w:val="1"/>
          <w:attr w:name="TCSC" w:val="0"/>
        </w:smartTagPr>
        <w:r w:rsidRPr="00AB48A5">
          <w:rPr>
            <w:rFonts w:ascii="仿宋_GB2312" w:eastAsia="仿宋_GB2312" w:hAnsi="宋体" w:hint="eastAsia"/>
            <w:sz w:val="28"/>
            <w:szCs w:val="28"/>
          </w:rPr>
          <w:t>150mm</w:t>
        </w:r>
      </w:smartTag>
      <w:r w:rsidRPr="00AB48A5">
        <w:rPr>
          <w:rFonts w:ascii="仿宋_GB2312" w:eastAsia="仿宋_GB2312" w:hAnsi="宋体" w:hint="eastAsia"/>
          <w:sz w:val="28"/>
          <w:szCs w:val="28"/>
        </w:rPr>
        <w:t>以上，如手握端小于</w:t>
      </w:r>
      <w:smartTag w:uri="urn:schemas-microsoft-com:office:smarttags" w:element="chmetcnv">
        <w:smartTagPr>
          <w:attr w:name="UnitName" w:val="mm"/>
          <w:attr w:name="SourceValue" w:val="400"/>
          <w:attr w:name="HasSpace" w:val="False"/>
          <w:attr w:name="Negative" w:val="False"/>
          <w:attr w:name="NumberType" w:val="1"/>
          <w:attr w:name="TCSC" w:val="0"/>
        </w:smartTagPr>
        <w:r w:rsidRPr="00AB48A5">
          <w:rPr>
            <w:rFonts w:ascii="仿宋_GB2312" w:eastAsia="仿宋_GB2312" w:hAnsi="宋体" w:hint="eastAsia"/>
            <w:sz w:val="28"/>
            <w:szCs w:val="28"/>
          </w:rPr>
          <w:t>400mm</w:t>
        </w:r>
      </w:smartTag>
      <w:r w:rsidRPr="00AB48A5">
        <w:rPr>
          <w:rFonts w:ascii="仿宋_GB2312" w:eastAsia="仿宋_GB2312" w:hAnsi="宋体" w:hint="eastAsia"/>
          <w:sz w:val="28"/>
          <w:szCs w:val="28"/>
        </w:rPr>
        <w:t>时，应用套管或夹具将钢筋短头压住或夹牢。</w:t>
      </w:r>
    </w:p>
    <w:p w:rsidR="00AB48A5" w:rsidRPr="00AB48A5" w:rsidRDefault="00AB48A5" w:rsidP="00AB48A5">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8、</w:t>
      </w:r>
      <w:r w:rsidRPr="00AB48A5">
        <w:rPr>
          <w:rFonts w:ascii="仿宋_GB2312" w:eastAsia="仿宋_GB2312" w:hAnsi="宋体" w:hint="eastAsia"/>
          <w:sz w:val="28"/>
          <w:szCs w:val="28"/>
        </w:rPr>
        <w:t>运转中严禁用手直接消除附近的断头和杂物，钢筋摆动周围和刀口附近非操作人员不得停留。</w:t>
      </w:r>
    </w:p>
    <w:p w:rsidR="00AB48A5" w:rsidRPr="00AB48A5" w:rsidRDefault="00AB48A5" w:rsidP="00AB48A5">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9、</w:t>
      </w:r>
      <w:r w:rsidRPr="00AB48A5">
        <w:rPr>
          <w:rFonts w:ascii="仿宋_GB2312" w:eastAsia="仿宋_GB2312" w:hAnsi="宋体" w:hint="eastAsia"/>
          <w:sz w:val="28"/>
          <w:szCs w:val="28"/>
        </w:rPr>
        <w:t>当发现机械运转不正常、有异常响声或切刀歪斜时，应立即停机检</w:t>
      </w:r>
      <w:r w:rsidRPr="00AB48A5">
        <w:rPr>
          <w:rFonts w:ascii="仿宋_GB2312" w:eastAsia="仿宋_GB2312" w:hAnsi="宋体" w:hint="eastAsia"/>
          <w:sz w:val="28"/>
          <w:szCs w:val="28"/>
        </w:rPr>
        <w:lastRenderedPageBreak/>
        <w:t>修。维修保养必须停机，切断电源后方可进行。</w:t>
      </w:r>
    </w:p>
    <w:p w:rsidR="00AB48A5" w:rsidRPr="00AB48A5" w:rsidRDefault="00AB48A5" w:rsidP="00AB48A5">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10、</w:t>
      </w:r>
      <w:r w:rsidRPr="00AB48A5">
        <w:rPr>
          <w:rFonts w:ascii="仿宋_GB2312" w:eastAsia="仿宋_GB2312" w:hAnsi="宋体" w:hint="eastAsia"/>
          <w:sz w:val="28"/>
          <w:szCs w:val="28"/>
        </w:rPr>
        <w:t>液压传动式切断机作业前，应检查并确认液压油位及电动机旋转方向符合要求。启动后，应空载运转，松开放油阀，排净液压缸体内的空气，方可进行切筋。</w:t>
      </w:r>
    </w:p>
    <w:p w:rsidR="00AB48A5" w:rsidRPr="00AB48A5" w:rsidRDefault="00AB48A5" w:rsidP="00AB48A5">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11、</w:t>
      </w:r>
      <w:r w:rsidRPr="00AB48A5">
        <w:rPr>
          <w:rFonts w:ascii="仿宋_GB2312" w:eastAsia="仿宋_GB2312" w:hAnsi="宋体" w:hint="eastAsia"/>
          <w:sz w:val="28"/>
          <w:szCs w:val="28"/>
        </w:rPr>
        <w:t>手动液压式切断机使用前，应将放油阀按顺时针方向旋紧，切割完毕后，应立即按逆时针方向旋松。作业中，手应持稳切断机，并戴好绝缘手套。</w:t>
      </w:r>
    </w:p>
    <w:p w:rsidR="00AB48A5" w:rsidRPr="00AB48A5" w:rsidRDefault="00AB48A5" w:rsidP="00AB48A5">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12、</w:t>
      </w:r>
      <w:r w:rsidRPr="00AB48A5">
        <w:rPr>
          <w:rFonts w:ascii="仿宋_GB2312" w:eastAsia="仿宋_GB2312" w:hAnsi="宋体" w:hint="eastAsia"/>
          <w:sz w:val="28"/>
          <w:szCs w:val="28"/>
        </w:rPr>
        <w:t>作业后应切断电源，用钢刷消除切刀间的杂物，进行整机清洁润滑。</w:t>
      </w:r>
    </w:p>
    <w:p w:rsidR="00AB48A5" w:rsidRPr="00AB48A5" w:rsidRDefault="00AB48A5" w:rsidP="00AB48A5">
      <w:pPr>
        <w:adjustRightInd w:val="0"/>
        <w:snapToGrid w:val="0"/>
        <w:ind w:firstLineChars="200" w:firstLine="560"/>
        <w:rPr>
          <w:rFonts w:ascii="仿宋_GB2312" w:eastAsia="仿宋_GB2312"/>
          <w:sz w:val="28"/>
          <w:szCs w:val="28"/>
        </w:rPr>
      </w:pPr>
    </w:p>
    <w:p w:rsidR="007B04A5" w:rsidRPr="007B04A5" w:rsidRDefault="007B04A5" w:rsidP="007B04A5">
      <w:pPr>
        <w:snapToGrid w:val="0"/>
        <w:spacing w:line="240" w:lineRule="atLeast"/>
        <w:jc w:val="center"/>
        <w:outlineLvl w:val="0"/>
        <w:rPr>
          <w:rFonts w:ascii="黑体" w:eastAsia="黑体"/>
          <w:b/>
          <w:bCs/>
          <w:sz w:val="44"/>
          <w:szCs w:val="44"/>
        </w:rPr>
      </w:pPr>
      <w:r w:rsidRPr="007B04A5">
        <w:rPr>
          <w:rFonts w:ascii="黑体" w:eastAsia="黑体" w:hAnsi="宋体" w:hint="eastAsia"/>
          <w:b/>
          <w:bCs/>
          <w:sz w:val="44"/>
          <w:szCs w:val="44"/>
        </w:rPr>
        <w:t>十</w:t>
      </w:r>
      <w:r>
        <w:rPr>
          <w:rFonts w:ascii="黑体" w:eastAsia="黑体" w:hAnsi="宋体" w:hint="eastAsia"/>
          <w:b/>
          <w:bCs/>
          <w:sz w:val="44"/>
          <w:szCs w:val="44"/>
        </w:rPr>
        <w:t>九</w:t>
      </w:r>
      <w:r w:rsidRPr="007B04A5">
        <w:rPr>
          <w:rFonts w:ascii="黑体" w:eastAsia="黑体" w:hAnsi="宋体" w:hint="eastAsia"/>
          <w:b/>
          <w:bCs/>
          <w:sz w:val="44"/>
          <w:szCs w:val="44"/>
        </w:rPr>
        <w:t>、</w:t>
      </w:r>
      <w:r w:rsidRPr="007B04A5">
        <w:rPr>
          <w:rFonts w:ascii="黑体" w:eastAsia="黑体" w:hint="eastAsia"/>
          <w:b/>
          <w:bCs/>
          <w:sz w:val="44"/>
          <w:szCs w:val="44"/>
        </w:rPr>
        <w:t>钢筋弯曲机安全操作规程</w:t>
      </w:r>
    </w:p>
    <w:p w:rsidR="007B04A5" w:rsidRPr="0066039A" w:rsidRDefault="007B04A5" w:rsidP="007B04A5">
      <w:pPr>
        <w:snapToGrid w:val="0"/>
        <w:spacing w:line="240" w:lineRule="atLeast"/>
        <w:jc w:val="center"/>
        <w:outlineLvl w:val="0"/>
        <w:rPr>
          <w:rFonts w:ascii="宋体" w:hAnsi="宋体"/>
          <w:b/>
          <w:bCs/>
          <w:sz w:val="24"/>
        </w:rPr>
      </w:pPr>
    </w:p>
    <w:p w:rsidR="007B04A5" w:rsidRPr="007B04A5" w:rsidRDefault="007B04A5" w:rsidP="007B04A5">
      <w:pPr>
        <w:adjustRightInd w:val="0"/>
        <w:snapToGrid w:val="0"/>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1、</w:t>
      </w:r>
      <w:r w:rsidRPr="007B04A5">
        <w:rPr>
          <w:rFonts w:ascii="仿宋_GB2312" w:eastAsia="仿宋_GB2312" w:hAnsi="宋体" w:hint="eastAsia"/>
          <w:sz w:val="28"/>
          <w:szCs w:val="28"/>
        </w:rPr>
        <w:t>工作台和弯曲机台面要保持水平，并准备好各种芯轴及工具。</w:t>
      </w:r>
    </w:p>
    <w:p w:rsidR="007B04A5" w:rsidRPr="007B04A5" w:rsidRDefault="007B04A5" w:rsidP="007B04A5">
      <w:pPr>
        <w:adjustRightInd w:val="0"/>
        <w:snapToGrid w:val="0"/>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2、</w:t>
      </w:r>
      <w:r w:rsidRPr="007B04A5">
        <w:rPr>
          <w:rFonts w:ascii="仿宋_GB2312" w:eastAsia="仿宋_GB2312" w:hAnsi="宋体" w:hint="eastAsia"/>
          <w:sz w:val="28"/>
          <w:szCs w:val="28"/>
        </w:rPr>
        <w:t>按加工钢筋的直径和弯曲半径的要求，装好相应规格的芯轴和成型轴、挡铁轴或可变挡架，芯轴直径应为钢筋直径的2.5倍，挡铁轴应有轴套。</w:t>
      </w:r>
    </w:p>
    <w:p w:rsidR="007B04A5" w:rsidRPr="007B04A5" w:rsidRDefault="007B04A5" w:rsidP="007B04A5">
      <w:pPr>
        <w:adjustRightInd w:val="0"/>
        <w:snapToGrid w:val="0"/>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3、</w:t>
      </w:r>
      <w:r w:rsidRPr="007B04A5">
        <w:rPr>
          <w:rFonts w:ascii="仿宋_GB2312" w:eastAsia="仿宋_GB2312" w:hAnsi="宋体" w:hint="eastAsia"/>
          <w:sz w:val="28"/>
          <w:szCs w:val="28"/>
        </w:rPr>
        <w:t>挡铁轴的直径和强度不得小于被弯钢筋的直径和强度。不直的钢筋，不得在弯曲机上弯曲。</w:t>
      </w:r>
    </w:p>
    <w:p w:rsidR="007B04A5" w:rsidRPr="007B04A5" w:rsidRDefault="007B04A5" w:rsidP="007B04A5">
      <w:pPr>
        <w:adjustRightInd w:val="0"/>
        <w:snapToGrid w:val="0"/>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4、</w:t>
      </w:r>
      <w:r w:rsidRPr="007B04A5">
        <w:rPr>
          <w:rFonts w:ascii="仿宋_GB2312" w:eastAsia="仿宋_GB2312" w:hAnsi="宋体" w:hint="eastAsia"/>
          <w:sz w:val="28"/>
          <w:szCs w:val="28"/>
        </w:rPr>
        <w:t>应检查并确认芯轴、挡铁轴、转盘等无损坏及裂纹，防护罩紧固可靠，经空运转后确认正常方可作业。</w:t>
      </w:r>
    </w:p>
    <w:p w:rsidR="007B04A5" w:rsidRPr="007B04A5" w:rsidRDefault="007B04A5" w:rsidP="007B04A5">
      <w:pPr>
        <w:adjustRightInd w:val="0"/>
        <w:snapToGrid w:val="0"/>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5、</w:t>
      </w:r>
      <w:r w:rsidRPr="007B04A5">
        <w:rPr>
          <w:rFonts w:ascii="仿宋_GB2312" w:eastAsia="仿宋_GB2312" w:hAnsi="宋体" w:hint="eastAsia"/>
          <w:sz w:val="28"/>
          <w:szCs w:val="28"/>
        </w:rPr>
        <w:t>作业时将钢筋需弯的一头插在转盘固定销的间隙内，另一端紧靠机身固定销，并用手压紧，检查机身销子确实安在挡住钢筋的一侧，方可开动。加工较长的钢筋时，应有专人帮扶，并听从操作人员指挥，不得任意推拉。</w:t>
      </w:r>
    </w:p>
    <w:p w:rsidR="007B04A5" w:rsidRPr="007B04A5" w:rsidRDefault="007B04A5" w:rsidP="007B04A5">
      <w:pPr>
        <w:adjustRightInd w:val="0"/>
        <w:snapToGrid w:val="0"/>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6、</w:t>
      </w:r>
      <w:r w:rsidRPr="007B04A5">
        <w:rPr>
          <w:rFonts w:ascii="仿宋_GB2312" w:eastAsia="仿宋_GB2312" w:hAnsi="宋体" w:hint="eastAsia"/>
          <w:sz w:val="28"/>
          <w:szCs w:val="28"/>
        </w:rPr>
        <w:t>作业中，严禁更换芯轴、销子和变换角度以及调整等作业，亦不得加油或清扫。</w:t>
      </w:r>
    </w:p>
    <w:p w:rsidR="007B04A5" w:rsidRPr="007B04A5" w:rsidRDefault="007B04A5" w:rsidP="007B04A5">
      <w:pPr>
        <w:adjustRightInd w:val="0"/>
        <w:snapToGrid w:val="0"/>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lastRenderedPageBreak/>
        <w:t>7、</w:t>
      </w:r>
      <w:r w:rsidRPr="007B04A5">
        <w:rPr>
          <w:rFonts w:ascii="仿宋_GB2312" w:eastAsia="仿宋_GB2312" w:hAnsi="宋体" w:hint="eastAsia"/>
          <w:sz w:val="28"/>
          <w:szCs w:val="28"/>
        </w:rPr>
        <w:t>在弯曲未经冷拉或带有锈皮的钢筋时，应戴防护镜。</w:t>
      </w:r>
    </w:p>
    <w:p w:rsidR="007B04A5" w:rsidRPr="007B04A5" w:rsidRDefault="007B04A5" w:rsidP="007B04A5">
      <w:pPr>
        <w:adjustRightInd w:val="0"/>
        <w:snapToGrid w:val="0"/>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8、</w:t>
      </w:r>
      <w:r w:rsidRPr="007B04A5">
        <w:rPr>
          <w:rFonts w:ascii="仿宋_GB2312" w:eastAsia="仿宋_GB2312" w:hAnsi="宋体" w:hint="eastAsia"/>
          <w:sz w:val="28"/>
          <w:szCs w:val="28"/>
        </w:rPr>
        <w:t>弯曲高强度或低合金钢筋时，应按机械铭牌规定换算最大允许直径并应调换相应的芯轴。</w:t>
      </w:r>
    </w:p>
    <w:p w:rsidR="007B04A5" w:rsidRPr="007B04A5" w:rsidRDefault="007B04A5" w:rsidP="007B04A5">
      <w:pPr>
        <w:adjustRightInd w:val="0"/>
        <w:snapToGrid w:val="0"/>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9、</w:t>
      </w:r>
      <w:r w:rsidRPr="007B04A5">
        <w:rPr>
          <w:rFonts w:ascii="仿宋_GB2312" w:eastAsia="仿宋_GB2312" w:hAnsi="宋体" w:hint="eastAsia"/>
          <w:sz w:val="28"/>
          <w:szCs w:val="28"/>
        </w:rPr>
        <w:t>在弯曲钢筋作业半径内的机身不设固定销的一侧严禁站人。弯曲好的半成品应堆放整齐，弯钩不得朝上。</w:t>
      </w:r>
    </w:p>
    <w:p w:rsidR="007B04A5" w:rsidRPr="007B04A5" w:rsidRDefault="007B04A5" w:rsidP="007B04A5">
      <w:pPr>
        <w:adjustRightInd w:val="0"/>
        <w:snapToGrid w:val="0"/>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10、</w:t>
      </w:r>
      <w:r w:rsidRPr="007B04A5">
        <w:rPr>
          <w:rFonts w:ascii="仿宋_GB2312" w:eastAsia="仿宋_GB2312" w:hAnsi="宋体" w:hint="eastAsia"/>
          <w:sz w:val="28"/>
          <w:szCs w:val="28"/>
        </w:rPr>
        <w:t>对超过机械铭牌规定直径的钢筋严禁进行弯曲。</w:t>
      </w:r>
    </w:p>
    <w:p w:rsidR="007B04A5" w:rsidRPr="007B04A5" w:rsidRDefault="007B04A5" w:rsidP="007B04A5">
      <w:pPr>
        <w:adjustRightInd w:val="0"/>
        <w:snapToGrid w:val="0"/>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11、</w:t>
      </w:r>
      <w:r w:rsidRPr="007B04A5">
        <w:rPr>
          <w:rFonts w:ascii="仿宋_GB2312" w:eastAsia="仿宋_GB2312" w:hAnsi="宋体" w:hint="eastAsia"/>
          <w:sz w:val="28"/>
          <w:szCs w:val="28"/>
        </w:rPr>
        <w:t>维修保养或转盘换向时，必须在停稳拉闸断电后进行。</w:t>
      </w:r>
    </w:p>
    <w:p w:rsidR="007B04A5" w:rsidRPr="007B04A5" w:rsidRDefault="007B04A5" w:rsidP="007B04A5">
      <w:pPr>
        <w:adjustRightInd w:val="0"/>
        <w:snapToGrid w:val="0"/>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12、</w:t>
      </w:r>
      <w:r w:rsidRPr="007B04A5">
        <w:rPr>
          <w:rFonts w:ascii="仿宋_GB2312" w:eastAsia="仿宋_GB2312" w:hAnsi="宋体" w:hint="eastAsia"/>
          <w:sz w:val="28"/>
          <w:szCs w:val="28"/>
        </w:rPr>
        <w:t>作业后应及时清除转盘及插入座孔内的铁锈、杂物等。</w:t>
      </w:r>
    </w:p>
    <w:p w:rsidR="007B04A5" w:rsidRPr="007B04A5" w:rsidRDefault="007B04A5" w:rsidP="007B04A5">
      <w:pPr>
        <w:snapToGrid w:val="0"/>
        <w:spacing w:line="240" w:lineRule="atLeast"/>
        <w:jc w:val="center"/>
        <w:outlineLvl w:val="0"/>
        <w:rPr>
          <w:rFonts w:ascii="黑体" w:eastAsia="黑体"/>
          <w:b/>
          <w:bCs/>
          <w:sz w:val="44"/>
          <w:szCs w:val="44"/>
        </w:rPr>
      </w:pPr>
      <w:r>
        <w:rPr>
          <w:rFonts w:ascii="黑体" w:eastAsia="黑体" w:hAnsi="宋体" w:hint="eastAsia"/>
          <w:b/>
          <w:bCs/>
          <w:sz w:val="44"/>
          <w:szCs w:val="44"/>
        </w:rPr>
        <w:t>二十</w:t>
      </w:r>
      <w:r w:rsidRPr="007B04A5">
        <w:rPr>
          <w:rFonts w:ascii="黑体" w:eastAsia="黑体" w:hAnsi="宋体" w:hint="eastAsia"/>
          <w:b/>
          <w:bCs/>
          <w:sz w:val="44"/>
          <w:szCs w:val="44"/>
        </w:rPr>
        <w:t>、</w:t>
      </w:r>
      <w:r w:rsidR="000F5056">
        <w:rPr>
          <w:rFonts w:ascii="黑体" w:eastAsia="黑体" w:hint="eastAsia"/>
          <w:b/>
          <w:bCs/>
          <w:sz w:val="44"/>
          <w:szCs w:val="44"/>
        </w:rPr>
        <w:t>交流弧焊</w:t>
      </w:r>
      <w:r w:rsidRPr="007B04A5">
        <w:rPr>
          <w:rFonts w:ascii="黑体" w:eastAsia="黑体" w:hint="eastAsia"/>
          <w:b/>
          <w:bCs/>
          <w:sz w:val="44"/>
          <w:szCs w:val="44"/>
        </w:rPr>
        <w:t>机安全操作规程</w:t>
      </w:r>
    </w:p>
    <w:p w:rsidR="007B04A5" w:rsidRPr="007B04A5" w:rsidRDefault="007B04A5" w:rsidP="00AB48A5">
      <w:pPr>
        <w:tabs>
          <w:tab w:val="left" w:pos="0"/>
          <w:tab w:val="left" w:pos="5265"/>
        </w:tabs>
        <w:ind w:rightChars="-83" w:right="-174"/>
        <w:rPr>
          <w:rFonts w:ascii="仿宋_GB2312" w:eastAsia="仿宋_GB2312"/>
          <w:sz w:val="28"/>
          <w:szCs w:val="28"/>
        </w:rPr>
      </w:pPr>
    </w:p>
    <w:p w:rsidR="007B04A5" w:rsidRPr="007B04A5" w:rsidRDefault="007B04A5" w:rsidP="007B04A5">
      <w:pPr>
        <w:adjustRightInd w:val="0"/>
        <w:snapToGrid w:val="0"/>
        <w:spacing w:line="312" w:lineRule="auto"/>
        <w:ind w:firstLineChars="200" w:firstLine="560"/>
        <w:rPr>
          <w:rFonts w:ascii="仿宋_GB2312" w:eastAsia="仿宋_GB2312" w:hAnsi="宋体"/>
          <w:sz w:val="28"/>
          <w:szCs w:val="28"/>
        </w:rPr>
      </w:pPr>
      <w:r>
        <w:rPr>
          <w:rFonts w:ascii="仿宋_GB2312" w:eastAsia="仿宋_GB2312" w:hAnsi="宋体" w:hint="eastAsia"/>
          <w:sz w:val="28"/>
          <w:szCs w:val="28"/>
        </w:rPr>
        <w:t>1、</w:t>
      </w:r>
      <w:r w:rsidRPr="007B04A5">
        <w:rPr>
          <w:rFonts w:ascii="仿宋_GB2312" w:eastAsia="仿宋_GB2312" w:hAnsi="宋体" w:hint="eastAsia"/>
          <w:sz w:val="28"/>
          <w:szCs w:val="28"/>
        </w:rPr>
        <w:t>焊接操作及配合人员必须按规定穿戴劳动防护用品。并必须采取防止触电、高空坠落、瓦斯中毒火灾等事故的安全措施。</w:t>
      </w:r>
    </w:p>
    <w:p w:rsidR="007B04A5" w:rsidRPr="007B04A5" w:rsidRDefault="007B04A5" w:rsidP="007B04A5">
      <w:pPr>
        <w:adjustRightInd w:val="0"/>
        <w:snapToGrid w:val="0"/>
        <w:spacing w:line="312" w:lineRule="auto"/>
        <w:ind w:firstLineChars="200" w:firstLine="560"/>
        <w:rPr>
          <w:rFonts w:ascii="仿宋_GB2312" w:eastAsia="仿宋_GB2312" w:hAnsi="宋体"/>
          <w:sz w:val="28"/>
          <w:szCs w:val="28"/>
        </w:rPr>
      </w:pPr>
      <w:r>
        <w:rPr>
          <w:rFonts w:ascii="仿宋_GB2312" w:eastAsia="仿宋_GB2312" w:hAnsi="宋体" w:hint="eastAsia"/>
          <w:sz w:val="28"/>
          <w:szCs w:val="28"/>
        </w:rPr>
        <w:t>2、</w:t>
      </w:r>
      <w:r w:rsidRPr="007B04A5">
        <w:rPr>
          <w:rFonts w:ascii="仿宋_GB2312" w:eastAsia="仿宋_GB2312" w:hAnsi="宋体" w:hint="eastAsia"/>
          <w:sz w:val="28"/>
          <w:szCs w:val="28"/>
        </w:rPr>
        <w:t>现场使用的电焊机，应设有防雨、防潮、防晒的机棚，并应装设相应的消防器材。</w:t>
      </w:r>
    </w:p>
    <w:p w:rsidR="007B04A5" w:rsidRPr="007B04A5" w:rsidRDefault="007B04A5" w:rsidP="007B04A5">
      <w:pPr>
        <w:adjustRightInd w:val="0"/>
        <w:snapToGrid w:val="0"/>
        <w:spacing w:line="312" w:lineRule="auto"/>
        <w:ind w:firstLineChars="200" w:firstLine="560"/>
        <w:rPr>
          <w:rFonts w:ascii="仿宋_GB2312" w:eastAsia="仿宋_GB2312" w:hAnsi="宋体"/>
          <w:sz w:val="28"/>
          <w:szCs w:val="28"/>
        </w:rPr>
      </w:pPr>
      <w:r>
        <w:rPr>
          <w:rFonts w:ascii="仿宋_GB2312" w:eastAsia="仿宋_GB2312" w:hAnsi="宋体" w:hint="eastAsia"/>
          <w:sz w:val="28"/>
          <w:szCs w:val="28"/>
        </w:rPr>
        <w:t>3、</w:t>
      </w:r>
      <w:r w:rsidRPr="007B04A5">
        <w:rPr>
          <w:rFonts w:ascii="仿宋_GB2312" w:eastAsia="仿宋_GB2312" w:hAnsi="宋体" w:hint="eastAsia"/>
          <w:sz w:val="28"/>
          <w:szCs w:val="28"/>
        </w:rPr>
        <w:t>焊接现场</w:t>
      </w:r>
      <w:smartTag w:uri="urn:schemas-microsoft-com:office:smarttags" w:element="chmetcnv">
        <w:smartTagPr>
          <w:attr w:name="UnitName" w:val="m"/>
          <w:attr w:name="SourceValue" w:val="10"/>
          <w:attr w:name="HasSpace" w:val="False"/>
          <w:attr w:name="Negative" w:val="False"/>
          <w:attr w:name="NumberType" w:val="1"/>
          <w:attr w:name="TCSC" w:val="0"/>
        </w:smartTagPr>
        <w:r w:rsidRPr="007B04A5">
          <w:rPr>
            <w:rFonts w:ascii="仿宋_GB2312" w:eastAsia="仿宋_GB2312" w:hAnsi="宋体" w:hint="eastAsia"/>
            <w:sz w:val="28"/>
            <w:szCs w:val="28"/>
          </w:rPr>
          <w:t>10m</w:t>
        </w:r>
      </w:smartTag>
      <w:r w:rsidRPr="007B04A5">
        <w:rPr>
          <w:rFonts w:ascii="仿宋_GB2312" w:eastAsia="仿宋_GB2312" w:hAnsi="宋体" w:hint="eastAsia"/>
          <w:sz w:val="28"/>
          <w:szCs w:val="28"/>
        </w:rPr>
        <w:t>范围内，不得堆放油类、木材、氧气瓶、乙炔发生器等易燃、易爆物品。</w:t>
      </w:r>
    </w:p>
    <w:p w:rsidR="007B04A5" w:rsidRPr="007B04A5" w:rsidRDefault="007B04A5" w:rsidP="007B04A5">
      <w:pPr>
        <w:adjustRightInd w:val="0"/>
        <w:snapToGrid w:val="0"/>
        <w:spacing w:line="312" w:lineRule="auto"/>
        <w:ind w:firstLineChars="200" w:firstLine="560"/>
        <w:rPr>
          <w:rFonts w:ascii="仿宋_GB2312" w:eastAsia="仿宋_GB2312" w:hAnsi="宋体"/>
          <w:sz w:val="28"/>
          <w:szCs w:val="28"/>
        </w:rPr>
      </w:pPr>
      <w:r>
        <w:rPr>
          <w:rFonts w:ascii="仿宋_GB2312" w:eastAsia="仿宋_GB2312" w:hAnsi="宋体" w:hint="eastAsia"/>
          <w:sz w:val="28"/>
          <w:szCs w:val="28"/>
        </w:rPr>
        <w:t>4、</w:t>
      </w:r>
      <w:r w:rsidRPr="007B04A5">
        <w:rPr>
          <w:rFonts w:ascii="仿宋_GB2312" w:eastAsia="仿宋_GB2312" w:hAnsi="宋体" w:hint="eastAsia"/>
          <w:sz w:val="28"/>
          <w:szCs w:val="28"/>
        </w:rPr>
        <w:t>使用前，应检查并确认初、次级线接线正确，输入电压符合电焊机的铭牌规定。接通电源后，严禁接触初级线路的带电部分。初、次级接线处必须装有防护罩。</w:t>
      </w:r>
    </w:p>
    <w:p w:rsidR="007B04A5" w:rsidRPr="007B04A5" w:rsidRDefault="007B04A5" w:rsidP="007B04A5">
      <w:pPr>
        <w:adjustRightInd w:val="0"/>
        <w:snapToGrid w:val="0"/>
        <w:spacing w:line="312" w:lineRule="auto"/>
        <w:ind w:firstLineChars="200" w:firstLine="560"/>
        <w:rPr>
          <w:rFonts w:ascii="仿宋_GB2312" w:eastAsia="仿宋_GB2312" w:hAnsi="宋体"/>
          <w:sz w:val="28"/>
          <w:szCs w:val="28"/>
        </w:rPr>
      </w:pPr>
      <w:r>
        <w:rPr>
          <w:rFonts w:ascii="仿宋_GB2312" w:eastAsia="仿宋_GB2312" w:hAnsi="宋体" w:hint="eastAsia"/>
          <w:sz w:val="28"/>
          <w:szCs w:val="28"/>
        </w:rPr>
        <w:t>5、</w:t>
      </w:r>
      <w:r w:rsidRPr="007B04A5">
        <w:rPr>
          <w:rFonts w:ascii="仿宋_GB2312" w:eastAsia="仿宋_GB2312" w:hAnsi="宋体" w:hint="eastAsia"/>
          <w:sz w:val="28"/>
          <w:szCs w:val="28"/>
        </w:rPr>
        <w:t>次级抽头联接铜板应压紧，接线柱应有垫圈。合闸前，应详细检查接线螺帽、螺栓及其他部件并确认完好齐全、无松动或损坏。接线柱处均有保</w:t>
      </w:r>
      <w:r w:rsidRPr="007B04A5">
        <w:rPr>
          <w:rFonts w:ascii="仿宋_GB2312" w:eastAsia="仿宋_GB2312" w:hAnsi="宋体" w:hint="eastAsia"/>
          <w:sz w:val="28"/>
          <w:szCs w:val="28"/>
        </w:rPr>
        <w:lastRenderedPageBreak/>
        <w:t>护罩。</w:t>
      </w:r>
    </w:p>
    <w:p w:rsidR="007B04A5" w:rsidRPr="007B04A5" w:rsidRDefault="007B04A5" w:rsidP="007B04A5">
      <w:pPr>
        <w:adjustRightInd w:val="0"/>
        <w:snapToGrid w:val="0"/>
        <w:spacing w:line="312" w:lineRule="auto"/>
        <w:ind w:firstLineChars="200" w:firstLine="560"/>
        <w:rPr>
          <w:rFonts w:ascii="仿宋_GB2312" w:eastAsia="仿宋_GB2312" w:hAnsi="宋体"/>
          <w:sz w:val="28"/>
          <w:szCs w:val="28"/>
        </w:rPr>
      </w:pPr>
      <w:r>
        <w:rPr>
          <w:rFonts w:ascii="仿宋_GB2312" w:eastAsia="仿宋_GB2312" w:hAnsi="宋体" w:hint="eastAsia"/>
          <w:sz w:val="28"/>
          <w:szCs w:val="28"/>
        </w:rPr>
        <w:t>6、</w:t>
      </w:r>
      <w:r w:rsidRPr="007B04A5">
        <w:rPr>
          <w:rFonts w:ascii="仿宋_GB2312" w:eastAsia="仿宋_GB2312" w:hAnsi="宋体" w:hint="eastAsia"/>
          <w:sz w:val="28"/>
          <w:szCs w:val="28"/>
        </w:rPr>
        <w:t>多台电焊机集中使用时，应分接在三相电源网络上，使三相负载平衡。多台焊机的接地装置，应分别由接地极处引接，不得串联。</w:t>
      </w:r>
    </w:p>
    <w:p w:rsidR="007B04A5" w:rsidRPr="007B04A5" w:rsidRDefault="007B04A5" w:rsidP="007B04A5">
      <w:pPr>
        <w:adjustRightInd w:val="0"/>
        <w:snapToGrid w:val="0"/>
        <w:spacing w:line="312" w:lineRule="auto"/>
        <w:ind w:firstLineChars="200" w:firstLine="560"/>
        <w:rPr>
          <w:rFonts w:ascii="仿宋_GB2312" w:eastAsia="仿宋_GB2312" w:hAnsi="宋体"/>
          <w:sz w:val="28"/>
          <w:szCs w:val="28"/>
        </w:rPr>
      </w:pPr>
      <w:r>
        <w:rPr>
          <w:rFonts w:ascii="仿宋_GB2312" w:eastAsia="仿宋_GB2312" w:hAnsi="宋体" w:hint="eastAsia"/>
          <w:sz w:val="28"/>
          <w:szCs w:val="28"/>
        </w:rPr>
        <w:t>7、</w:t>
      </w:r>
      <w:r w:rsidRPr="007B04A5">
        <w:rPr>
          <w:rFonts w:ascii="仿宋_GB2312" w:eastAsia="仿宋_GB2312" w:hAnsi="宋体" w:hint="eastAsia"/>
          <w:sz w:val="28"/>
          <w:szCs w:val="28"/>
        </w:rPr>
        <w:t>移动电焊机时，应切断电源，不得用拖拉电缆的方法移动焊机。当焊接中突然停电时，应立即切断电源。</w:t>
      </w:r>
    </w:p>
    <w:p w:rsidR="007B04A5" w:rsidRPr="007B04A5" w:rsidRDefault="007B04A5" w:rsidP="007B04A5">
      <w:pPr>
        <w:adjustRightInd w:val="0"/>
        <w:snapToGrid w:val="0"/>
        <w:spacing w:line="312" w:lineRule="auto"/>
        <w:ind w:firstLineChars="200" w:firstLine="560"/>
        <w:rPr>
          <w:rFonts w:ascii="仿宋_GB2312" w:eastAsia="仿宋_GB2312" w:hAnsi="宋体"/>
          <w:sz w:val="28"/>
          <w:szCs w:val="28"/>
        </w:rPr>
      </w:pPr>
      <w:r>
        <w:rPr>
          <w:rFonts w:ascii="仿宋_GB2312" w:eastAsia="仿宋_GB2312" w:hAnsi="宋体" w:hint="eastAsia"/>
          <w:sz w:val="28"/>
          <w:szCs w:val="28"/>
        </w:rPr>
        <w:t>8、</w:t>
      </w:r>
      <w:r w:rsidRPr="007B04A5">
        <w:rPr>
          <w:rFonts w:ascii="仿宋_GB2312" w:eastAsia="仿宋_GB2312" w:hAnsi="宋体" w:hint="eastAsia"/>
          <w:sz w:val="28"/>
          <w:szCs w:val="28"/>
        </w:rPr>
        <w:t>严禁在运行中的压力管道、装有易燃易爆物的容器和受力构件上进行焊接。</w:t>
      </w:r>
    </w:p>
    <w:p w:rsidR="007B04A5" w:rsidRPr="007B04A5" w:rsidRDefault="007B04A5" w:rsidP="007B04A5">
      <w:pPr>
        <w:adjustRightInd w:val="0"/>
        <w:snapToGrid w:val="0"/>
        <w:spacing w:line="312" w:lineRule="auto"/>
        <w:ind w:firstLineChars="200" w:firstLine="560"/>
        <w:rPr>
          <w:rFonts w:ascii="仿宋_GB2312" w:eastAsia="仿宋_GB2312" w:hAnsi="宋体"/>
          <w:sz w:val="28"/>
          <w:szCs w:val="28"/>
        </w:rPr>
      </w:pPr>
      <w:r>
        <w:rPr>
          <w:rFonts w:ascii="仿宋_GB2312" w:eastAsia="仿宋_GB2312" w:hAnsi="宋体" w:hint="eastAsia"/>
          <w:sz w:val="28"/>
          <w:szCs w:val="28"/>
        </w:rPr>
        <w:t>9、</w:t>
      </w:r>
      <w:r w:rsidRPr="007B04A5">
        <w:rPr>
          <w:rFonts w:ascii="仿宋_GB2312" w:eastAsia="仿宋_GB2312" w:hAnsi="宋体" w:hint="eastAsia"/>
          <w:sz w:val="28"/>
          <w:szCs w:val="28"/>
        </w:rPr>
        <w:t>焊接铜、铝、锌、锡、铅等有色金属时，必须在通风良好的地方进行，焊接人员应戴防毒面具或呼吸滤清器。</w:t>
      </w:r>
    </w:p>
    <w:p w:rsidR="007B04A5" w:rsidRPr="007B04A5" w:rsidRDefault="007B04A5" w:rsidP="007B04A5">
      <w:pPr>
        <w:adjustRightInd w:val="0"/>
        <w:snapToGrid w:val="0"/>
        <w:spacing w:line="312" w:lineRule="auto"/>
        <w:ind w:firstLineChars="200" w:firstLine="560"/>
        <w:rPr>
          <w:rFonts w:ascii="仿宋_GB2312" w:eastAsia="仿宋_GB2312" w:hAnsi="宋体"/>
          <w:sz w:val="28"/>
          <w:szCs w:val="28"/>
        </w:rPr>
      </w:pPr>
      <w:r>
        <w:rPr>
          <w:rFonts w:ascii="仿宋_GB2312" w:eastAsia="仿宋_GB2312" w:hAnsi="宋体" w:hint="eastAsia"/>
          <w:sz w:val="28"/>
          <w:szCs w:val="28"/>
        </w:rPr>
        <w:t>10、</w:t>
      </w:r>
      <w:r w:rsidRPr="007B04A5">
        <w:rPr>
          <w:rFonts w:ascii="仿宋_GB2312" w:eastAsia="仿宋_GB2312" w:hAnsi="宋体" w:hint="eastAsia"/>
          <w:sz w:val="28"/>
          <w:szCs w:val="28"/>
        </w:rPr>
        <w:t>在容器内施焊时，必须采取以下的措施：容器上必须有进、出风口，并设置通风设备；容器内的照明电压不得超过12V，焊接时必须有人在场监护。严禁在已喷涂过油漆或胶料的容器内焊接。</w:t>
      </w:r>
    </w:p>
    <w:p w:rsidR="007B04A5" w:rsidRPr="007B04A5" w:rsidRDefault="007B04A5" w:rsidP="007B04A5">
      <w:pPr>
        <w:adjustRightInd w:val="0"/>
        <w:snapToGrid w:val="0"/>
        <w:spacing w:line="312" w:lineRule="auto"/>
        <w:ind w:firstLineChars="200" w:firstLine="560"/>
        <w:rPr>
          <w:rFonts w:ascii="仿宋_GB2312" w:eastAsia="仿宋_GB2312" w:hAnsi="宋体"/>
          <w:sz w:val="28"/>
          <w:szCs w:val="28"/>
        </w:rPr>
      </w:pPr>
      <w:r>
        <w:rPr>
          <w:rFonts w:ascii="仿宋_GB2312" w:eastAsia="仿宋_GB2312" w:hAnsi="宋体" w:hint="eastAsia"/>
          <w:sz w:val="28"/>
          <w:szCs w:val="28"/>
        </w:rPr>
        <w:t>11、</w:t>
      </w:r>
      <w:r w:rsidRPr="007B04A5">
        <w:rPr>
          <w:rFonts w:ascii="仿宋_GB2312" w:eastAsia="仿宋_GB2312" w:hAnsi="宋体" w:hint="eastAsia"/>
          <w:sz w:val="28"/>
          <w:szCs w:val="28"/>
        </w:rPr>
        <w:t>焊接预热件时，应设挡板隔离预热焊件发出的辐射热。</w:t>
      </w:r>
    </w:p>
    <w:p w:rsidR="007B04A5" w:rsidRPr="007B04A5" w:rsidRDefault="007B04A5" w:rsidP="007B04A5">
      <w:pPr>
        <w:adjustRightInd w:val="0"/>
        <w:snapToGrid w:val="0"/>
        <w:spacing w:line="312" w:lineRule="auto"/>
        <w:ind w:firstLineChars="200" w:firstLine="560"/>
        <w:rPr>
          <w:rFonts w:ascii="仿宋_GB2312" w:eastAsia="仿宋_GB2312" w:hAnsi="宋体"/>
          <w:sz w:val="28"/>
          <w:szCs w:val="28"/>
        </w:rPr>
      </w:pPr>
      <w:r>
        <w:rPr>
          <w:rFonts w:ascii="仿宋_GB2312" w:eastAsia="仿宋_GB2312" w:hAnsi="宋体" w:hint="eastAsia"/>
          <w:sz w:val="28"/>
          <w:szCs w:val="28"/>
        </w:rPr>
        <w:t>12、</w:t>
      </w:r>
      <w:r w:rsidRPr="007B04A5">
        <w:rPr>
          <w:rFonts w:ascii="仿宋_GB2312" w:eastAsia="仿宋_GB2312" w:hAnsi="宋体" w:hint="eastAsia"/>
          <w:sz w:val="28"/>
          <w:szCs w:val="28"/>
        </w:rPr>
        <w:t>高空焊接时，必须挂好安全带，焊件周围和下方应采取防火措施并有专人监护。</w:t>
      </w:r>
    </w:p>
    <w:p w:rsidR="007B04A5" w:rsidRPr="007B04A5" w:rsidRDefault="007B04A5" w:rsidP="007B04A5">
      <w:pPr>
        <w:adjustRightInd w:val="0"/>
        <w:snapToGrid w:val="0"/>
        <w:spacing w:line="312" w:lineRule="auto"/>
        <w:ind w:firstLineChars="200" w:firstLine="560"/>
        <w:rPr>
          <w:rFonts w:ascii="仿宋_GB2312" w:eastAsia="仿宋_GB2312" w:hAnsi="宋体"/>
          <w:sz w:val="28"/>
          <w:szCs w:val="28"/>
        </w:rPr>
      </w:pPr>
      <w:r>
        <w:rPr>
          <w:rFonts w:ascii="仿宋_GB2312" w:eastAsia="仿宋_GB2312" w:hAnsi="宋体" w:hint="eastAsia"/>
          <w:sz w:val="28"/>
          <w:szCs w:val="28"/>
        </w:rPr>
        <w:t>13、</w:t>
      </w:r>
      <w:r w:rsidRPr="007B04A5">
        <w:rPr>
          <w:rFonts w:ascii="仿宋_GB2312" w:eastAsia="仿宋_GB2312" w:hAnsi="宋体" w:hint="eastAsia"/>
          <w:sz w:val="28"/>
          <w:szCs w:val="28"/>
        </w:rPr>
        <w:t>电焊线通过道路时，必须架高或穿入防护管内埋设在地下，如通过轨道时，必须从轨道下面穿过。</w:t>
      </w:r>
    </w:p>
    <w:p w:rsidR="007B04A5" w:rsidRPr="007B04A5" w:rsidRDefault="007B04A5" w:rsidP="007B04A5">
      <w:pPr>
        <w:adjustRightInd w:val="0"/>
        <w:snapToGrid w:val="0"/>
        <w:spacing w:line="312" w:lineRule="auto"/>
        <w:ind w:firstLineChars="200" w:firstLine="560"/>
        <w:rPr>
          <w:rFonts w:ascii="仿宋_GB2312" w:eastAsia="仿宋_GB2312" w:hAnsi="宋体"/>
          <w:sz w:val="28"/>
          <w:szCs w:val="28"/>
        </w:rPr>
      </w:pPr>
      <w:r>
        <w:rPr>
          <w:rFonts w:ascii="仿宋_GB2312" w:eastAsia="仿宋_GB2312" w:hAnsi="宋体" w:hint="eastAsia"/>
          <w:sz w:val="28"/>
          <w:szCs w:val="28"/>
        </w:rPr>
        <w:t>14、</w:t>
      </w:r>
      <w:r w:rsidRPr="007B04A5">
        <w:rPr>
          <w:rFonts w:ascii="仿宋_GB2312" w:eastAsia="仿宋_GB2312" w:hAnsi="宋体" w:hint="eastAsia"/>
          <w:sz w:val="28"/>
          <w:szCs w:val="28"/>
        </w:rPr>
        <w:t>接地线及手把线都不得搭在易燃、易爆和带有热源的物品上，接地线不得接在管道、机床设备和建筑物金属构架或铁轨上，绝缘应良好，机壳接地电阻不大于4Ω。</w:t>
      </w:r>
    </w:p>
    <w:p w:rsidR="007B04A5" w:rsidRPr="007B04A5" w:rsidRDefault="007B04A5" w:rsidP="007B04A5">
      <w:pPr>
        <w:adjustRightInd w:val="0"/>
        <w:snapToGrid w:val="0"/>
        <w:spacing w:line="312" w:lineRule="auto"/>
        <w:ind w:firstLineChars="200" w:firstLine="560"/>
        <w:rPr>
          <w:rFonts w:ascii="仿宋_GB2312" w:eastAsia="仿宋_GB2312" w:hAnsi="宋体"/>
          <w:sz w:val="28"/>
          <w:szCs w:val="28"/>
        </w:rPr>
      </w:pPr>
      <w:r>
        <w:rPr>
          <w:rFonts w:ascii="仿宋_GB2312" w:eastAsia="仿宋_GB2312" w:hAnsi="宋体" w:hint="eastAsia"/>
          <w:sz w:val="28"/>
          <w:szCs w:val="28"/>
        </w:rPr>
        <w:t>15、</w:t>
      </w:r>
      <w:r w:rsidRPr="007B04A5">
        <w:rPr>
          <w:rFonts w:ascii="仿宋_GB2312" w:eastAsia="仿宋_GB2312" w:hAnsi="宋体" w:hint="eastAsia"/>
          <w:sz w:val="28"/>
          <w:szCs w:val="28"/>
        </w:rPr>
        <w:t>雨天不得露天电焊。在潮湿地带工作时，操作人员应站在铺有绝缘物品的地方并穿好绝缘鞋。</w:t>
      </w:r>
    </w:p>
    <w:p w:rsidR="007B04A5" w:rsidRPr="007B04A5" w:rsidRDefault="007B04A5" w:rsidP="007B04A5">
      <w:pPr>
        <w:adjustRightInd w:val="0"/>
        <w:snapToGrid w:val="0"/>
        <w:spacing w:line="312" w:lineRule="auto"/>
        <w:ind w:firstLineChars="200" w:firstLine="560"/>
        <w:rPr>
          <w:rFonts w:ascii="仿宋_GB2312" w:eastAsia="仿宋_GB2312" w:hAnsi="宋体"/>
          <w:sz w:val="28"/>
          <w:szCs w:val="28"/>
        </w:rPr>
      </w:pPr>
      <w:r>
        <w:rPr>
          <w:rFonts w:ascii="仿宋_GB2312" w:eastAsia="仿宋_GB2312" w:hAnsi="宋体" w:hint="eastAsia"/>
          <w:sz w:val="28"/>
          <w:szCs w:val="28"/>
        </w:rPr>
        <w:lastRenderedPageBreak/>
        <w:t>16、</w:t>
      </w:r>
      <w:r w:rsidRPr="007B04A5">
        <w:rPr>
          <w:rFonts w:ascii="仿宋_GB2312" w:eastAsia="仿宋_GB2312" w:hAnsi="宋体" w:hint="eastAsia"/>
          <w:sz w:val="28"/>
          <w:szCs w:val="28"/>
        </w:rPr>
        <w:t>长期停电用的电焊机，使用时，须用摇表检查其绝缘电阻不得低于0.5MΩ，接线部分不得有腐蚀和受潮现象。</w:t>
      </w:r>
    </w:p>
    <w:p w:rsidR="007B04A5" w:rsidRPr="007B04A5" w:rsidRDefault="007B04A5" w:rsidP="007B04A5">
      <w:pPr>
        <w:adjustRightInd w:val="0"/>
        <w:snapToGrid w:val="0"/>
        <w:spacing w:line="312" w:lineRule="auto"/>
        <w:ind w:firstLineChars="200" w:firstLine="560"/>
        <w:rPr>
          <w:rFonts w:ascii="仿宋_GB2312" w:eastAsia="仿宋_GB2312" w:hAnsi="宋体"/>
          <w:sz w:val="28"/>
          <w:szCs w:val="28"/>
        </w:rPr>
      </w:pPr>
      <w:r>
        <w:rPr>
          <w:rFonts w:ascii="仿宋_GB2312" w:eastAsia="仿宋_GB2312" w:hAnsi="宋体" w:hint="eastAsia"/>
          <w:sz w:val="28"/>
          <w:szCs w:val="28"/>
        </w:rPr>
        <w:t>17、</w:t>
      </w:r>
      <w:r w:rsidRPr="007B04A5">
        <w:rPr>
          <w:rFonts w:ascii="仿宋_GB2312" w:eastAsia="仿宋_GB2312" w:hAnsi="宋体" w:hint="eastAsia"/>
          <w:sz w:val="28"/>
          <w:szCs w:val="28"/>
        </w:rPr>
        <w:t>电焊钳应有良好的绝缘和隔热能力。电焊钳握柄必须绝缘良好，握柄与导线连结应牢靠，接触良好，连结处应采用绝缘布包好并不得外露。操作人员不得用胳膊夹持焊钳。</w:t>
      </w:r>
    </w:p>
    <w:p w:rsidR="007B04A5" w:rsidRPr="007B04A5" w:rsidRDefault="007B04A5" w:rsidP="007B04A5">
      <w:pPr>
        <w:adjustRightInd w:val="0"/>
        <w:snapToGrid w:val="0"/>
        <w:spacing w:line="312" w:lineRule="auto"/>
        <w:ind w:firstLineChars="200" w:firstLine="560"/>
        <w:rPr>
          <w:rFonts w:ascii="仿宋_GB2312" w:eastAsia="仿宋_GB2312" w:hAnsi="宋体"/>
          <w:sz w:val="28"/>
          <w:szCs w:val="28"/>
        </w:rPr>
      </w:pPr>
      <w:r>
        <w:rPr>
          <w:rFonts w:ascii="仿宋_GB2312" w:eastAsia="仿宋_GB2312" w:hAnsi="宋体" w:hint="eastAsia"/>
          <w:sz w:val="28"/>
          <w:szCs w:val="28"/>
        </w:rPr>
        <w:t>18、</w:t>
      </w:r>
      <w:r w:rsidRPr="007B04A5">
        <w:rPr>
          <w:rFonts w:ascii="仿宋_GB2312" w:eastAsia="仿宋_GB2312" w:hAnsi="宋体" w:hint="eastAsia"/>
          <w:sz w:val="28"/>
          <w:szCs w:val="28"/>
        </w:rPr>
        <w:t>清除焊缝焊渣时，应戴防护眼镜，头部应避开敲击焊渣飞溅方向。</w:t>
      </w:r>
    </w:p>
    <w:p w:rsidR="007B04A5" w:rsidRPr="007B04A5" w:rsidRDefault="007B04A5" w:rsidP="007B04A5">
      <w:pPr>
        <w:adjustRightInd w:val="0"/>
        <w:snapToGrid w:val="0"/>
        <w:spacing w:line="312" w:lineRule="auto"/>
        <w:ind w:firstLineChars="200" w:firstLine="560"/>
        <w:rPr>
          <w:rFonts w:ascii="仿宋_GB2312" w:eastAsia="仿宋_GB2312" w:hAnsi="宋体"/>
          <w:sz w:val="28"/>
          <w:szCs w:val="28"/>
        </w:rPr>
      </w:pPr>
      <w:r>
        <w:rPr>
          <w:rFonts w:ascii="仿宋_GB2312" w:eastAsia="仿宋_GB2312" w:hAnsi="宋体" w:hint="eastAsia"/>
          <w:sz w:val="28"/>
          <w:szCs w:val="28"/>
        </w:rPr>
        <w:t>19、</w:t>
      </w:r>
      <w:r w:rsidRPr="007B04A5">
        <w:rPr>
          <w:rFonts w:ascii="仿宋_GB2312" w:eastAsia="仿宋_GB2312" w:hAnsi="宋体" w:hint="eastAsia"/>
          <w:sz w:val="28"/>
          <w:szCs w:val="28"/>
        </w:rPr>
        <w:t>在负荷运行中，焊接人员应经常检查电焊机的的升温，如超过A级</w:t>
      </w:r>
      <w:smartTag w:uri="urn:schemas-microsoft-com:office:smarttags" w:element="chmetcnv">
        <w:smartTagPr>
          <w:attr w:name="UnitName" w:val="℃"/>
          <w:attr w:name="SourceValue" w:val="60"/>
          <w:attr w:name="HasSpace" w:val="False"/>
          <w:attr w:name="Negative" w:val="False"/>
          <w:attr w:name="NumberType" w:val="1"/>
          <w:attr w:name="TCSC" w:val="0"/>
        </w:smartTagPr>
        <w:r w:rsidRPr="007B04A5">
          <w:rPr>
            <w:rFonts w:ascii="仿宋_GB2312" w:eastAsia="仿宋_GB2312" w:hAnsi="宋体" w:hint="eastAsia"/>
            <w:sz w:val="28"/>
            <w:szCs w:val="28"/>
          </w:rPr>
          <w:t>60℃</w:t>
        </w:r>
      </w:smartTag>
      <w:r w:rsidRPr="007B04A5">
        <w:rPr>
          <w:rFonts w:ascii="仿宋_GB2312" w:eastAsia="仿宋_GB2312" w:hAnsi="宋体" w:hint="eastAsia"/>
          <w:sz w:val="28"/>
          <w:szCs w:val="28"/>
        </w:rPr>
        <w:t>，B级</w:t>
      </w:r>
      <w:smartTag w:uri="urn:schemas-microsoft-com:office:smarttags" w:element="chmetcnv">
        <w:smartTagPr>
          <w:attr w:name="UnitName" w:val="℃"/>
          <w:attr w:name="SourceValue" w:val="80"/>
          <w:attr w:name="HasSpace" w:val="False"/>
          <w:attr w:name="Negative" w:val="False"/>
          <w:attr w:name="NumberType" w:val="1"/>
          <w:attr w:name="TCSC" w:val="0"/>
        </w:smartTagPr>
        <w:r w:rsidRPr="007B04A5">
          <w:rPr>
            <w:rFonts w:ascii="仿宋_GB2312" w:eastAsia="仿宋_GB2312" w:hAnsi="宋体" w:hint="eastAsia"/>
            <w:sz w:val="28"/>
            <w:szCs w:val="28"/>
          </w:rPr>
          <w:t>80℃</w:t>
        </w:r>
      </w:smartTag>
      <w:r w:rsidRPr="007B04A5">
        <w:rPr>
          <w:rFonts w:ascii="仿宋_GB2312" w:eastAsia="仿宋_GB2312" w:hAnsi="宋体" w:hint="eastAsia"/>
          <w:sz w:val="28"/>
          <w:szCs w:val="28"/>
        </w:rPr>
        <w:t>时，必须停止运转并降温。</w:t>
      </w:r>
    </w:p>
    <w:p w:rsidR="007B04A5" w:rsidRPr="007B04A5" w:rsidRDefault="007B04A5" w:rsidP="007B04A5">
      <w:pPr>
        <w:adjustRightInd w:val="0"/>
        <w:snapToGrid w:val="0"/>
        <w:spacing w:line="312" w:lineRule="auto"/>
        <w:ind w:firstLineChars="200" w:firstLine="560"/>
        <w:rPr>
          <w:rFonts w:ascii="仿宋_GB2312" w:eastAsia="仿宋_GB2312" w:hAnsi="宋体"/>
          <w:sz w:val="28"/>
          <w:szCs w:val="28"/>
        </w:rPr>
      </w:pPr>
      <w:r>
        <w:rPr>
          <w:rFonts w:ascii="仿宋_GB2312" w:eastAsia="仿宋_GB2312" w:hAnsi="宋体" w:hint="eastAsia"/>
          <w:sz w:val="28"/>
          <w:szCs w:val="28"/>
        </w:rPr>
        <w:t>20、</w:t>
      </w:r>
      <w:r w:rsidRPr="007B04A5">
        <w:rPr>
          <w:rFonts w:ascii="仿宋_GB2312" w:eastAsia="仿宋_GB2312" w:hAnsi="宋体" w:hint="eastAsia"/>
          <w:sz w:val="28"/>
          <w:szCs w:val="28"/>
        </w:rPr>
        <w:t>作业结束后，清理场地、灭绝火种，消防焊件余热后，切断电源，锁好闸箱，方可离开。</w:t>
      </w:r>
    </w:p>
    <w:p w:rsidR="00FF0429" w:rsidRPr="00FF0429" w:rsidRDefault="00FF0429" w:rsidP="00FF0429">
      <w:pPr>
        <w:snapToGrid w:val="0"/>
        <w:spacing w:line="240" w:lineRule="atLeast"/>
        <w:jc w:val="center"/>
        <w:outlineLvl w:val="0"/>
        <w:rPr>
          <w:rFonts w:ascii="黑体" w:eastAsia="黑体"/>
          <w:b/>
          <w:bCs/>
          <w:sz w:val="44"/>
          <w:szCs w:val="44"/>
        </w:rPr>
      </w:pPr>
      <w:r>
        <w:rPr>
          <w:rFonts w:ascii="黑体" w:eastAsia="黑体" w:hAnsi="宋体" w:hint="eastAsia"/>
          <w:b/>
          <w:bCs/>
          <w:sz w:val="44"/>
          <w:szCs w:val="44"/>
        </w:rPr>
        <w:t>二十一</w:t>
      </w:r>
      <w:r w:rsidRPr="007B04A5">
        <w:rPr>
          <w:rFonts w:ascii="黑体" w:eastAsia="黑体" w:hAnsi="宋体" w:hint="eastAsia"/>
          <w:b/>
          <w:bCs/>
          <w:sz w:val="44"/>
          <w:szCs w:val="44"/>
        </w:rPr>
        <w:t>、</w:t>
      </w:r>
      <w:r w:rsidRPr="00FF0429">
        <w:rPr>
          <w:rFonts w:ascii="黑体" w:eastAsia="黑体" w:hint="eastAsia"/>
          <w:b/>
          <w:bCs/>
          <w:sz w:val="44"/>
          <w:szCs w:val="44"/>
        </w:rPr>
        <w:t>钢筋对焊机安全操作规程</w:t>
      </w:r>
    </w:p>
    <w:p w:rsidR="007B04A5" w:rsidRPr="00FF0429" w:rsidRDefault="007B04A5" w:rsidP="00AB48A5">
      <w:pPr>
        <w:tabs>
          <w:tab w:val="left" w:pos="0"/>
          <w:tab w:val="left" w:pos="5265"/>
        </w:tabs>
        <w:ind w:rightChars="-83" w:right="-174"/>
        <w:rPr>
          <w:rFonts w:ascii="仿宋_GB2312" w:eastAsia="仿宋_GB2312"/>
          <w:sz w:val="28"/>
          <w:szCs w:val="28"/>
        </w:rPr>
      </w:pPr>
    </w:p>
    <w:p w:rsidR="00FF0429" w:rsidRPr="00FF0429" w:rsidRDefault="00FF0429" w:rsidP="00FF0429">
      <w:pPr>
        <w:adjustRightInd w:val="0"/>
        <w:snapToGrid w:val="0"/>
        <w:spacing w:line="360" w:lineRule="auto"/>
        <w:ind w:firstLineChars="200" w:firstLine="560"/>
        <w:rPr>
          <w:rFonts w:ascii="仿宋_GB2312" w:eastAsia="仿宋_GB2312" w:hAnsi="宋体"/>
          <w:sz w:val="28"/>
          <w:szCs w:val="28"/>
        </w:rPr>
      </w:pPr>
      <w:r w:rsidRPr="00FF0429">
        <w:rPr>
          <w:rFonts w:ascii="仿宋_GB2312" w:eastAsia="仿宋_GB2312" w:hAnsi="宋体" w:hint="eastAsia"/>
          <w:sz w:val="28"/>
          <w:szCs w:val="28"/>
        </w:rPr>
        <w:t>1、焊接操作及配合人员必须按规定穿戴劳动防护用品。并必须采取防止触电、火灾等事故的安全措施。</w:t>
      </w:r>
    </w:p>
    <w:p w:rsidR="00FF0429" w:rsidRPr="00FF0429" w:rsidRDefault="00FF0429" w:rsidP="00FF0429">
      <w:pPr>
        <w:adjustRightInd w:val="0"/>
        <w:snapToGrid w:val="0"/>
        <w:spacing w:line="360" w:lineRule="auto"/>
        <w:ind w:firstLineChars="200" w:firstLine="560"/>
        <w:rPr>
          <w:rFonts w:ascii="仿宋_GB2312" w:eastAsia="仿宋_GB2312" w:hAnsi="宋体"/>
          <w:sz w:val="28"/>
          <w:szCs w:val="28"/>
        </w:rPr>
      </w:pPr>
      <w:r w:rsidRPr="00FF0429">
        <w:rPr>
          <w:rFonts w:ascii="仿宋_GB2312" w:eastAsia="仿宋_GB2312" w:hAnsi="宋体" w:hint="eastAsia"/>
          <w:sz w:val="28"/>
          <w:szCs w:val="28"/>
        </w:rPr>
        <w:t>2、对焊机应安置在室内，并应有可靠的接地或接零。电焊导线长度不宜大于</w:t>
      </w:r>
      <w:smartTag w:uri="urn:schemas-microsoft-com:office:smarttags" w:element="chmetcnv">
        <w:smartTagPr>
          <w:attr w:name="UnitName" w:val="m"/>
          <w:attr w:name="SourceValue" w:val="30"/>
          <w:attr w:name="HasSpace" w:val="False"/>
          <w:attr w:name="Negative" w:val="False"/>
          <w:attr w:name="NumberType" w:val="1"/>
          <w:attr w:name="TCSC" w:val="0"/>
        </w:smartTagPr>
        <w:r w:rsidRPr="00FF0429">
          <w:rPr>
            <w:rFonts w:ascii="仿宋_GB2312" w:eastAsia="仿宋_GB2312" w:hAnsi="宋体" w:hint="eastAsia"/>
            <w:sz w:val="28"/>
            <w:szCs w:val="28"/>
          </w:rPr>
          <w:t>30m</w:t>
        </w:r>
      </w:smartTag>
      <w:r w:rsidRPr="00FF0429">
        <w:rPr>
          <w:rFonts w:ascii="仿宋_GB2312" w:eastAsia="仿宋_GB2312" w:hAnsi="宋体" w:hint="eastAsia"/>
          <w:sz w:val="28"/>
          <w:szCs w:val="28"/>
        </w:rPr>
        <w:t>，当需要加长导线时，应相应增加导线的截面。当多台对焊机并列安装时，相互间距不得小于</w:t>
      </w:r>
      <w:smartTag w:uri="urn:schemas-microsoft-com:office:smarttags" w:element="chmetcnv">
        <w:smartTagPr>
          <w:attr w:name="UnitName" w:val="m"/>
          <w:attr w:name="SourceValue" w:val="3"/>
          <w:attr w:name="HasSpace" w:val="False"/>
          <w:attr w:name="Negative" w:val="False"/>
          <w:attr w:name="NumberType" w:val="1"/>
          <w:attr w:name="TCSC" w:val="0"/>
        </w:smartTagPr>
        <w:r w:rsidRPr="00FF0429">
          <w:rPr>
            <w:rFonts w:ascii="仿宋_GB2312" w:eastAsia="仿宋_GB2312" w:hAnsi="宋体" w:hint="eastAsia"/>
            <w:sz w:val="28"/>
            <w:szCs w:val="28"/>
          </w:rPr>
          <w:t>3m</w:t>
        </w:r>
      </w:smartTag>
      <w:r w:rsidRPr="00FF0429">
        <w:rPr>
          <w:rFonts w:ascii="仿宋_GB2312" w:eastAsia="仿宋_GB2312" w:hAnsi="宋体" w:hint="eastAsia"/>
          <w:sz w:val="28"/>
          <w:szCs w:val="28"/>
        </w:rPr>
        <w:t>，应分别接在不同相位的电网上，并应分别有各自的刀型开关。</w:t>
      </w:r>
    </w:p>
    <w:p w:rsidR="00FF0429" w:rsidRPr="00FF0429" w:rsidRDefault="00FF0429" w:rsidP="00FF0429">
      <w:pPr>
        <w:adjustRightInd w:val="0"/>
        <w:snapToGrid w:val="0"/>
        <w:spacing w:line="360" w:lineRule="auto"/>
        <w:ind w:firstLineChars="200" w:firstLine="560"/>
        <w:rPr>
          <w:rFonts w:ascii="仿宋_GB2312" w:eastAsia="仿宋_GB2312" w:hAnsi="宋体"/>
          <w:sz w:val="28"/>
          <w:szCs w:val="28"/>
        </w:rPr>
      </w:pPr>
      <w:r w:rsidRPr="00FF0429">
        <w:rPr>
          <w:rFonts w:ascii="仿宋_GB2312" w:eastAsia="仿宋_GB2312" w:hAnsi="宋体" w:hint="eastAsia"/>
          <w:sz w:val="28"/>
          <w:szCs w:val="28"/>
        </w:rPr>
        <w:t>3、焊接现场</w:t>
      </w:r>
      <w:smartTag w:uri="urn:schemas-microsoft-com:office:smarttags" w:element="chmetcnv">
        <w:smartTagPr>
          <w:attr w:name="UnitName" w:val="m"/>
          <w:attr w:name="SourceValue" w:val="10"/>
          <w:attr w:name="HasSpace" w:val="False"/>
          <w:attr w:name="Negative" w:val="False"/>
          <w:attr w:name="NumberType" w:val="1"/>
          <w:attr w:name="TCSC" w:val="0"/>
        </w:smartTagPr>
        <w:r w:rsidRPr="00FF0429">
          <w:rPr>
            <w:rFonts w:ascii="仿宋_GB2312" w:eastAsia="仿宋_GB2312" w:hAnsi="宋体" w:hint="eastAsia"/>
            <w:sz w:val="28"/>
            <w:szCs w:val="28"/>
          </w:rPr>
          <w:t>10m</w:t>
        </w:r>
      </w:smartTag>
      <w:r w:rsidRPr="00FF0429">
        <w:rPr>
          <w:rFonts w:ascii="仿宋_GB2312" w:eastAsia="仿宋_GB2312" w:hAnsi="宋体" w:hint="eastAsia"/>
          <w:sz w:val="28"/>
          <w:szCs w:val="28"/>
        </w:rPr>
        <w:t>范围内，不得堆放油类、木材、氧气瓶、乙炔发生器等易燃、易爆物品。</w:t>
      </w:r>
    </w:p>
    <w:p w:rsidR="00FF0429" w:rsidRPr="00FF0429" w:rsidRDefault="00FF0429" w:rsidP="00FF0429">
      <w:pPr>
        <w:adjustRightInd w:val="0"/>
        <w:snapToGrid w:val="0"/>
        <w:spacing w:line="360" w:lineRule="auto"/>
        <w:ind w:firstLineChars="200" w:firstLine="560"/>
        <w:rPr>
          <w:rFonts w:ascii="仿宋_GB2312" w:eastAsia="仿宋_GB2312" w:hAnsi="宋体"/>
          <w:sz w:val="28"/>
          <w:szCs w:val="28"/>
        </w:rPr>
      </w:pPr>
      <w:r w:rsidRPr="00FF0429">
        <w:rPr>
          <w:rFonts w:ascii="仿宋_GB2312" w:eastAsia="仿宋_GB2312" w:hAnsi="宋体" w:hint="eastAsia"/>
          <w:sz w:val="28"/>
          <w:szCs w:val="28"/>
        </w:rPr>
        <w:t>4、作业前，应检查并确认对焊机的压力机构灵活，夹具牢固，气压、液</w:t>
      </w:r>
      <w:r w:rsidRPr="00FF0429">
        <w:rPr>
          <w:rFonts w:ascii="仿宋_GB2312" w:eastAsia="仿宋_GB2312" w:hAnsi="宋体" w:hint="eastAsia"/>
          <w:sz w:val="28"/>
          <w:szCs w:val="28"/>
        </w:rPr>
        <w:lastRenderedPageBreak/>
        <w:t>压系统无泄漏，一切正常后，方可施焊。</w:t>
      </w:r>
    </w:p>
    <w:p w:rsidR="00FF0429" w:rsidRPr="00FF0429" w:rsidRDefault="00FF0429" w:rsidP="00FF0429">
      <w:pPr>
        <w:adjustRightInd w:val="0"/>
        <w:snapToGrid w:val="0"/>
        <w:spacing w:line="360" w:lineRule="auto"/>
        <w:ind w:firstLineChars="200" w:firstLine="560"/>
        <w:rPr>
          <w:rFonts w:ascii="仿宋_GB2312" w:eastAsia="仿宋_GB2312" w:hAnsi="宋体"/>
          <w:sz w:val="28"/>
          <w:szCs w:val="28"/>
        </w:rPr>
      </w:pPr>
      <w:r w:rsidRPr="00FF0429">
        <w:rPr>
          <w:rFonts w:ascii="仿宋_GB2312" w:eastAsia="仿宋_GB2312" w:hAnsi="宋体" w:hint="eastAsia"/>
          <w:sz w:val="28"/>
          <w:szCs w:val="28"/>
        </w:rPr>
        <w:t>5、焊接前，应根据所焊钢筋截面，调整二次电压，不得焊接超过对焊机规定直径的钢筋。</w:t>
      </w:r>
    </w:p>
    <w:p w:rsidR="00FF0429" w:rsidRPr="00FF0429" w:rsidRDefault="00FF0429" w:rsidP="00FF0429">
      <w:pPr>
        <w:adjustRightInd w:val="0"/>
        <w:snapToGrid w:val="0"/>
        <w:spacing w:line="360" w:lineRule="auto"/>
        <w:ind w:firstLineChars="200" w:firstLine="560"/>
        <w:rPr>
          <w:rFonts w:ascii="仿宋_GB2312" w:eastAsia="仿宋_GB2312" w:hAnsi="宋体"/>
          <w:sz w:val="28"/>
          <w:szCs w:val="28"/>
        </w:rPr>
      </w:pPr>
      <w:r w:rsidRPr="00FF0429">
        <w:rPr>
          <w:rFonts w:ascii="仿宋_GB2312" w:eastAsia="仿宋_GB2312" w:hAnsi="宋体" w:hint="eastAsia"/>
          <w:sz w:val="28"/>
          <w:szCs w:val="28"/>
        </w:rPr>
        <w:t>6、断路器的接触点、电极应定期光磨，二次电路全部连接螺栓应定期紧固。冷却水温度不超过</w:t>
      </w:r>
      <w:smartTag w:uri="urn:schemas-microsoft-com:office:smarttags" w:element="chmetcnv">
        <w:smartTagPr>
          <w:attr w:name="UnitName" w:val="℃"/>
          <w:attr w:name="SourceValue" w:val="40"/>
          <w:attr w:name="HasSpace" w:val="False"/>
          <w:attr w:name="Negative" w:val="False"/>
          <w:attr w:name="NumberType" w:val="1"/>
          <w:attr w:name="TCSC" w:val="0"/>
        </w:smartTagPr>
        <w:r w:rsidRPr="00FF0429">
          <w:rPr>
            <w:rFonts w:ascii="仿宋_GB2312" w:eastAsia="仿宋_GB2312" w:hAnsi="宋体" w:hint="eastAsia"/>
            <w:sz w:val="28"/>
            <w:szCs w:val="28"/>
          </w:rPr>
          <w:t>40℃</w:t>
        </w:r>
      </w:smartTag>
      <w:r w:rsidRPr="00FF0429">
        <w:rPr>
          <w:rFonts w:ascii="仿宋_GB2312" w:eastAsia="仿宋_GB2312" w:hAnsi="宋体" w:hint="eastAsia"/>
          <w:sz w:val="28"/>
          <w:szCs w:val="28"/>
        </w:rPr>
        <w:t>，排水量应根据气温调节。</w:t>
      </w:r>
    </w:p>
    <w:p w:rsidR="00FF0429" w:rsidRPr="00FF0429" w:rsidRDefault="00FF0429" w:rsidP="00FF0429">
      <w:pPr>
        <w:adjustRightInd w:val="0"/>
        <w:snapToGrid w:val="0"/>
        <w:spacing w:line="360" w:lineRule="auto"/>
        <w:ind w:firstLineChars="200" w:firstLine="560"/>
        <w:rPr>
          <w:rFonts w:ascii="仿宋_GB2312" w:eastAsia="仿宋_GB2312" w:hAnsi="宋体"/>
          <w:sz w:val="28"/>
          <w:szCs w:val="28"/>
        </w:rPr>
      </w:pPr>
      <w:r w:rsidRPr="00FF0429">
        <w:rPr>
          <w:rFonts w:ascii="仿宋_GB2312" w:eastAsia="仿宋_GB2312" w:hAnsi="宋体" w:hint="eastAsia"/>
          <w:sz w:val="28"/>
          <w:szCs w:val="28"/>
        </w:rPr>
        <w:t>7、焊接较长钢筋时，应设置托架，配合搬运钢筋的操作人员，在焊接时要注意防止火花烫伤。</w:t>
      </w:r>
    </w:p>
    <w:p w:rsidR="00FF0429" w:rsidRPr="00FF0429" w:rsidRDefault="00FF0429" w:rsidP="00FF0429">
      <w:pPr>
        <w:adjustRightInd w:val="0"/>
        <w:snapToGrid w:val="0"/>
        <w:spacing w:line="360" w:lineRule="auto"/>
        <w:ind w:firstLineChars="200" w:firstLine="560"/>
        <w:rPr>
          <w:rFonts w:ascii="仿宋_GB2312" w:eastAsia="仿宋_GB2312" w:hAnsi="宋体"/>
          <w:sz w:val="28"/>
          <w:szCs w:val="28"/>
        </w:rPr>
      </w:pPr>
      <w:r w:rsidRPr="00FF0429">
        <w:rPr>
          <w:rFonts w:ascii="仿宋_GB2312" w:eastAsia="仿宋_GB2312" w:hAnsi="宋体" w:hint="eastAsia"/>
          <w:sz w:val="28"/>
          <w:szCs w:val="28"/>
        </w:rPr>
        <w:t>8、闪光区应设阻燃的挡板，焊接时其他人员不得入内。</w:t>
      </w:r>
    </w:p>
    <w:p w:rsidR="00FF0429" w:rsidRPr="00FF0429" w:rsidRDefault="00FF0429" w:rsidP="00FF0429">
      <w:pPr>
        <w:adjustRightInd w:val="0"/>
        <w:snapToGrid w:val="0"/>
        <w:spacing w:line="360" w:lineRule="auto"/>
        <w:ind w:firstLineChars="200" w:firstLine="560"/>
        <w:rPr>
          <w:rFonts w:ascii="仿宋_GB2312" w:eastAsia="仿宋_GB2312"/>
        </w:rPr>
      </w:pPr>
      <w:r w:rsidRPr="00FF0429">
        <w:rPr>
          <w:rFonts w:ascii="仿宋_GB2312" w:eastAsia="仿宋_GB2312" w:hAnsi="宋体" w:hint="eastAsia"/>
          <w:sz w:val="28"/>
          <w:szCs w:val="28"/>
        </w:rPr>
        <w:t>9、冬季施焊时，室内温度不应低于8</w:t>
      </w:r>
      <w:r w:rsidRPr="00FF0429">
        <w:rPr>
          <w:rFonts w:ascii="仿宋_GB2312" w:hAnsi="宋体" w:hint="eastAsia"/>
          <w:sz w:val="28"/>
          <w:szCs w:val="28"/>
        </w:rPr>
        <w:t>º</w:t>
      </w:r>
      <w:r w:rsidRPr="00FF0429">
        <w:rPr>
          <w:rFonts w:ascii="仿宋_GB2312" w:eastAsia="仿宋_GB2312" w:hAnsi="宋体" w:hint="eastAsia"/>
          <w:sz w:val="28"/>
          <w:szCs w:val="28"/>
        </w:rPr>
        <w:t>C。作业后，应放尽机内冷却水</w:t>
      </w:r>
      <w:r w:rsidRPr="00FF0429">
        <w:rPr>
          <w:rFonts w:ascii="仿宋_GB2312" w:eastAsia="仿宋_GB2312" w:hAnsi="宋体" w:cs="宋体" w:hint="eastAsia"/>
          <w:sz w:val="28"/>
          <w:szCs w:val="28"/>
        </w:rPr>
        <w:t>。</w:t>
      </w:r>
    </w:p>
    <w:p w:rsidR="00375563" w:rsidRPr="00375563" w:rsidRDefault="00375563" w:rsidP="00375563">
      <w:pPr>
        <w:snapToGrid w:val="0"/>
        <w:spacing w:line="240" w:lineRule="atLeast"/>
        <w:jc w:val="center"/>
        <w:outlineLvl w:val="0"/>
        <w:rPr>
          <w:rFonts w:ascii="黑体" w:eastAsia="黑体"/>
          <w:b/>
          <w:bCs/>
          <w:sz w:val="44"/>
          <w:szCs w:val="44"/>
        </w:rPr>
      </w:pPr>
      <w:r w:rsidRPr="00375563">
        <w:rPr>
          <w:rFonts w:ascii="黑体" w:eastAsia="黑体" w:hAnsi="宋体" w:hint="eastAsia"/>
          <w:b/>
          <w:bCs/>
          <w:sz w:val="44"/>
          <w:szCs w:val="44"/>
        </w:rPr>
        <w:t>二十</w:t>
      </w:r>
      <w:r>
        <w:rPr>
          <w:rFonts w:ascii="黑体" w:eastAsia="黑体" w:hAnsi="宋体" w:hint="eastAsia"/>
          <w:b/>
          <w:bCs/>
          <w:sz w:val="44"/>
          <w:szCs w:val="44"/>
        </w:rPr>
        <w:t>二</w:t>
      </w:r>
      <w:r w:rsidRPr="00375563">
        <w:rPr>
          <w:rFonts w:ascii="黑体" w:eastAsia="黑体" w:hAnsi="宋体" w:hint="eastAsia"/>
          <w:b/>
          <w:bCs/>
          <w:sz w:val="44"/>
          <w:szCs w:val="44"/>
        </w:rPr>
        <w:t>、</w:t>
      </w:r>
      <w:r w:rsidRPr="00375563">
        <w:rPr>
          <w:rFonts w:ascii="黑体" w:eastAsia="黑体" w:hint="eastAsia"/>
          <w:b/>
          <w:bCs/>
          <w:sz w:val="44"/>
          <w:szCs w:val="44"/>
        </w:rPr>
        <w:t>气焊（气割）安全操作规程</w:t>
      </w:r>
    </w:p>
    <w:p w:rsidR="00375563" w:rsidRDefault="00375563" w:rsidP="00375563">
      <w:pPr>
        <w:adjustRightInd w:val="0"/>
        <w:snapToGrid w:val="0"/>
        <w:spacing w:line="288" w:lineRule="auto"/>
        <w:ind w:firstLineChars="200" w:firstLine="480"/>
        <w:rPr>
          <w:rFonts w:ascii="宋体" w:hAnsi="宋体"/>
          <w:sz w:val="24"/>
        </w:rPr>
      </w:pP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1、</w:t>
      </w:r>
      <w:r w:rsidRPr="00375563">
        <w:rPr>
          <w:rFonts w:ascii="仿宋_GB2312" w:eastAsia="仿宋_GB2312" w:hAnsi="宋体" w:hint="eastAsia"/>
          <w:sz w:val="28"/>
          <w:szCs w:val="28"/>
        </w:rPr>
        <w:t>焊接操作及配合人员必须按规定穿戴劳动防护用品。并必须采取防止触电、火灾等事故的安全措施。</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2、</w:t>
      </w:r>
      <w:r w:rsidRPr="00375563">
        <w:rPr>
          <w:rFonts w:ascii="仿宋_GB2312" w:eastAsia="仿宋_GB2312" w:hAnsi="宋体" w:hint="eastAsia"/>
          <w:sz w:val="28"/>
          <w:szCs w:val="28"/>
        </w:rPr>
        <w:t>对承压状态的压力容器及管道、带电设备、承载结构的受力部位和装有易燃、易爆物品的容器严禁进行焊接或切割。</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3、</w:t>
      </w:r>
      <w:r w:rsidRPr="00375563">
        <w:rPr>
          <w:rFonts w:ascii="仿宋_GB2312" w:eastAsia="仿宋_GB2312" w:hAnsi="宋体" w:hint="eastAsia"/>
          <w:sz w:val="28"/>
          <w:szCs w:val="28"/>
        </w:rPr>
        <w:t>进行气焊（气割）作业的人员必须持“特种作业操作证”方可上岗操作。</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4、</w:t>
      </w:r>
      <w:r w:rsidRPr="00375563">
        <w:rPr>
          <w:rFonts w:ascii="仿宋_GB2312" w:eastAsia="仿宋_GB2312" w:hAnsi="宋体" w:hint="eastAsia"/>
          <w:sz w:val="28"/>
          <w:szCs w:val="28"/>
        </w:rPr>
        <w:t>一次加电石</w:t>
      </w:r>
      <w:smartTag w:uri="urn:schemas-microsoft-com:office:smarttags" w:element="chmetcnv">
        <w:smartTagPr>
          <w:attr w:name="UnitName" w:val="kg"/>
          <w:attr w:name="SourceValue" w:val="10"/>
          <w:attr w:name="HasSpace" w:val="False"/>
          <w:attr w:name="Negative" w:val="False"/>
          <w:attr w:name="NumberType" w:val="1"/>
          <w:attr w:name="TCSC" w:val="0"/>
        </w:smartTagPr>
        <w:r w:rsidRPr="00375563">
          <w:rPr>
            <w:rFonts w:ascii="仿宋_GB2312" w:eastAsia="仿宋_GB2312" w:hAnsi="宋体" w:hint="eastAsia"/>
            <w:sz w:val="28"/>
            <w:szCs w:val="28"/>
          </w:rPr>
          <w:t>10kg</w:t>
        </w:r>
      </w:smartTag>
      <w:r w:rsidRPr="00375563">
        <w:rPr>
          <w:rFonts w:ascii="仿宋_GB2312" w:eastAsia="仿宋_GB2312" w:hAnsi="宋体" w:hint="eastAsia"/>
          <w:sz w:val="28"/>
          <w:szCs w:val="28"/>
        </w:rPr>
        <w:t>或每小时产生5</w:t>
      </w:r>
      <w:r w:rsidRPr="00375563">
        <w:rPr>
          <w:rFonts w:ascii="仿宋_GB2312" w:eastAsia="仿宋_GB2312" w:hAnsi="宋体" w:hint="eastAsia"/>
          <w:position w:val="-4"/>
          <w:sz w:val="28"/>
          <w:szCs w:val="28"/>
        </w:rPr>
        <w:object w:dxaOrig="34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5pt;height:15.05pt" o:ole="">
            <v:imagedata r:id="rId11" o:title=""/>
          </v:shape>
          <o:OLEObject Type="Embed" ProgID="Equations" ShapeID="_x0000_i1025" DrawAspect="Content" ObjectID="_1672082049" r:id="rId12"/>
        </w:object>
      </w:r>
      <w:r w:rsidRPr="00375563">
        <w:rPr>
          <w:rFonts w:ascii="仿宋_GB2312" w:eastAsia="仿宋_GB2312" w:hAnsi="宋体" w:hint="eastAsia"/>
          <w:sz w:val="28"/>
          <w:szCs w:val="28"/>
        </w:rPr>
        <w:t>乙炔气的乙炔发生器应采用固定式，并应建立乙炔站（房），由专人操作。乙炔站与厂房及其他建筑物的距离应符合现行国家标准《乙炔站设计规范》（GB 50031）及《建筑设计防火规范》（GBJ 16）的有关规定。</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5、</w:t>
      </w:r>
      <w:r w:rsidRPr="00375563">
        <w:rPr>
          <w:rFonts w:ascii="仿宋_GB2312" w:eastAsia="仿宋_GB2312" w:hAnsi="宋体" w:hint="eastAsia"/>
          <w:sz w:val="28"/>
          <w:szCs w:val="28"/>
        </w:rPr>
        <w:t>乙炔发生器（站）、氧气瓶及软管、阀、表均应齐全有效，紧固牢靠，不得松动、破损和漏气。氧气瓶及其附件、胶管、工具不得沾染油污。软管接头不得采用铜质材料制作。</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lastRenderedPageBreak/>
        <w:t>6、</w:t>
      </w:r>
      <w:r w:rsidRPr="00375563">
        <w:rPr>
          <w:rFonts w:ascii="仿宋_GB2312" w:eastAsia="仿宋_GB2312" w:hAnsi="宋体" w:hint="eastAsia"/>
          <w:sz w:val="28"/>
          <w:szCs w:val="28"/>
        </w:rPr>
        <w:t>乙炔发生器、氧气瓶和焊炬相互间的距离不得小于</w:t>
      </w:r>
      <w:smartTag w:uri="urn:schemas-microsoft-com:office:smarttags" w:element="chmetcnv">
        <w:smartTagPr>
          <w:attr w:name="UnitName" w:val="m"/>
          <w:attr w:name="SourceValue" w:val="10"/>
          <w:attr w:name="HasSpace" w:val="False"/>
          <w:attr w:name="Negative" w:val="False"/>
          <w:attr w:name="NumberType" w:val="1"/>
          <w:attr w:name="TCSC" w:val="0"/>
        </w:smartTagPr>
        <w:r w:rsidRPr="00375563">
          <w:rPr>
            <w:rFonts w:ascii="仿宋_GB2312" w:eastAsia="仿宋_GB2312" w:hAnsi="宋体" w:hint="eastAsia"/>
            <w:sz w:val="28"/>
            <w:szCs w:val="28"/>
          </w:rPr>
          <w:t>10m</w:t>
        </w:r>
      </w:smartTag>
      <w:r w:rsidRPr="00375563">
        <w:rPr>
          <w:rFonts w:ascii="仿宋_GB2312" w:eastAsia="仿宋_GB2312" w:hAnsi="宋体" w:hint="eastAsia"/>
          <w:sz w:val="28"/>
          <w:szCs w:val="28"/>
        </w:rPr>
        <w:t>。当不满足上述要求时，应采取隔离措施。同一地点有两个以上乙炔发生器时，其相互间距不得小于</w:t>
      </w:r>
      <w:smartTag w:uri="urn:schemas-microsoft-com:office:smarttags" w:element="chmetcnv">
        <w:smartTagPr>
          <w:attr w:name="UnitName" w:val="m"/>
          <w:attr w:name="SourceValue" w:val="10"/>
          <w:attr w:name="HasSpace" w:val="False"/>
          <w:attr w:name="Negative" w:val="False"/>
          <w:attr w:name="NumberType" w:val="1"/>
          <w:attr w:name="TCSC" w:val="0"/>
        </w:smartTagPr>
        <w:r w:rsidRPr="00375563">
          <w:rPr>
            <w:rFonts w:ascii="仿宋_GB2312" w:eastAsia="仿宋_GB2312" w:hAnsi="宋体" w:hint="eastAsia"/>
            <w:sz w:val="28"/>
            <w:szCs w:val="28"/>
          </w:rPr>
          <w:t>10m</w:t>
        </w:r>
      </w:smartTag>
      <w:r w:rsidRPr="00375563">
        <w:rPr>
          <w:rFonts w:ascii="仿宋_GB2312" w:eastAsia="仿宋_GB2312" w:hAnsi="宋体" w:hint="eastAsia"/>
          <w:sz w:val="28"/>
          <w:szCs w:val="28"/>
        </w:rPr>
        <w:t>。</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7、</w:t>
      </w:r>
      <w:r w:rsidRPr="00375563">
        <w:rPr>
          <w:rFonts w:ascii="仿宋_GB2312" w:eastAsia="仿宋_GB2312" w:hAnsi="宋体" w:hint="eastAsia"/>
          <w:sz w:val="28"/>
          <w:szCs w:val="28"/>
        </w:rPr>
        <w:t>电石的贮存地点应干燥，通风良好，室内不得有明火或敷设水管、水箱。电石桶应密封，桶上应标明“电石桶”和“严禁用水消火”等字样。电石有轻微的受潮时，应轻轻取出电石，不得倾倒。</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8、</w:t>
      </w:r>
      <w:r w:rsidRPr="00375563">
        <w:rPr>
          <w:rFonts w:ascii="仿宋_GB2312" w:eastAsia="仿宋_GB2312" w:hAnsi="宋体" w:hint="eastAsia"/>
          <w:sz w:val="28"/>
          <w:szCs w:val="28"/>
        </w:rPr>
        <w:t>搬运电石桶时，应打开桶上小盖。严禁用金属工具敲击桶盖。取装电石和砸碎电石时，操作人员应戴手套、口罩和眼镜。</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9、</w:t>
      </w:r>
      <w:r w:rsidRPr="00375563">
        <w:rPr>
          <w:rFonts w:ascii="仿宋_GB2312" w:eastAsia="仿宋_GB2312" w:hAnsi="宋体" w:hint="eastAsia"/>
          <w:sz w:val="28"/>
          <w:szCs w:val="28"/>
        </w:rPr>
        <w:t>电石起火时必须用干砂或二氢化碳灭火器，严禁用泡沫、四氯化碳灭火器或水灭火。电石粒末应在露天销毁。</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10、</w:t>
      </w:r>
      <w:r w:rsidRPr="00375563">
        <w:rPr>
          <w:rFonts w:ascii="仿宋_GB2312" w:eastAsia="仿宋_GB2312" w:hAnsi="宋体" w:hint="eastAsia"/>
          <w:sz w:val="28"/>
          <w:szCs w:val="28"/>
        </w:rPr>
        <w:t>使用新品种电石前，应作温水浸试，在确认无爆炸危险时，方可使用。</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11、</w:t>
      </w:r>
      <w:r w:rsidRPr="00375563">
        <w:rPr>
          <w:rFonts w:ascii="仿宋_GB2312" w:eastAsia="仿宋_GB2312" w:hAnsi="宋体" w:hint="eastAsia"/>
          <w:sz w:val="28"/>
          <w:szCs w:val="28"/>
        </w:rPr>
        <w:t>乙炔发生器的压力应保持正常，压力超过147kPa时应停用。乙炔发生器的用水应为饮用水。发气室内壁不得用含铜或含银材料制作，温度不得超过</w:t>
      </w:r>
      <w:smartTag w:uri="urn:schemas-microsoft-com:office:smarttags" w:element="chmetcnv">
        <w:smartTagPr>
          <w:attr w:name="UnitName" w:val="℃"/>
          <w:attr w:name="SourceValue" w:val="80"/>
          <w:attr w:name="HasSpace" w:val="False"/>
          <w:attr w:name="Negative" w:val="False"/>
          <w:attr w:name="NumberType" w:val="1"/>
          <w:attr w:name="TCSC" w:val="0"/>
        </w:smartTagPr>
        <w:r w:rsidRPr="00375563">
          <w:rPr>
            <w:rFonts w:ascii="仿宋_GB2312" w:eastAsia="仿宋_GB2312" w:hAnsi="宋体" w:hint="eastAsia"/>
            <w:sz w:val="28"/>
            <w:szCs w:val="28"/>
          </w:rPr>
          <w:t>80℃</w:t>
        </w:r>
      </w:smartTag>
      <w:r w:rsidRPr="00375563">
        <w:rPr>
          <w:rFonts w:ascii="仿宋_GB2312" w:eastAsia="仿宋_GB2312" w:hAnsi="宋体" w:hint="eastAsia"/>
          <w:sz w:val="28"/>
          <w:szCs w:val="28"/>
        </w:rPr>
        <w:t>。对水入式发生器，其冷却水温不得超过</w:t>
      </w:r>
      <w:smartTag w:uri="urn:schemas-microsoft-com:office:smarttags" w:element="chmetcnv">
        <w:smartTagPr>
          <w:attr w:name="UnitName" w:val="℃"/>
          <w:attr w:name="SourceValue" w:val="50"/>
          <w:attr w:name="HasSpace" w:val="False"/>
          <w:attr w:name="Negative" w:val="False"/>
          <w:attr w:name="NumberType" w:val="1"/>
          <w:attr w:name="TCSC" w:val="0"/>
        </w:smartTagPr>
        <w:r w:rsidRPr="00375563">
          <w:rPr>
            <w:rFonts w:ascii="仿宋_GB2312" w:eastAsia="仿宋_GB2312" w:hAnsi="宋体" w:hint="eastAsia"/>
            <w:sz w:val="28"/>
            <w:szCs w:val="28"/>
          </w:rPr>
          <w:t>50℃</w:t>
        </w:r>
      </w:smartTag>
      <w:r w:rsidRPr="00375563">
        <w:rPr>
          <w:rFonts w:ascii="仿宋_GB2312" w:eastAsia="仿宋_GB2312" w:hAnsi="宋体" w:hint="eastAsia"/>
          <w:sz w:val="28"/>
          <w:szCs w:val="28"/>
        </w:rPr>
        <w:t>；对浮桶式发生器，其冷却水温不得超过</w:t>
      </w:r>
      <w:smartTag w:uri="urn:schemas-microsoft-com:office:smarttags" w:element="chmetcnv">
        <w:smartTagPr>
          <w:attr w:name="UnitName" w:val="℃"/>
          <w:attr w:name="SourceValue" w:val="60"/>
          <w:attr w:name="HasSpace" w:val="False"/>
          <w:attr w:name="Negative" w:val="False"/>
          <w:attr w:name="NumberType" w:val="1"/>
          <w:attr w:name="TCSC" w:val="0"/>
        </w:smartTagPr>
        <w:r w:rsidRPr="00375563">
          <w:rPr>
            <w:rFonts w:ascii="仿宋_GB2312" w:eastAsia="仿宋_GB2312" w:hAnsi="宋体" w:hint="eastAsia"/>
            <w:sz w:val="28"/>
            <w:szCs w:val="28"/>
          </w:rPr>
          <w:t>60℃</w:t>
        </w:r>
      </w:smartTag>
      <w:r w:rsidRPr="00375563">
        <w:rPr>
          <w:rFonts w:ascii="仿宋_GB2312" w:eastAsia="仿宋_GB2312" w:hAnsi="宋体" w:hint="eastAsia"/>
          <w:sz w:val="28"/>
          <w:szCs w:val="28"/>
        </w:rPr>
        <w:t>。当温度超过规定时应停止作业，并采用冷水喷射降温和加入低温的冷却水。不得以金属棒等硬物敲击乙炔发生器的金属部分。</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12、</w:t>
      </w:r>
      <w:r w:rsidRPr="00375563">
        <w:rPr>
          <w:rFonts w:ascii="仿宋_GB2312" w:eastAsia="仿宋_GB2312" w:hAnsi="宋体" w:hint="eastAsia"/>
          <w:sz w:val="28"/>
          <w:szCs w:val="28"/>
        </w:rPr>
        <w:t>使用浮筒式乙炔发生器时，应装设回火防止器。在内筒顶部中间，应设有防爆球或胶皮薄膜，球壁或膜壁厚度不得大于</w:t>
      </w:r>
      <w:smartTag w:uri="urn:schemas-microsoft-com:office:smarttags" w:element="chmetcnv">
        <w:smartTagPr>
          <w:attr w:name="UnitName" w:val="mm"/>
          <w:attr w:name="SourceValue" w:val="1"/>
          <w:attr w:name="HasSpace" w:val="False"/>
          <w:attr w:name="Negative" w:val="False"/>
          <w:attr w:name="NumberType" w:val="1"/>
          <w:attr w:name="TCSC" w:val="0"/>
        </w:smartTagPr>
        <w:r w:rsidRPr="00375563">
          <w:rPr>
            <w:rFonts w:ascii="仿宋_GB2312" w:eastAsia="仿宋_GB2312" w:hAnsi="宋体" w:hint="eastAsia"/>
            <w:sz w:val="28"/>
            <w:szCs w:val="28"/>
          </w:rPr>
          <w:t>1mm</w:t>
        </w:r>
      </w:smartTag>
      <w:r w:rsidRPr="00375563">
        <w:rPr>
          <w:rFonts w:ascii="仿宋_GB2312" w:eastAsia="仿宋_GB2312" w:hAnsi="宋体" w:hint="eastAsia"/>
          <w:sz w:val="28"/>
          <w:szCs w:val="28"/>
        </w:rPr>
        <w:t>，其面积应为内筒底面积的60％以上。</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13、</w:t>
      </w:r>
      <w:r w:rsidRPr="00375563">
        <w:rPr>
          <w:rFonts w:ascii="仿宋_GB2312" w:eastAsia="仿宋_GB2312" w:hAnsi="宋体" w:hint="eastAsia"/>
          <w:sz w:val="28"/>
          <w:szCs w:val="28"/>
        </w:rPr>
        <w:t>乙炔发生器应放在操作地点的上风处，并应有良好的散热条件，不得放在供电电线的下方，亦不得放在强烈日光下曝晒。四周应设围栏，并应悬挂“严禁烟火”标志。</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14、</w:t>
      </w:r>
      <w:r w:rsidRPr="00375563">
        <w:rPr>
          <w:rFonts w:ascii="仿宋_GB2312" w:eastAsia="仿宋_GB2312" w:hAnsi="宋体" w:hint="eastAsia"/>
          <w:sz w:val="28"/>
          <w:szCs w:val="28"/>
        </w:rPr>
        <w:t>碎电石应在掺入小块电石后装入乙炔发生器中使用，不得完全使用碎电石。夜间添加电石时不得采用明火照明。</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15、</w:t>
      </w:r>
      <w:r w:rsidRPr="00375563">
        <w:rPr>
          <w:rFonts w:ascii="仿宋_GB2312" w:eastAsia="仿宋_GB2312" w:hAnsi="宋体" w:hint="eastAsia"/>
          <w:sz w:val="28"/>
          <w:szCs w:val="28"/>
        </w:rPr>
        <w:t>氧气橡胶软管应为红色，工作压力应为1500kPa；乙炔橡胶软管应为黑色，工作压力应为300kPa。新橡胶软管应经压力试验。未经压力试验或代用品及变质、老化、脆裂、漏气及沾上油脂的胶管均不得使用。</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lastRenderedPageBreak/>
        <w:t>16、</w:t>
      </w:r>
      <w:r w:rsidRPr="00375563">
        <w:rPr>
          <w:rFonts w:ascii="仿宋_GB2312" w:eastAsia="仿宋_GB2312" w:hAnsi="宋体" w:hint="eastAsia"/>
          <w:sz w:val="28"/>
          <w:szCs w:val="28"/>
        </w:rPr>
        <w:t>不得将橡胶软管放在高温管道和电线上，或将重物及热的物件压在软管上，且不得将软管与电焊用的导线敷设在一起。软管经过车行道时，应加护套或盖板。</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17、</w:t>
      </w:r>
      <w:r w:rsidRPr="00375563">
        <w:rPr>
          <w:rFonts w:ascii="仿宋_GB2312" w:eastAsia="仿宋_GB2312" w:hAnsi="宋体" w:hint="eastAsia"/>
          <w:sz w:val="28"/>
          <w:szCs w:val="28"/>
        </w:rPr>
        <w:t>氧气瓶应与其他易燃气瓶、油脂和其他易燃、易爆物品分别存放，且不得同车运输。氧气瓶应有防震圈和安全帽；不得倒置；不得在强烈日光下曝晒。不得用行车或吊车吊运氧气瓶。</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18、</w:t>
      </w:r>
      <w:r w:rsidRPr="00375563">
        <w:rPr>
          <w:rFonts w:ascii="仿宋_GB2312" w:eastAsia="仿宋_GB2312" w:hAnsi="宋体" w:hint="eastAsia"/>
          <w:sz w:val="28"/>
          <w:szCs w:val="28"/>
        </w:rPr>
        <w:t>开启氧气瓶阀门时，应采用专用工具，动作应缓慢，不得面对减压器，压力表指针应灵敏正常。氧气瓶中的氧气不得全部用尽，应留49kPa以上的剩余压力。</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19、</w:t>
      </w:r>
      <w:r w:rsidRPr="00375563">
        <w:rPr>
          <w:rFonts w:ascii="仿宋_GB2312" w:eastAsia="仿宋_GB2312" w:hAnsi="宋体" w:hint="eastAsia"/>
          <w:sz w:val="28"/>
          <w:szCs w:val="28"/>
        </w:rPr>
        <w:t>未安装减压器的氧气瓶严禁使用。</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20、</w:t>
      </w:r>
      <w:r w:rsidRPr="00375563">
        <w:rPr>
          <w:rFonts w:ascii="仿宋_GB2312" w:eastAsia="仿宋_GB2312" w:hAnsi="宋体" w:hint="eastAsia"/>
          <w:sz w:val="28"/>
          <w:szCs w:val="28"/>
        </w:rPr>
        <w:t>安装减压器时，应先检查氧气瓶阀门接头，不得有油脂，并略开氧气瓶阀门吹除污垢，然后安装减压器，操作者不得正对氧气瓶阀门出气口，关闭氧气瓶阀门时，应先松开减压器的活门螺丝。</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21、</w:t>
      </w:r>
      <w:r w:rsidRPr="00375563">
        <w:rPr>
          <w:rFonts w:ascii="仿宋_GB2312" w:eastAsia="仿宋_GB2312" w:hAnsi="宋体" w:hint="eastAsia"/>
          <w:sz w:val="28"/>
          <w:szCs w:val="28"/>
        </w:rPr>
        <w:t>点燃焊（割）炬时，应先开乙炔阀点火，再开氧气阀调整火焰。关闭时，应先关闭乙炔阀，再关闭氧气阀。</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22、</w:t>
      </w:r>
      <w:r w:rsidRPr="00375563">
        <w:rPr>
          <w:rFonts w:ascii="仿宋_GB2312" w:eastAsia="仿宋_GB2312" w:hAnsi="宋体" w:hint="eastAsia"/>
          <w:sz w:val="28"/>
          <w:szCs w:val="28"/>
        </w:rPr>
        <w:t>在作业中，发现氧气瓶阀门失灵或损坏不能关闭时，应让瓶内的氧气自动放尽后，再进行拆卸修理。</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23、</w:t>
      </w:r>
      <w:r w:rsidRPr="00375563">
        <w:rPr>
          <w:rFonts w:ascii="仿宋_GB2312" w:eastAsia="仿宋_GB2312" w:hAnsi="宋体" w:hint="eastAsia"/>
          <w:sz w:val="28"/>
          <w:szCs w:val="28"/>
        </w:rPr>
        <w:t>当乙炔发生器因漏气着火燃烧时，应立即将乙炔发生器朝安全方向推倒，并用黄砂扑灭火种，不得堵塞或拔出浮筒。</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24、</w:t>
      </w:r>
      <w:r w:rsidRPr="00375563">
        <w:rPr>
          <w:rFonts w:ascii="仿宋_GB2312" w:eastAsia="仿宋_GB2312" w:hAnsi="宋体" w:hint="eastAsia"/>
          <w:sz w:val="28"/>
          <w:szCs w:val="28"/>
        </w:rPr>
        <w:t>乙炔软管、氧气软管不得错装。使用中，当氧气软管着火时，不得折弯软管断气，应迅速关闭氧气阀门，停止供氧。当乙炔软管着火时，应先关熄炬火，可采用弯折前面一段软管将火熄灭。</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25、</w:t>
      </w:r>
      <w:r w:rsidRPr="00375563">
        <w:rPr>
          <w:rFonts w:ascii="仿宋_GB2312" w:eastAsia="仿宋_GB2312" w:hAnsi="宋体" w:hint="eastAsia"/>
          <w:sz w:val="28"/>
          <w:szCs w:val="28"/>
        </w:rPr>
        <w:t>冬季在露天施工，当软管和回火防止器冻结时，可用热水或在暖气设备下化冻。严禁用火焰烘烤。</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26、</w:t>
      </w:r>
      <w:r w:rsidRPr="00375563">
        <w:rPr>
          <w:rFonts w:ascii="仿宋_GB2312" w:eastAsia="仿宋_GB2312" w:hAnsi="宋体" w:hint="eastAsia"/>
          <w:sz w:val="28"/>
          <w:szCs w:val="28"/>
        </w:rPr>
        <w:t>不得将橡胶软管背在背上操作。当焊枪内带有乙炔、氧气时不得放在金属管、槽、缸、箱内。</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27、</w:t>
      </w:r>
      <w:r w:rsidRPr="00375563">
        <w:rPr>
          <w:rFonts w:ascii="仿宋_GB2312" w:eastAsia="仿宋_GB2312" w:hAnsi="宋体" w:hint="eastAsia"/>
          <w:sz w:val="28"/>
          <w:szCs w:val="28"/>
        </w:rPr>
        <w:t>氢氧并用时，应先开乙炔气，再开氢气，最后开氧气，再点燃。熄灭时，应先关氧气，再关氢气，最后关乙炔气。</w:t>
      </w:r>
    </w:p>
    <w:p w:rsidR="00375563" w:rsidRPr="00375563" w:rsidRDefault="00375563" w:rsidP="00375563">
      <w:pPr>
        <w:adjustRightInd w:val="0"/>
        <w:snapToGrid w:val="0"/>
        <w:ind w:firstLineChars="200" w:firstLine="560"/>
        <w:rPr>
          <w:rFonts w:ascii="仿宋_GB2312" w:eastAsia="仿宋_GB2312" w:hAnsi="宋体"/>
          <w:sz w:val="28"/>
          <w:szCs w:val="28"/>
        </w:rPr>
      </w:pPr>
      <w:r>
        <w:rPr>
          <w:rFonts w:ascii="仿宋_GB2312" w:eastAsia="仿宋_GB2312" w:hAnsi="宋体" w:hint="eastAsia"/>
          <w:sz w:val="28"/>
          <w:szCs w:val="28"/>
        </w:rPr>
        <w:t>28、</w:t>
      </w:r>
      <w:r w:rsidRPr="00375563">
        <w:rPr>
          <w:rFonts w:ascii="仿宋_GB2312" w:eastAsia="仿宋_GB2312" w:hAnsi="宋体" w:hint="eastAsia"/>
          <w:sz w:val="28"/>
          <w:szCs w:val="28"/>
        </w:rPr>
        <w:t>作业后，应卸下减压器，拧上气瓶安全帽，将软管卷起捆好，挂在</w:t>
      </w:r>
      <w:r w:rsidRPr="00375563">
        <w:rPr>
          <w:rFonts w:ascii="仿宋_GB2312" w:eastAsia="仿宋_GB2312" w:hAnsi="宋体" w:hint="eastAsia"/>
          <w:sz w:val="28"/>
          <w:szCs w:val="28"/>
        </w:rPr>
        <w:lastRenderedPageBreak/>
        <w:t>室内干燥处，并将乙炔发生器卸压，放水后取出电石篮。剩余电石和电石滓，应分别放在指定的地方。</w:t>
      </w:r>
    </w:p>
    <w:p w:rsidR="00375563" w:rsidRPr="00375563" w:rsidRDefault="00375563" w:rsidP="00375563">
      <w:pPr>
        <w:snapToGrid w:val="0"/>
        <w:spacing w:line="240" w:lineRule="atLeast"/>
        <w:jc w:val="center"/>
        <w:outlineLvl w:val="0"/>
        <w:rPr>
          <w:rFonts w:ascii="黑体" w:eastAsia="黑体"/>
          <w:b/>
          <w:bCs/>
          <w:sz w:val="44"/>
          <w:szCs w:val="44"/>
        </w:rPr>
      </w:pPr>
      <w:r w:rsidRPr="00375563">
        <w:rPr>
          <w:rFonts w:ascii="黑体" w:eastAsia="黑体" w:hAnsi="宋体" w:hint="eastAsia"/>
          <w:b/>
          <w:bCs/>
          <w:sz w:val="44"/>
          <w:szCs w:val="44"/>
        </w:rPr>
        <w:t>二十</w:t>
      </w:r>
      <w:r>
        <w:rPr>
          <w:rFonts w:ascii="黑体" w:eastAsia="黑体" w:hAnsi="宋体" w:hint="eastAsia"/>
          <w:b/>
          <w:bCs/>
          <w:sz w:val="44"/>
          <w:szCs w:val="44"/>
        </w:rPr>
        <w:t>三</w:t>
      </w:r>
      <w:r w:rsidRPr="00375563">
        <w:rPr>
          <w:rFonts w:ascii="黑体" w:eastAsia="黑体" w:hAnsi="宋体" w:hint="eastAsia"/>
          <w:b/>
          <w:bCs/>
          <w:sz w:val="44"/>
          <w:szCs w:val="44"/>
        </w:rPr>
        <w:t>、</w:t>
      </w:r>
      <w:r w:rsidRPr="00375563">
        <w:rPr>
          <w:rFonts w:ascii="黑体" w:eastAsia="黑体" w:hint="eastAsia"/>
          <w:b/>
          <w:bCs/>
          <w:sz w:val="44"/>
          <w:szCs w:val="44"/>
        </w:rPr>
        <w:t>混凝土插入式振动器安全操作规程</w:t>
      </w:r>
    </w:p>
    <w:p w:rsidR="00375563" w:rsidRPr="00375563" w:rsidRDefault="00375563" w:rsidP="00375563">
      <w:pPr>
        <w:snapToGrid w:val="0"/>
        <w:jc w:val="center"/>
        <w:outlineLvl w:val="0"/>
        <w:rPr>
          <w:rFonts w:ascii="仿宋_GB2312" w:eastAsia="仿宋_GB2312"/>
          <w:b/>
          <w:bCs/>
          <w:sz w:val="28"/>
          <w:szCs w:val="28"/>
        </w:rPr>
      </w:pPr>
    </w:p>
    <w:p w:rsidR="00375563" w:rsidRPr="00375563" w:rsidRDefault="00375563" w:rsidP="00375563">
      <w:pPr>
        <w:adjustRightInd w:val="0"/>
        <w:snapToGrid w:val="0"/>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1、</w:t>
      </w:r>
      <w:r w:rsidRPr="00375563">
        <w:rPr>
          <w:rFonts w:ascii="仿宋_GB2312" w:eastAsia="仿宋_GB2312" w:hAnsi="宋体" w:hint="eastAsia"/>
          <w:sz w:val="28"/>
          <w:szCs w:val="28"/>
        </w:rPr>
        <w:t>插入式振动器的电动机电源上，应安装漏电保护装置，接地或接零应安全可靠。</w:t>
      </w:r>
    </w:p>
    <w:p w:rsidR="00375563" w:rsidRPr="00375563" w:rsidRDefault="00375563" w:rsidP="00375563">
      <w:pPr>
        <w:adjustRightInd w:val="0"/>
        <w:snapToGrid w:val="0"/>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2、</w:t>
      </w:r>
      <w:r w:rsidRPr="00375563">
        <w:rPr>
          <w:rFonts w:ascii="仿宋_GB2312" w:eastAsia="仿宋_GB2312" w:hAnsi="宋体" w:hint="eastAsia"/>
          <w:sz w:val="28"/>
          <w:szCs w:val="28"/>
        </w:rPr>
        <w:t>操作人员应经过用电教育，作业时应穿绝缘胶鞋和戴绝缘手套。</w:t>
      </w:r>
    </w:p>
    <w:p w:rsidR="00375563" w:rsidRPr="00375563" w:rsidRDefault="00375563" w:rsidP="00375563">
      <w:pPr>
        <w:adjustRightInd w:val="0"/>
        <w:snapToGrid w:val="0"/>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3、</w:t>
      </w:r>
      <w:r w:rsidRPr="00375563">
        <w:rPr>
          <w:rFonts w:ascii="仿宋_GB2312" w:eastAsia="仿宋_GB2312" w:hAnsi="宋体" w:hint="eastAsia"/>
          <w:sz w:val="28"/>
          <w:szCs w:val="28"/>
        </w:rPr>
        <w:t>电缆线应满足操作所需的长度。电缆线上不得堆压物品或让车辆挤压，严禁用电缆线拖拉或吊挂振动器。</w:t>
      </w:r>
    </w:p>
    <w:p w:rsidR="00375563" w:rsidRPr="00375563" w:rsidRDefault="00375563" w:rsidP="00375563">
      <w:pPr>
        <w:adjustRightInd w:val="0"/>
        <w:snapToGrid w:val="0"/>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4、</w:t>
      </w:r>
      <w:r w:rsidRPr="00375563">
        <w:rPr>
          <w:rFonts w:ascii="仿宋_GB2312" w:eastAsia="仿宋_GB2312" w:hAnsi="宋体" w:hint="eastAsia"/>
          <w:sz w:val="28"/>
          <w:szCs w:val="28"/>
        </w:rPr>
        <w:t>使用前，应检查各部位并确认连接牢固，旋转方向正确。</w:t>
      </w:r>
    </w:p>
    <w:p w:rsidR="00375563" w:rsidRPr="00375563" w:rsidRDefault="00375563" w:rsidP="00375563">
      <w:pPr>
        <w:adjustRightInd w:val="0"/>
        <w:snapToGrid w:val="0"/>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5、</w:t>
      </w:r>
      <w:r w:rsidRPr="00375563">
        <w:rPr>
          <w:rFonts w:ascii="仿宋_GB2312" w:eastAsia="仿宋_GB2312" w:hAnsi="宋体" w:hint="eastAsia"/>
          <w:sz w:val="28"/>
          <w:szCs w:val="28"/>
        </w:rPr>
        <w:t>振动器不得在初凝的混凝土、地板、脚手架和干硬的地面上进行试振。在检修或作业间断时，应断开电源。</w:t>
      </w:r>
    </w:p>
    <w:p w:rsidR="00375563" w:rsidRPr="00375563" w:rsidRDefault="00375563" w:rsidP="00375563">
      <w:pPr>
        <w:adjustRightInd w:val="0"/>
        <w:snapToGrid w:val="0"/>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6、</w:t>
      </w:r>
      <w:r w:rsidRPr="00375563">
        <w:rPr>
          <w:rFonts w:ascii="仿宋_GB2312" w:eastAsia="仿宋_GB2312" w:hAnsi="宋体" w:hint="eastAsia"/>
          <w:sz w:val="28"/>
          <w:szCs w:val="28"/>
        </w:rPr>
        <w:t>作业时，振动棒软管的弯曲半径不得小于</w:t>
      </w:r>
      <w:smartTag w:uri="urn:schemas-microsoft-com:office:smarttags" w:element="chmetcnv">
        <w:smartTagPr>
          <w:attr w:name="UnitName" w:val="mm"/>
          <w:attr w:name="SourceValue" w:val="500"/>
          <w:attr w:name="HasSpace" w:val="False"/>
          <w:attr w:name="Negative" w:val="False"/>
          <w:attr w:name="NumberType" w:val="1"/>
          <w:attr w:name="TCSC" w:val="0"/>
        </w:smartTagPr>
        <w:r w:rsidRPr="00375563">
          <w:rPr>
            <w:rFonts w:ascii="仿宋_GB2312" w:eastAsia="仿宋_GB2312" w:hAnsi="宋体" w:hint="eastAsia"/>
            <w:sz w:val="28"/>
            <w:szCs w:val="28"/>
          </w:rPr>
          <w:t>500mm</w:t>
        </w:r>
      </w:smartTag>
      <w:r w:rsidRPr="00375563">
        <w:rPr>
          <w:rFonts w:ascii="仿宋_GB2312" w:eastAsia="仿宋_GB2312" w:hAnsi="宋体" w:hint="eastAsia"/>
          <w:sz w:val="28"/>
          <w:szCs w:val="28"/>
        </w:rPr>
        <w:t>，并不得多于两个弯，操作时应将振动棒垂直地沉入混凝土，不得用力硬插、斜推或让钢筋夹住棒头，也不得全部插入混凝土中，插入深度不应超过棒长的3／4，不宜触及钢筋、芯管及预埋件。</w:t>
      </w:r>
    </w:p>
    <w:p w:rsidR="00375563" w:rsidRPr="00375563" w:rsidRDefault="00375563" w:rsidP="00375563">
      <w:pPr>
        <w:adjustRightInd w:val="0"/>
        <w:snapToGrid w:val="0"/>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7、</w:t>
      </w:r>
      <w:r w:rsidRPr="00375563">
        <w:rPr>
          <w:rFonts w:ascii="仿宋_GB2312" w:eastAsia="仿宋_GB2312" w:hAnsi="宋体" w:hint="eastAsia"/>
          <w:sz w:val="28"/>
          <w:szCs w:val="28"/>
        </w:rPr>
        <w:t>振动棒软管不得出现断裂，当软管使用过久使长度增长时，应及时修复或更换。</w:t>
      </w:r>
    </w:p>
    <w:p w:rsidR="00375563" w:rsidRPr="00375563" w:rsidRDefault="00375563" w:rsidP="00375563">
      <w:pPr>
        <w:adjustRightInd w:val="0"/>
        <w:snapToGrid w:val="0"/>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8、</w:t>
      </w:r>
      <w:r w:rsidRPr="00375563">
        <w:rPr>
          <w:rFonts w:ascii="仿宋_GB2312" w:eastAsia="仿宋_GB2312" w:hAnsi="宋体" w:hint="eastAsia"/>
          <w:sz w:val="28"/>
          <w:szCs w:val="28"/>
        </w:rPr>
        <w:t>振捣器应保持清洁，不得有混凝土粘结在电动机外壳上防碍散热。</w:t>
      </w:r>
    </w:p>
    <w:p w:rsidR="00375563" w:rsidRPr="00375563" w:rsidRDefault="00375563" w:rsidP="00375563">
      <w:pPr>
        <w:adjustRightInd w:val="0"/>
        <w:snapToGrid w:val="0"/>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9、</w:t>
      </w:r>
      <w:r w:rsidRPr="00375563">
        <w:rPr>
          <w:rFonts w:ascii="仿宋_GB2312" w:eastAsia="仿宋_GB2312" w:hAnsi="宋体" w:hint="eastAsia"/>
          <w:sz w:val="28"/>
          <w:szCs w:val="28"/>
        </w:rPr>
        <w:t>作业停止需移动振动器时，应先关闭电动机，再切断电源。不得用软</w:t>
      </w:r>
      <w:r w:rsidRPr="00375563">
        <w:rPr>
          <w:rFonts w:ascii="仿宋_GB2312" w:eastAsia="仿宋_GB2312" w:hAnsi="宋体" w:hint="eastAsia"/>
          <w:sz w:val="28"/>
          <w:szCs w:val="28"/>
        </w:rPr>
        <w:lastRenderedPageBreak/>
        <w:t>管或电缆拖拉电动机。</w:t>
      </w:r>
    </w:p>
    <w:p w:rsidR="00375563" w:rsidRPr="00375563" w:rsidRDefault="00375563" w:rsidP="00375563">
      <w:pPr>
        <w:adjustRightInd w:val="0"/>
        <w:snapToGrid w:val="0"/>
        <w:spacing w:line="360" w:lineRule="auto"/>
        <w:ind w:firstLineChars="200" w:firstLine="560"/>
        <w:rPr>
          <w:rFonts w:ascii="仿宋_GB2312" w:eastAsia="仿宋_GB2312" w:hAnsi="宋体"/>
          <w:sz w:val="28"/>
          <w:szCs w:val="28"/>
        </w:rPr>
      </w:pPr>
      <w:r>
        <w:rPr>
          <w:rFonts w:ascii="仿宋_GB2312" w:eastAsia="仿宋_GB2312" w:hAnsi="宋体" w:hint="eastAsia"/>
          <w:sz w:val="28"/>
          <w:szCs w:val="28"/>
        </w:rPr>
        <w:t>10、</w:t>
      </w:r>
      <w:r w:rsidRPr="00375563">
        <w:rPr>
          <w:rFonts w:ascii="仿宋_GB2312" w:eastAsia="仿宋_GB2312" w:hAnsi="宋体" w:hint="eastAsia"/>
          <w:sz w:val="28"/>
          <w:szCs w:val="28"/>
        </w:rPr>
        <w:t>作业完毕，应将电动机、软管、振动棒清理干净，并应按规定要求进行保养作业。振动器存放时，不得堆压软管，应平直放好，并应对电动机采取防潮措施。</w:t>
      </w:r>
    </w:p>
    <w:p w:rsidR="00003833" w:rsidRPr="00B72853" w:rsidRDefault="00003833" w:rsidP="00003833">
      <w:pPr>
        <w:ind w:firstLineChars="209" w:firstLine="923"/>
        <w:jc w:val="center"/>
        <w:outlineLvl w:val="0"/>
        <w:rPr>
          <w:rFonts w:ascii="黑体" w:eastAsia="黑体"/>
          <w:b/>
          <w:sz w:val="44"/>
        </w:rPr>
      </w:pPr>
      <w:bookmarkStart w:id="0" w:name="_GoBack"/>
      <w:bookmarkEnd w:id="0"/>
      <w:r w:rsidRPr="00B72853">
        <w:rPr>
          <w:rFonts w:ascii="黑体" w:eastAsia="黑体" w:hAnsi="宋体" w:hint="eastAsia"/>
          <w:b/>
          <w:bCs/>
          <w:sz w:val="44"/>
          <w:szCs w:val="44"/>
        </w:rPr>
        <w:t>二十</w:t>
      </w:r>
      <w:r w:rsidR="00876B54">
        <w:rPr>
          <w:rFonts w:ascii="黑体" w:eastAsia="黑体" w:hAnsi="宋体" w:hint="eastAsia"/>
          <w:b/>
          <w:bCs/>
          <w:sz w:val="44"/>
          <w:szCs w:val="44"/>
        </w:rPr>
        <w:t>四</w:t>
      </w:r>
      <w:r w:rsidRPr="00B72853">
        <w:rPr>
          <w:rFonts w:ascii="黑体" w:eastAsia="黑体" w:hAnsi="宋体" w:hint="eastAsia"/>
          <w:b/>
          <w:bCs/>
          <w:sz w:val="44"/>
          <w:szCs w:val="44"/>
        </w:rPr>
        <w:t>、</w:t>
      </w:r>
      <w:r w:rsidRPr="00B72853">
        <w:rPr>
          <w:rFonts w:ascii="黑体" w:eastAsia="黑体" w:hint="eastAsia"/>
          <w:b/>
          <w:sz w:val="44"/>
        </w:rPr>
        <w:t>施工升降机</w:t>
      </w:r>
      <w:r w:rsidRPr="00B72853">
        <w:rPr>
          <w:rFonts w:ascii="黑体" w:eastAsia="黑体" w:hint="eastAsia"/>
          <w:b/>
          <w:bCs/>
          <w:sz w:val="44"/>
        </w:rPr>
        <w:t>安全技术操作规程</w:t>
      </w:r>
    </w:p>
    <w:p w:rsidR="00A07823" w:rsidRPr="00003833" w:rsidRDefault="00A07823" w:rsidP="00AB48A5">
      <w:pPr>
        <w:tabs>
          <w:tab w:val="left" w:pos="0"/>
          <w:tab w:val="left" w:pos="5265"/>
        </w:tabs>
        <w:ind w:rightChars="-83" w:right="-174"/>
        <w:rPr>
          <w:rFonts w:ascii="仿宋_GB2312" w:eastAsia="仿宋_GB2312"/>
          <w:sz w:val="28"/>
          <w:szCs w:val="28"/>
        </w:rPr>
      </w:pP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1、施工升降机应为人货两用电梯，其安装和拆卸工作必须由取得建设行政主管部门颁发的拆装资质证书的专业队负责，并必须由经过专业培训，取得操作证的专业人员进行操作和维修。</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2、地基就地浇制混凝土基础，其承载能力应大于150kPa，地基上表面平整度允许偏差为</w:t>
      </w:r>
      <w:smartTag w:uri="urn:schemas-microsoft-com:office:smarttags" w:element="chmetcnv">
        <w:smartTagPr>
          <w:attr w:name="UnitName" w:val="mm"/>
          <w:attr w:name="SourceValue" w:val="10"/>
          <w:attr w:name="HasSpace" w:val="False"/>
          <w:attr w:name="Negative" w:val="False"/>
          <w:attr w:name="NumberType" w:val="1"/>
          <w:attr w:name="TCSC" w:val="0"/>
        </w:smartTagPr>
        <w:r w:rsidRPr="00B72853">
          <w:rPr>
            <w:rFonts w:ascii="仿宋_GB2312" w:eastAsia="仿宋_GB2312" w:hint="eastAsia"/>
            <w:sz w:val="28"/>
            <w:szCs w:val="28"/>
          </w:rPr>
          <w:t>10mm</w:t>
        </w:r>
      </w:smartTag>
      <w:r w:rsidRPr="00B72853">
        <w:rPr>
          <w:rFonts w:ascii="仿宋_GB2312" w:eastAsia="仿宋_GB2312" w:hint="eastAsia"/>
          <w:sz w:val="28"/>
          <w:szCs w:val="28"/>
        </w:rPr>
        <w:t>，并应有排水设施。</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3、应保证升降机的整体稳定性，升降机导轨架的纵向中心线至建筑物外墙面的距离宜选用较小的安装尺寸。</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4、导轨架安装时，应用经纬仪对升降机在两个方向进行测量校准，其垂直度允许偏差为其高度的5/10000。</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5、导轨架顶端自由高度、导轨架与附壁距离、导轨架的两附壁连接点间距离和最低附壁点高度均不得超过出厂规定。</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6、升降机的专用开关箱应设在底架附近便于操作的位置，馈电容量应满足升降机直接启动的要求，箱内必须设短路、过载、相序、断相及零位保护等装置。升降机所有电气装置均应执行相关规程的规定。</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7、升降机梯笼周围</w:t>
      </w:r>
      <w:smartTag w:uri="urn:schemas-microsoft-com:office:smarttags" w:element="chmetcnv">
        <w:smartTagPr>
          <w:attr w:name="UnitName" w:val="m"/>
          <w:attr w:name="SourceValue" w:val="2.5"/>
          <w:attr w:name="HasSpace" w:val="False"/>
          <w:attr w:name="Negative" w:val="False"/>
          <w:attr w:name="NumberType" w:val="1"/>
          <w:attr w:name="TCSC" w:val="0"/>
        </w:smartTagPr>
        <w:r w:rsidRPr="00B72853">
          <w:rPr>
            <w:rFonts w:ascii="仿宋_GB2312" w:eastAsia="仿宋_GB2312" w:hint="eastAsia"/>
            <w:sz w:val="28"/>
            <w:szCs w:val="28"/>
          </w:rPr>
          <w:t>2.5m</w:t>
        </w:r>
      </w:smartTag>
      <w:r w:rsidRPr="00B72853">
        <w:rPr>
          <w:rFonts w:ascii="仿宋_GB2312" w:eastAsia="仿宋_GB2312" w:hint="eastAsia"/>
          <w:sz w:val="28"/>
          <w:szCs w:val="28"/>
        </w:rPr>
        <w:t>范围内应设置稳固的防护栏杆，各楼层平台通道应平整牢固，出入口应设防护栏杆和防护门。全行程四周不得有危害安全运行的障碍物。</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8、升降机安装在建筑物内部井道中间时，应在全行程范围井壁四周搭设封闭屏障。装设在阴暗处或夜班作业的升降机，应在全行程上装设足够的照明和明亮的楼层编号标志灯。</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lastRenderedPageBreak/>
        <w:t>9、升降机安装后，应经企业技术负责人会同有关部门对基础和附壁支架以及升降机架设安装的质量、精度等进行全面检查，并应按规定程序进行技术试验（包括坠落试验），经试验合格签证后，方可投入运行。</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10、 升降机的防坠安全器，在使用中不得任意拆检调整，需要拆检调整时或每用满1年后，均应由生产厂或指定的认可单位进行调整、检修或鉴定。</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11、 新安装或转移工地重新安装以及经过大修后的升降机，在投入使用前，必须经过坠落试验。升降机在使用中每隔3个月，应进行一次坠落试验。试验程序应按说明书规定进行，当试验中梯笼坠落超过</w:t>
      </w:r>
      <w:smartTag w:uri="urn:schemas-microsoft-com:office:smarttags" w:element="chmetcnv">
        <w:smartTagPr>
          <w:attr w:name="UnitName" w:val="m"/>
          <w:attr w:name="SourceValue" w:val="1.2"/>
          <w:attr w:name="HasSpace" w:val="False"/>
          <w:attr w:name="Negative" w:val="False"/>
          <w:attr w:name="NumberType" w:val="1"/>
          <w:attr w:name="TCSC" w:val="0"/>
        </w:smartTagPr>
        <w:r w:rsidRPr="00B72853">
          <w:rPr>
            <w:rFonts w:ascii="仿宋_GB2312" w:eastAsia="仿宋_GB2312" w:hint="eastAsia"/>
            <w:sz w:val="28"/>
            <w:szCs w:val="28"/>
          </w:rPr>
          <w:t>1.2m</w:t>
        </w:r>
      </w:smartTag>
      <w:r w:rsidRPr="00B72853">
        <w:rPr>
          <w:rFonts w:ascii="仿宋_GB2312" w:eastAsia="仿宋_GB2312" w:hint="eastAsia"/>
          <w:sz w:val="28"/>
          <w:szCs w:val="28"/>
        </w:rPr>
        <w:t>制动距离时，应查明原因，并应调整防坠安全器，切实保证不超过</w:t>
      </w:r>
      <w:smartTag w:uri="urn:schemas-microsoft-com:office:smarttags" w:element="chmetcnv">
        <w:smartTagPr>
          <w:attr w:name="UnitName" w:val="m"/>
          <w:attr w:name="SourceValue" w:val="1.2"/>
          <w:attr w:name="HasSpace" w:val="False"/>
          <w:attr w:name="Negative" w:val="False"/>
          <w:attr w:name="NumberType" w:val="1"/>
          <w:attr w:name="TCSC" w:val="0"/>
        </w:smartTagPr>
        <w:r w:rsidRPr="00B72853">
          <w:rPr>
            <w:rFonts w:ascii="仿宋_GB2312" w:eastAsia="仿宋_GB2312" w:hint="eastAsia"/>
            <w:sz w:val="28"/>
            <w:szCs w:val="28"/>
          </w:rPr>
          <w:t>1.2m</w:t>
        </w:r>
      </w:smartTag>
      <w:r w:rsidRPr="00B72853">
        <w:rPr>
          <w:rFonts w:ascii="仿宋_GB2312" w:eastAsia="仿宋_GB2312" w:hint="eastAsia"/>
          <w:sz w:val="28"/>
          <w:szCs w:val="28"/>
        </w:rPr>
        <w:t>制动距离。试验后以及正常操作中每发生一次防坠动作，均必须对防坠安全器进行复位。</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12、作业前重点检查项目应符合下列要求：</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1）各部结构无变形，连接螺栓无松动；</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2）齿条与齿轮、导向轮与导轨均接合正常；</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3）各部钢丝绳固定良好，无异常磨损；</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4）运行范围内无障碍。</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13、 启动前，应检查并确认电缆、接地线完整无损，控制开关在零位。电源接通后，应检查并确认电压正常，应测试无漏电现象。应试验并确认各限位装置、梯笼、围护门等处的电器联锁装置良好可靠，电器仪表灵敏有效。启动后，应进行空载升降试验，测定各传动机构制动器的效能，确认正常后，方可开始作业。</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14、 升降机在每班首次载重运行时，当梯笼升离地面1~</w:t>
      </w:r>
      <w:smartTag w:uri="urn:schemas-microsoft-com:office:smarttags" w:element="chmetcnv">
        <w:smartTagPr>
          <w:attr w:name="UnitName" w:val="m"/>
          <w:attr w:name="SourceValue" w:val="2"/>
          <w:attr w:name="HasSpace" w:val="False"/>
          <w:attr w:name="Negative" w:val="False"/>
          <w:attr w:name="NumberType" w:val="1"/>
          <w:attr w:name="TCSC" w:val="0"/>
        </w:smartTagPr>
        <w:r w:rsidRPr="00B72853">
          <w:rPr>
            <w:rFonts w:ascii="仿宋_GB2312" w:eastAsia="仿宋_GB2312" w:hint="eastAsia"/>
            <w:sz w:val="28"/>
            <w:szCs w:val="28"/>
          </w:rPr>
          <w:t>2m</w:t>
        </w:r>
      </w:smartTag>
      <w:r w:rsidRPr="00B72853">
        <w:rPr>
          <w:rFonts w:ascii="仿宋_GB2312" w:eastAsia="仿宋_GB2312" w:hint="eastAsia"/>
          <w:sz w:val="28"/>
          <w:szCs w:val="28"/>
        </w:rPr>
        <w:t>时，应停机试验制动器的可靠性；当发现制动效果不良时，应调整或修复后方可运行。</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15、梯笼内乘人或载物时，应使载荷均匀分布，不得偏重。严禁超载运行。</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16、操作人员应根据指挥信号操作。作业前应鸣声示意。在升降机未切断总电源开关前，操作人员不得离开操作岗位。</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17、当升降机运行中发现有异常情况时，应立即停机并采取有效措施将梯笼降到底层，排除故障后方可继续运行。在运行中发现电气失控时，应立</w:t>
      </w:r>
      <w:r w:rsidRPr="00B72853">
        <w:rPr>
          <w:rFonts w:ascii="仿宋_GB2312" w:eastAsia="仿宋_GB2312" w:hint="eastAsia"/>
          <w:sz w:val="28"/>
          <w:szCs w:val="28"/>
        </w:rPr>
        <w:lastRenderedPageBreak/>
        <w:t>即按下急停按钮；在未排除故障前，不得打开急停按钮。</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18、 升降机在大雨、大雾、六级及以上大风以及导轨架、电缆等结冰时，必须停止运行，并将梯笼降到底层，切断电源。暴风雨后，应对升降机各有关安全装置进行一次检查，确认正常后，方可运行。</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19、 升降机运行到最上层或最下层时，严禁用行程限位开关作为停止运行的控制开关。</w:t>
      </w:r>
    </w:p>
    <w:p w:rsidR="00003833" w:rsidRPr="00B72853" w:rsidRDefault="00003833" w:rsidP="00B72853">
      <w:pPr>
        <w:ind w:firstLineChars="209" w:firstLine="585"/>
        <w:rPr>
          <w:rFonts w:ascii="仿宋_GB2312" w:eastAsia="仿宋_GB2312"/>
          <w:sz w:val="28"/>
          <w:szCs w:val="28"/>
        </w:rPr>
      </w:pPr>
      <w:r w:rsidRPr="00B72853">
        <w:rPr>
          <w:rFonts w:ascii="仿宋_GB2312" w:eastAsia="仿宋_GB2312" w:hint="eastAsia"/>
          <w:sz w:val="28"/>
          <w:szCs w:val="28"/>
        </w:rPr>
        <w:t>20、当升降机在运行中由于断电或其它原因而中途停止时，可进行手动下降，将电动机尾端制动电磁铁手动释放拉手缓缓向外拉出，使梯笼缓慢地向下滑行。梯笼下滑时，不得超过额定运行速度，手动下降必须由专业维修人员进行操纵。</w:t>
      </w:r>
    </w:p>
    <w:p w:rsidR="00003833" w:rsidRPr="00B72853" w:rsidRDefault="00003833" w:rsidP="0015469F">
      <w:pPr>
        <w:ind w:firstLineChars="200" w:firstLine="560"/>
        <w:rPr>
          <w:rFonts w:ascii="仿宋_GB2312" w:eastAsia="仿宋_GB2312"/>
          <w:sz w:val="28"/>
          <w:szCs w:val="28"/>
        </w:rPr>
      </w:pPr>
      <w:r w:rsidRPr="00B72853">
        <w:rPr>
          <w:rFonts w:ascii="仿宋_GB2312" w:eastAsia="仿宋_GB2312" w:hint="eastAsia"/>
          <w:sz w:val="28"/>
          <w:szCs w:val="28"/>
        </w:rPr>
        <w:t>21、作业后，应将梯笼降到底层，各控制开关拨到零位，切断电源，锁好开关箱，闭锁梯笼门和围护门。</w:t>
      </w:r>
    </w:p>
    <w:p w:rsidR="00945A9A" w:rsidRPr="00B72853" w:rsidRDefault="00945A9A" w:rsidP="00AB48A5">
      <w:pPr>
        <w:tabs>
          <w:tab w:val="left" w:pos="0"/>
          <w:tab w:val="left" w:pos="5265"/>
        </w:tabs>
        <w:ind w:rightChars="-83" w:right="-174"/>
        <w:rPr>
          <w:rFonts w:ascii="仿宋_GB2312" w:eastAsia="仿宋_GB2312"/>
          <w:sz w:val="28"/>
          <w:szCs w:val="28"/>
        </w:rPr>
      </w:pPr>
    </w:p>
    <w:p w:rsidR="00945A9A" w:rsidRDefault="00945A9A" w:rsidP="00AB48A5">
      <w:pPr>
        <w:tabs>
          <w:tab w:val="left" w:pos="0"/>
          <w:tab w:val="left" w:pos="5265"/>
        </w:tabs>
        <w:ind w:rightChars="-83" w:right="-174"/>
        <w:rPr>
          <w:rFonts w:ascii="仿宋_GB2312" w:eastAsia="仿宋_GB2312"/>
          <w:sz w:val="28"/>
          <w:szCs w:val="28"/>
        </w:rPr>
      </w:pPr>
    </w:p>
    <w:p w:rsidR="00982C51" w:rsidRDefault="00982C51" w:rsidP="00AB48A5">
      <w:pPr>
        <w:tabs>
          <w:tab w:val="left" w:pos="0"/>
          <w:tab w:val="left" w:pos="5265"/>
        </w:tabs>
        <w:ind w:rightChars="-83" w:right="-174"/>
        <w:rPr>
          <w:rFonts w:ascii="仿宋_GB2312" w:eastAsia="仿宋_GB2312"/>
          <w:sz w:val="28"/>
          <w:szCs w:val="28"/>
        </w:rPr>
      </w:pPr>
    </w:p>
    <w:p w:rsidR="00982C51" w:rsidRDefault="00982C51" w:rsidP="00AB48A5">
      <w:pPr>
        <w:tabs>
          <w:tab w:val="left" w:pos="0"/>
          <w:tab w:val="left" w:pos="5265"/>
        </w:tabs>
        <w:ind w:rightChars="-83" w:right="-174"/>
        <w:rPr>
          <w:rFonts w:ascii="仿宋_GB2312" w:eastAsia="仿宋_GB2312"/>
          <w:sz w:val="28"/>
          <w:szCs w:val="28"/>
        </w:rPr>
      </w:pPr>
    </w:p>
    <w:p w:rsidR="00982C51" w:rsidRDefault="00982C51" w:rsidP="00AB48A5">
      <w:pPr>
        <w:tabs>
          <w:tab w:val="left" w:pos="0"/>
          <w:tab w:val="left" w:pos="5265"/>
        </w:tabs>
        <w:ind w:rightChars="-83" w:right="-174"/>
        <w:rPr>
          <w:rFonts w:ascii="仿宋_GB2312" w:eastAsia="仿宋_GB2312"/>
          <w:sz w:val="28"/>
          <w:szCs w:val="28"/>
        </w:rPr>
      </w:pPr>
    </w:p>
    <w:p w:rsidR="00982C51" w:rsidRDefault="00982C51" w:rsidP="00AB48A5">
      <w:pPr>
        <w:tabs>
          <w:tab w:val="left" w:pos="0"/>
          <w:tab w:val="left" w:pos="5265"/>
        </w:tabs>
        <w:ind w:rightChars="-83" w:right="-174"/>
        <w:rPr>
          <w:rFonts w:ascii="仿宋_GB2312" w:eastAsia="仿宋_GB2312"/>
          <w:sz w:val="28"/>
          <w:szCs w:val="28"/>
        </w:rPr>
      </w:pPr>
    </w:p>
    <w:p w:rsidR="00982C51" w:rsidRDefault="00982C51" w:rsidP="00AB48A5">
      <w:pPr>
        <w:tabs>
          <w:tab w:val="left" w:pos="0"/>
          <w:tab w:val="left" w:pos="5265"/>
        </w:tabs>
        <w:ind w:rightChars="-83" w:right="-174"/>
        <w:rPr>
          <w:rFonts w:ascii="仿宋_GB2312" w:eastAsia="仿宋_GB2312"/>
          <w:sz w:val="28"/>
          <w:szCs w:val="28"/>
        </w:rPr>
      </w:pPr>
    </w:p>
    <w:p w:rsidR="00982C51" w:rsidRDefault="00982C51" w:rsidP="00AB48A5">
      <w:pPr>
        <w:tabs>
          <w:tab w:val="left" w:pos="0"/>
          <w:tab w:val="left" w:pos="5265"/>
        </w:tabs>
        <w:ind w:rightChars="-83" w:right="-174"/>
        <w:rPr>
          <w:rFonts w:ascii="仿宋_GB2312" w:eastAsia="仿宋_GB2312"/>
          <w:sz w:val="28"/>
          <w:szCs w:val="28"/>
        </w:rPr>
      </w:pPr>
    </w:p>
    <w:p w:rsidR="00982C51" w:rsidRDefault="00982C51" w:rsidP="00AB48A5">
      <w:pPr>
        <w:tabs>
          <w:tab w:val="left" w:pos="0"/>
          <w:tab w:val="left" w:pos="5265"/>
        </w:tabs>
        <w:ind w:rightChars="-83" w:right="-174"/>
        <w:rPr>
          <w:rFonts w:ascii="仿宋_GB2312" w:eastAsia="仿宋_GB2312"/>
          <w:sz w:val="28"/>
          <w:szCs w:val="28"/>
        </w:rPr>
      </w:pPr>
    </w:p>
    <w:p w:rsidR="00982C51" w:rsidRDefault="00982C51" w:rsidP="00AB48A5">
      <w:pPr>
        <w:tabs>
          <w:tab w:val="left" w:pos="0"/>
          <w:tab w:val="left" w:pos="5265"/>
        </w:tabs>
        <w:ind w:rightChars="-83" w:right="-174"/>
        <w:rPr>
          <w:rFonts w:ascii="仿宋_GB2312" w:eastAsia="仿宋_GB2312"/>
          <w:sz w:val="28"/>
          <w:szCs w:val="28"/>
        </w:rPr>
      </w:pPr>
    </w:p>
    <w:p w:rsidR="00982C51" w:rsidRDefault="00982C51" w:rsidP="00AB48A5">
      <w:pPr>
        <w:tabs>
          <w:tab w:val="left" w:pos="0"/>
          <w:tab w:val="left" w:pos="5265"/>
        </w:tabs>
        <w:ind w:rightChars="-83" w:right="-174"/>
        <w:rPr>
          <w:rFonts w:ascii="仿宋_GB2312" w:eastAsia="仿宋_GB2312"/>
          <w:sz w:val="28"/>
          <w:szCs w:val="28"/>
        </w:rPr>
      </w:pPr>
    </w:p>
    <w:sectPr w:rsidR="00982C51">
      <w:footerReference w:type="even" r:id="rId13"/>
      <w:footerReference w:type="default" r:id="rId14"/>
      <w:pgSz w:w="11907" w:h="16840" w:code="9"/>
      <w:pgMar w:top="1474" w:right="1191" w:bottom="1361" w:left="1531" w:header="851" w:footer="907"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1729" w:rsidRDefault="00811729">
      <w:r>
        <w:separator/>
      </w:r>
    </w:p>
  </w:endnote>
  <w:endnote w:type="continuationSeparator" w:id="0">
    <w:p w:rsidR="00811729" w:rsidRDefault="00811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仿宋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1EAB" w:rsidRDefault="00361EA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361EAB" w:rsidRDefault="00361EAB">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1EAB" w:rsidRDefault="00361EA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90402B">
      <w:rPr>
        <w:rStyle w:val="a4"/>
        <w:noProof/>
      </w:rPr>
      <w:t>3</w:t>
    </w:r>
    <w:r>
      <w:rPr>
        <w:rStyle w:val="a4"/>
      </w:rPr>
      <w:fldChar w:fldCharType="end"/>
    </w:r>
  </w:p>
  <w:p w:rsidR="00361EAB" w:rsidRDefault="00361EA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1729" w:rsidRDefault="00811729">
      <w:r>
        <w:separator/>
      </w:r>
    </w:p>
  </w:footnote>
  <w:footnote w:type="continuationSeparator" w:id="0">
    <w:p w:rsidR="00811729" w:rsidRDefault="008117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55C7B"/>
    <w:multiLevelType w:val="hybridMultilevel"/>
    <w:tmpl w:val="0FE295EE"/>
    <w:lvl w:ilvl="0" w:tplc="DAB25652">
      <w:start w:val="1"/>
      <w:numFmt w:val="decimal"/>
      <w:lvlText w:val="（%1）"/>
      <w:lvlJc w:val="left"/>
      <w:pPr>
        <w:tabs>
          <w:tab w:val="num" w:pos="1260"/>
        </w:tabs>
        <w:ind w:left="1260" w:hanging="720"/>
      </w:pPr>
      <w:rPr>
        <w:rFonts w:hint="eastAsia"/>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 w15:restartNumberingAfterBreak="0">
    <w:nsid w:val="1C0B7706"/>
    <w:multiLevelType w:val="hybridMultilevel"/>
    <w:tmpl w:val="453A2A56"/>
    <w:lvl w:ilvl="0" w:tplc="4FDC03D4">
      <w:start w:val="1"/>
      <w:numFmt w:val="decimal"/>
      <w:lvlText w:val="（%1）"/>
      <w:lvlJc w:val="left"/>
      <w:pPr>
        <w:tabs>
          <w:tab w:val="num" w:pos="1260"/>
        </w:tabs>
        <w:ind w:left="1260" w:hanging="720"/>
      </w:pPr>
      <w:rPr>
        <w:rFonts w:hint="eastAsia"/>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2" w15:restartNumberingAfterBreak="0">
    <w:nsid w:val="26F30389"/>
    <w:multiLevelType w:val="hybridMultilevel"/>
    <w:tmpl w:val="AD4CBA24"/>
    <w:lvl w:ilvl="0" w:tplc="327C05D2">
      <w:start w:val="1"/>
      <w:numFmt w:val="decimal"/>
      <w:lvlText w:val="（%1）"/>
      <w:lvlJc w:val="left"/>
      <w:pPr>
        <w:tabs>
          <w:tab w:val="num" w:pos="1260"/>
        </w:tabs>
        <w:ind w:left="1260" w:hanging="720"/>
      </w:pPr>
      <w:rPr>
        <w:rFonts w:hint="eastAsia"/>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3" w15:restartNumberingAfterBreak="0">
    <w:nsid w:val="41DA77B9"/>
    <w:multiLevelType w:val="hybridMultilevel"/>
    <w:tmpl w:val="DBB65BD6"/>
    <w:lvl w:ilvl="0" w:tplc="AA02A45E">
      <w:start w:val="1"/>
      <w:numFmt w:val="decimal"/>
      <w:lvlText w:val="（%1）"/>
      <w:lvlJc w:val="left"/>
      <w:pPr>
        <w:tabs>
          <w:tab w:val="num" w:pos="1260"/>
        </w:tabs>
        <w:ind w:left="1260" w:hanging="720"/>
      </w:pPr>
      <w:rPr>
        <w:rFonts w:hint="eastAsia"/>
      </w:rPr>
    </w:lvl>
    <w:lvl w:ilvl="1" w:tplc="AE7A121E">
      <w:start w:val="1"/>
      <w:numFmt w:val="decimal"/>
      <w:lvlText w:val="%2、"/>
      <w:lvlJc w:val="left"/>
      <w:pPr>
        <w:tabs>
          <w:tab w:val="num" w:pos="1635"/>
        </w:tabs>
        <w:ind w:left="1635" w:hanging="675"/>
      </w:pPr>
      <w:rPr>
        <w:rFonts w:hint="eastAsia"/>
      </w:r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num w:numId="1">
    <w:abstractNumId w:val="3"/>
  </w:num>
  <w:num w:numId="2">
    <w:abstractNumId w:val="0"/>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83E"/>
    <w:rsid w:val="00003833"/>
    <w:rsid w:val="00024355"/>
    <w:rsid w:val="00071560"/>
    <w:rsid w:val="00084448"/>
    <w:rsid w:val="00087482"/>
    <w:rsid w:val="000A0C5F"/>
    <w:rsid w:val="000B447F"/>
    <w:rsid w:val="000F381D"/>
    <w:rsid w:val="000F5056"/>
    <w:rsid w:val="0011418E"/>
    <w:rsid w:val="00117981"/>
    <w:rsid w:val="00123A74"/>
    <w:rsid w:val="0013683E"/>
    <w:rsid w:val="0015469F"/>
    <w:rsid w:val="001C179F"/>
    <w:rsid w:val="00235EBA"/>
    <w:rsid w:val="003613B8"/>
    <w:rsid w:val="00361EAB"/>
    <w:rsid w:val="00375563"/>
    <w:rsid w:val="003A3B83"/>
    <w:rsid w:val="00457294"/>
    <w:rsid w:val="0047530A"/>
    <w:rsid w:val="00476AB5"/>
    <w:rsid w:val="004A1A06"/>
    <w:rsid w:val="004A1C76"/>
    <w:rsid w:val="004F4176"/>
    <w:rsid w:val="00503CC2"/>
    <w:rsid w:val="00514E6E"/>
    <w:rsid w:val="00550342"/>
    <w:rsid w:val="00560138"/>
    <w:rsid w:val="00597C9E"/>
    <w:rsid w:val="005B1B47"/>
    <w:rsid w:val="005C456F"/>
    <w:rsid w:val="0063362B"/>
    <w:rsid w:val="006610C8"/>
    <w:rsid w:val="00671D57"/>
    <w:rsid w:val="006979F1"/>
    <w:rsid w:val="006B2B97"/>
    <w:rsid w:val="006D2647"/>
    <w:rsid w:val="006E426F"/>
    <w:rsid w:val="00702BFB"/>
    <w:rsid w:val="00703E7E"/>
    <w:rsid w:val="0070679B"/>
    <w:rsid w:val="00713C3E"/>
    <w:rsid w:val="00714E8C"/>
    <w:rsid w:val="007358A6"/>
    <w:rsid w:val="0075305B"/>
    <w:rsid w:val="0075424A"/>
    <w:rsid w:val="00764476"/>
    <w:rsid w:val="00771E81"/>
    <w:rsid w:val="0079370F"/>
    <w:rsid w:val="007A1CFA"/>
    <w:rsid w:val="007B04A5"/>
    <w:rsid w:val="00811729"/>
    <w:rsid w:val="008310F8"/>
    <w:rsid w:val="008472E1"/>
    <w:rsid w:val="00852893"/>
    <w:rsid w:val="00861928"/>
    <w:rsid w:val="00876B54"/>
    <w:rsid w:val="008C7413"/>
    <w:rsid w:val="008D05FD"/>
    <w:rsid w:val="0090402B"/>
    <w:rsid w:val="00945A9A"/>
    <w:rsid w:val="00982C51"/>
    <w:rsid w:val="009A446D"/>
    <w:rsid w:val="009E1F3E"/>
    <w:rsid w:val="009F00F1"/>
    <w:rsid w:val="00A07823"/>
    <w:rsid w:val="00A97A3D"/>
    <w:rsid w:val="00AB48A5"/>
    <w:rsid w:val="00AE038E"/>
    <w:rsid w:val="00AF2FE7"/>
    <w:rsid w:val="00B116A9"/>
    <w:rsid w:val="00B35063"/>
    <w:rsid w:val="00B72853"/>
    <w:rsid w:val="00B75D56"/>
    <w:rsid w:val="00BA5A1D"/>
    <w:rsid w:val="00BC31F8"/>
    <w:rsid w:val="00BE36DD"/>
    <w:rsid w:val="00BF3AA7"/>
    <w:rsid w:val="00C220CD"/>
    <w:rsid w:val="00C907A1"/>
    <w:rsid w:val="00CA24E9"/>
    <w:rsid w:val="00D07988"/>
    <w:rsid w:val="00D25F2C"/>
    <w:rsid w:val="00D3000E"/>
    <w:rsid w:val="00D44DD8"/>
    <w:rsid w:val="00D7746A"/>
    <w:rsid w:val="00D91595"/>
    <w:rsid w:val="00E0568A"/>
    <w:rsid w:val="00EA4D6B"/>
    <w:rsid w:val="00ED28A7"/>
    <w:rsid w:val="00EE3115"/>
    <w:rsid w:val="00EE684C"/>
    <w:rsid w:val="00EF22D3"/>
    <w:rsid w:val="00EF6E11"/>
    <w:rsid w:val="00EF7232"/>
    <w:rsid w:val="00FB5754"/>
    <w:rsid w:val="00FE6997"/>
    <w:rsid w:val="00FF0429"/>
    <w:rsid w:val="00FF70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4:docId w14:val="17DF440E"/>
  <w15:chartTrackingRefBased/>
  <w15:docId w15:val="{68F4CA69-8BD8-45B7-AF6B-3CFB4556E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pPr>
      <w:tabs>
        <w:tab w:val="left" w:pos="0"/>
        <w:tab w:val="left" w:pos="5265"/>
      </w:tabs>
      <w:ind w:firstLineChars="170" w:firstLine="357"/>
    </w:pPr>
  </w:style>
  <w:style w:type="paragraph" w:styleId="a3">
    <w:name w:val="footer"/>
    <w:basedOn w:val="a"/>
    <w:pPr>
      <w:tabs>
        <w:tab w:val="center" w:pos="4153"/>
        <w:tab w:val="right" w:pos="8306"/>
      </w:tabs>
      <w:snapToGrid w:val="0"/>
      <w:jc w:val="left"/>
    </w:pPr>
    <w:rPr>
      <w:sz w:val="18"/>
      <w:szCs w:val="18"/>
    </w:rPr>
  </w:style>
  <w:style w:type="character" w:styleId="a4">
    <w:name w:val="page number"/>
    <w:basedOn w:val="a0"/>
  </w:style>
  <w:style w:type="paragraph" w:styleId="a5">
    <w:name w:val="Document Map"/>
    <w:basedOn w:val="a"/>
    <w:semiHidden/>
    <w:rsid w:val="00D25F2C"/>
    <w:pPr>
      <w:shd w:val="clear" w:color="auto" w:fill="0000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46</Pages>
  <Words>4327</Words>
  <Characters>24666</Characters>
  <Application>Microsoft Office Word</Application>
  <DocSecurity>0</DocSecurity>
  <Lines>205</Lines>
  <Paragraphs>57</Paragraphs>
  <ScaleCrop>false</ScaleCrop>
  <Company>中铁十五局集团二公司</Company>
  <LinksUpToDate>false</LinksUpToDate>
  <CharactersWithSpaces>28936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安全技术操作规则</dc:title>
  <dc:subject/>
  <dc:creator>公司办</dc:creator>
  <cp:keywords/>
  <dc:description/>
  <cp:lastModifiedBy>Administrator</cp:lastModifiedBy>
  <cp:revision>6</cp:revision>
  <cp:lastPrinted>2009-04-23T00:38:00Z</cp:lastPrinted>
  <dcterms:created xsi:type="dcterms:W3CDTF">2021-01-13T14:14:00Z</dcterms:created>
  <dcterms:modified xsi:type="dcterms:W3CDTF">2021-01-13T14:28:00Z</dcterms:modified>
</cp:coreProperties>
</file>