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C65" w:rsidRDefault="00D54020">
      <w:pPr>
        <w:spacing w:line="360" w:lineRule="auto"/>
        <w:jc w:val="center"/>
        <w:rPr>
          <w:b/>
          <w:bCs/>
          <w:sz w:val="28"/>
          <w:szCs w:val="28"/>
        </w:rPr>
      </w:pPr>
      <w:bookmarkStart w:id="0" w:name="_GoBack"/>
      <w:bookmarkEnd w:id="0"/>
      <w:r>
        <w:rPr>
          <w:rFonts w:hint="eastAsia"/>
          <w:b/>
          <w:bCs/>
          <w:sz w:val="28"/>
          <w:szCs w:val="28"/>
        </w:rPr>
        <w:t>叉车维护保养及使用管理制度</w:t>
      </w:r>
      <w:r>
        <w:rPr>
          <w:rFonts w:hint="eastAsia"/>
          <w:b/>
          <w:bCs/>
          <w:sz w:val="28"/>
          <w:szCs w:val="28"/>
        </w:rPr>
        <w:t xml:space="preserve"> </w:t>
      </w:r>
    </w:p>
    <w:p w:rsidR="00EC2C65" w:rsidRDefault="00D54020">
      <w:pPr>
        <w:spacing w:line="360" w:lineRule="auto"/>
        <w:rPr>
          <w:sz w:val="24"/>
        </w:rPr>
      </w:pPr>
      <w:r>
        <w:rPr>
          <w:rFonts w:hint="eastAsia"/>
          <w:b/>
          <w:bCs/>
          <w:sz w:val="24"/>
        </w:rPr>
        <w:t>一、目的</w:t>
      </w:r>
      <w:r>
        <w:rPr>
          <w:rFonts w:hint="eastAsia"/>
          <w:b/>
          <w:bCs/>
          <w:sz w:val="24"/>
        </w:rPr>
        <w:t xml:space="preserve"> </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为了保证叉车能正常可靠地工作，延长使用寿命，降低使用成本，提高经</w:t>
      </w:r>
      <w:r>
        <w:rPr>
          <w:rFonts w:hint="eastAsia"/>
          <w:sz w:val="24"/>
        </w:rPr>
        <w:t xml:space="preserve">   </w:t>
      </w:r>
      <w:r>
        <w:rPr>
          <w:rFonts w:hint="eastAsia"/>
          <w:sz w:val="24"/>
        </w:rPr>
        <w:t xml:space="preserve">   </w:t>
      </w:r>
      <w:r>
        <w:rPr>
          <w:rFonts w:hint="eastAsia"/>
          <w:sz w:val="24"/>
        </w:rPr>
        <w:t>济效益</w:t>
      </w:r>
      <w:r>
        <w:rPr>
          <w:rFonts w:hint="eastAsia"/>
          <w:sz w:val="24"/>
        </w:rPr>
        <w:t>，</w:t>
      </w:r>
      <w:r>
        <w:rPr>
          <w:rFonts w:hint="eastAsia"/>
          <w:sz w:val="24"/>
        </w:rPr>
        <w:t>规范叉车作业，确保叉车安全使用，特制定本制度。</w:t>
      </w:r>
      <w:r>
        <w:rPr>
          <w:rFonts w:hint="eastAsia"/>
          <w:sz w:val="24"/>
        </w:rPr>
        <w:t xml:space="preserve">  </w:t>
      </w:r>
    </w:p>
    <w:p w:rsidR="00EC2C65" w:rsidRDefault="00D54020">
      <w:pPr>
        <w:spacing w:line="360" w:lineRule="auto"/>
        <w:rPr>
          <w:sz w:val="24"/>
        </w:rPr>
      </w:pPr>
      <w:r>
        <w:rPr>
          <w:rFonts w:hint="eastAsia"/>
          <w:b/>
          <w:bCs/>
          <w:sz w:val="24"/>
        </w:rPr>
        <w:t>二、</w:t>
      </w:r>
      <w:r>
        <w:rPr>
          <w:rFonts w:hint="eastAsia"/>
          <w:b/>
          <w:bCs/>
          <w:sz w:val="24"/>
        </w:rPr>
        <w:t>适用范围</w:t>
      </w:r>
      <w:r>
        <w:rPr>
          <w:rFonts w:hint="eastAsia"/>
          <w:sz w:val="24"/>
        </w:rPr>
        <w:t xml:space="preserve">       </w:t>
      </w:r>
    </w:p>
    <w:p w:rsidR="00EC2C65" w:rsidRDefault="00D54020">
      <w:pPr>
        <w:spacing w:line="360" w:lineRule="auto"/>
        <w:ind w:firstLineChars="200" w:firstLine="480"/>
        <w:rPr>
          <w:sz w:val="24"/>
        </w:rPr>
      </w:pPr>
      <w:r>
        <w:rPr>
          <w:rFonts w:hint="eastAsia"/>
          <w:sz w:val="24"/>
        </w:rPr>
        <w:t>适用于公司全体叉车驾驶人员及叉车的维护保养。</w:t>
      </w:r>
    </w:p>
    <w:p w:rsidR="00EC2C65" w:rsidRDefault="00D54020">
      <w:pPr>
        <w:spacing w:line="360" w:lineRule="auto"/>
        <w:rPr>
          <w:sz w:val="24"/>
        </w:rPr>
      </w:pPr>
      <w:r>
        <w:rPr>
          <w:rFonts w:hint="eastAsia"/>
          <w:b/>
          <w:bCs/>
          <w:sz w:val="24"/>
        </w:rPr>
        <w:t>三、职责</w:t>
      </w:r>
      <w:r>
        <w:rPr>
          <w:rFonts w:hint="eastAsia"/>
          <w:sz w:val="24"/>
        </w:rPr>
        <w:t xml:space="preserve"> </w:t>
      </w:r>
      <w:r>
        <w:rPr>
          <w:rFonts w:hint="eastAsia"/>
          <w:sz w:val="24"/>
        </w:rPr>
        <w:t xml:space="preserve"> </w:t>
      </w:r>
    </w:p>
    <w:p w:rsidR="00EC2C65" w:rsidRDefault="00D54020">
      <w:pPr>
        <w:numPr>
          <w:ilvl w:val="0"/>
          <w:numId w:val="1"/>
        </w:numPr>
        <w:spacing w:line="360" w:lineRule="auto"/>
        <w:ind w:firstLineChars="175" w:firstLine="420"/>
        <w:rPr>
          <w:sz w:val="24"/>
        </w:rPr>
      </w:pPr>
      <w:r>
        <w:rPr>
          <w:rFonts w:hint="eastAsia"/>
          <w:sz w:val="24"/>
        </w:rPr>
        <w:t>生产安全</w:t>
      </w:r>
      <w:r>
        <w:rPr>
          <w:rFonts w:hint="eastAsia"/>
          <w:sz w:val="24"/>
        </w:rPr>
        <w:t>部负责维持厂区交通秩序，并进行交通安全检查和考核。</w:t>
      </w:r>
      <w:r>
        <w:rPr>
          <w:rFonts w:hint="eastAsia"/>
          <w:sz w:val="24"/>
        </w:rPr>
        <w:t xml:space="preserve">  </w:t>
      </w:r>
    </w:p>
    <w:p w:rsidR="00EC2C65" w:rsidRDefault="00D54020">
      <w:pPr>
        <w:numPr>
          <w:ilvl w:val="0"/>
          <w:numId w:val="1"/>
        </w:numPr>
        <w:spacing w:line="360" w:lineRule="auto"/>
        <w:ind w:firstLineChars="175" w:firstLine="420"/>
        <w:rPr>
          <w:sz w:val="24"/>
        </w:rPr>
      </w:pPr>
      <w:r>
        <w:rPr>
          <w:rFonts w:hint="eastAsia"/>
          <w:sz w:val="24"/>
        </w:rPr>
        <w:t>生产安全</w:t>
      </w:r>
      <w:r>
        <w:rPr>
          <w:rFonts w:hint="eastAsia"/>
          <w:sz w:val="24"/>
        </w:rPr>
        <w:t>部负责叉车管理制度及有关维护保养内容的制定，负责联系外修人员对叉车进行维修。</w:t>
      </w:r>
      <w:r>
        <w:rPr>
          <w:rFonts w:hint="eastAsia"/>
          <w:sz w:val="24"/>
        </w:rPr>
        <w:t xml:space="preserve">  </w:t>
      </w:r>
    </w:p>
    <w:p w:rsidR="00EC2C65" w:rsidRDefault="00D54020">
      <w:pPr>
        <w:numPr>
          <w:ilvl w:val="0"/>
          <w:numId w:val="2"/>
        </w:numPr>
        <w:spacing w:line="360" w:lineRule="auto"/>
        <w:ind w:firstLineChars="175" w:firstLine="420"/>
        <w:rPr>
          <w:sz w:val="24"/>
        </w:rPr>
      </w:pPr>
      <w:r>
        <w:rPr>
          <w:rFonts w:hint="eastAsia"/>
          <w:sz w:val="24"/>
        </w:rPr>
        <w:t>生产安全</w:t>
      </w:r>
      <w:r>
        <w:rPr>
          <w:rFonts w:hint="eastAsia"/>
          <w:sz w:val="24"/>
        </w:rPr>
        <w:t>部制定叉车包机责任制，由专人负责对每一辆叉车进行使用、维护和保养；负责对叉车司机的统一管理和培训；负责叉车驾驶员的内部培训和</w:t>
      </w:r>
      <w:proofErr w:type="gramStart"/>
      <w:r>
        <w:rPr>
          <w:rFonts w:hint="eastAsia"/>
          <w:sz w:val="24"/>
        </w:rPr>
        <w:t>委外</w:t>
      </w:r>
      <w:proofErr w:type="gramEnd"/>
      <w:r>
        <w:rPr>
          <w:rFonts w:hint="eastAsia"/>
          <w:sz w:val="24"/>
        </w:rPr>
        <w:t>培训工作。</w:t>
      </w:r>
    </w:p>
    <w:p w:rsidR="00EC2C65" w:rsidRDefault="00D54020">
      <w:pPr>
        <w:spacing w:line="360" w:lineRule="auto"/>
        <w:rPr>
          <w:b/>
          <w:bCs/>
          <w:sz w:val="24"/>
        </w:rPr>
      </w:pPr>
      <w:r>
        <w:rPr>
          <w:rFonts w:hint="eastAsia"/>
          <w:b/>
          <w:bCs/>
          <w:sz w:val="24"/>
        </w:rPr>
        <w:t>四、</w:t>
      </w:r>
      <w:r>
        <w:rPr>
          <w:rFonts w:hint="eastAsia"/>
          <w:b/>
          <w:bCs/>
          <w:sz w:val="24"/>
        </w:rPr>
        <w:t>内容</w:t>
      </w:r>
      <w:r>
        <w:rPr>
          <w:rFonts w:hint="eastAsia"/>
          <w:b/>
          <w:bCs/>
          <w:sz w:val="24"/>
        </w:rPr>
        <w:t xml:space="preserve"> </w:t>
      </w:r>
    </w:p>
    <w:p w:rsidR="00EC2C65" w:rsidRDefault="00D54020">
      <w:pPr>
        <w:spacing w:line="360" w:lineRule="auto"/>
        <w:rPr>
          <w:sz w:val="24"/>
        </w:rPr>
      </w:pPr>
      <w:r>
        <w:rPr>
          <w:rFonts w:hint="eastAsia"/>
          <w:b/>
          <w:bCs/>
          <w:sz w:val="24"/>
        </w:rPr>
        <w:t>1</w:t>
      </w:r>
      <w:r>
        <w:rPr>
          <w:rFonts w:hint="eastAsia"/>
          <w:b/>
          <w:bCs/>
          <w:sz w:val="24"/>
        </w:rPr>
        <w:t>、</w:t>
      </w:r>
      <w:r>
        <w:rPr>
          <w:rFonts w:hint="eastAsia"/>
          <w:b/>
          <w:bCs/>
          <w:sz w:val="24"/>
        </w:rPr>
        <w:t>资格要求</w:t>
      </w:r>
      <w:r>
        <w:rPr>
          <w:rFonts w:hint="eastAsia"/>
          <w:sz w:val="24"/>
        </w:rPr>
        <w:t xml:space="preserve"> </w:t>
      </w:r>
    </w:p>
    <w:p w:rsidR="00EC2C65" w:rsidRDefault="00D54020">
      <w:pPr>
        <w:numPr>
          <w:ilvl w:val="0"/>
          <w:numId w:val="3"/>
        </w:numPr>
        <w:spacing w:line="360" w:lineRule="auto"/>
        <w:ind w:firstLineChars="175" w:firstLine="420"/>
        <w:rPr>
          <w:sz w:val="24"/>
        </w:rPr>
      </w:pPr>
      <w:r>
        <w:rPr>
          <w:rFonts w:hint="eastAsia"/>
          <w:sz w:val="24"/>
        </w:rPr>
        <w:t>、叉车驾驶人员必须经劳动部门培训并取得叉车驾驶操作证后方能上岗，无证人员严禁</w:t>
      </w:r>
      <w:r>
        <w:rPr>
          <w:rFonts w:hint="eastAsia"/>
          <w:sz w:val="24"/>
        </w:rPr>
        <w:t xml:space="preserve"> </w:t>
      </w:r>
      <w:r>
        <w:rPr>
          <w:rFonts w:hint="eastAsia"/>
          <w:sz w:val="24"/>
        </w:rPr>
        <w:t>驾驶叉车。</w:t>
      </w:r>
      <w:r>
        <w:rPr>
          <w:rFonts w:hint="eastAsia"/>
          <w:sz w:val="24"/>
        </w:rPr>
        <w:t xml:space="preserve"> </w:t>
      </w:r>
    </w:p>
    <w:p w:rsidR="00EC2C65" w:rsidRDefault="00D54020">
      <w:pPr>
        <w:numPr>
          <w:ilvl w:val="0"/>
          <w:numId w:val="4"/>
        </w:numPr>
        <w:spacing w:line="360" w:lineRule="auto"/>
        <w:ind w:firstLineChars="175" w:firstLine="420"/>
        <w:rPr>
          <w:sz w:val="24"/>
        </w:rPr>
      </w:pPr>
      <w:r>
        <w:rPr>
          <w:rFonts w:hint="eastAsia"/>
          <w:sz w:val="24"/>
        </w:rPr>
        <w:t>、没有</w:t>
      </w:r>
      <w:r>
        <w:rPr>
          <w:rFonts w:hint="eastAsia"/>
          <w:sz w:val="24"/>
        </w:rPr>
        <w:t>生产安全</w:t>
      </w:r>
      <w:r>
        <w:rPr>
          <w:rFonts w:hint="eastAsia"/>
          <w:sz w:val="24"/>
        </w:rPr>
        <w:t>部的安排，叉车司机不准擅自教别人驾驶叉车。</w:t>
      </w:r>
    </w:p>
    <w:p w:rsidR="00EC2C65" w:rsidRDefault="00D54020">
      <w:pPr>
        <w:spacing w:line="360" w:lineRule="auto"/>
        <w:rPr>
          <w:sz w:val="24"/>
        </w:rPr>
      </w:pPr>
      <w:r>
        <w:rPr>
          <w:rFonts w:hint="eastAsia"/>
          <w:b/>
          <w:bCs/>
          <w:sz w:val="24"/>
        </w:rPr>
        <w:t>2</w:t>
      </w:r>
      <w:r>
        <w:rPr>
          <w:rFonts w:hint="eastAsia"/>
          <w:b/>
          <w:bCs/>
          <w:sz w:val="24"/>
        </w:rPr>
        <w:t>、</w:t>
      </w:r>
      <w:r>
        <w:rPr>
          <w:rFonts w:hint="eastAsia"/>
          <w:b/>
          <w:bCs/>
          <w:sz w:val="24"/>
        </w:rPr>
        <w:t>驾驶前检查</w:t>
      </w:r>
      <w:r>
        <w:rPr>
          <w:rFonts w:hint="eastAsia"/>
          <w:sz w:val="24"/>
        </w:rPr>
        <w:t xml:space="preserve"> </w:t>
      </w:r>
    </w:p>
    <w:p w:rsidR="00EC2C65" w:rsidRDefault="00D54020">
      <w:pPr>
        <w:spacing w:line="360" w:lineRule="auto"/>
        <w:ind w:firstLineChars="200" w:firstLine="480"/>
        <w:rPr>
          <w:sz w:val="24"/>
        </w:rPr>
      </w:pPr>
      <w:r>
        <w:rPr>
          <w:rFonts w:hint="eastAsia"/>
          <w:sz w:val="24"/>
        </w:rPr>
        <w:t>1</w:t>
      </w:r>
      <w:r>
        <w:rPr>
          <w:rFonts w:hint="eastAsia"/>
          <w:sz w:val="24"/>
        </w:rPr>
        <w:t>）</w:t>
      </w:r>
      <w:r>
        <w:rPr>
          <w:rFonts w:hint="eastAsia"/>
          <w:sz w:val="24"/>
        </w:rPr>
        <w:t>、检查转向灯、刹车、喇叭、前灯和反观</w:t>
      </w:r>
      <w:proofErr w:type="gramStart"/>
      <w:r>
        <w:rPr>
          <w:rFonts w:hint="eastAsia"/>
          <w:sz w:val="24"/>
        </w:rPr>
        <w:t>镜是否</w:t>
      </w:r>
      <w:proofErr w:type="gramEnd"/>
      <w:r>
        <w:rPr>
          <w:rFonts w:hint="eastAsia"/>
          <w:sz w:val="24"/>
        </w:rPr>
        <w:t>完好；车胎气压是否正常；叉子是否弯曲、损坏及有裂纹产生。</w:t>
      </w:r>
      <w:r>
        <w:rPr>
          <w:rFonts w:hint="eastAsia"/>
          <w:sz w:val="24"/>
        </w:rPr>
        <w:t xml:space="preserve">  </w:t>
      </w:r>
    </w:p>
    <w:p w:rsidR="00EC2C65" w:rsidRDefault="00D54020">
      <w:pPr>
        <w:spacing w:line="360" w:lineRule="auto"/>
        <w:ind w:firstLineChars="200" w:firstLine="480"/>
        <w:rPr>
          <w:sz w:val="24"/>
        </w:rPr>
      </w:pPr>
      <w:r>
        <w:rPr>
          <w:rFonts w:hint="eastAsia"/>
          <w:sz w:val="24"/>
        </w:rPr>
        <w:t>2</w:t>
      </w:r>
      <w:r>
        <w:rPr>
          <w:rFonts w:hint="eastAsia"/>
          <w:sz w:val="24"/>
        </w:rPr>
        <w:t>）</w:t>
      </w:r>
      <w:r>
        <w:rPr>
          <w:rFonts w:hint="eastAsia"/>
          <w:sz w:val="24"/>
        </w:rPr>
        <w:t>、检查燃料油、发动机油、齿轮油、液压油及水箱水位、电池水是否足够</w:t>
      </w:r>
      <w:r>
        <w:rPr>
          <w:rFonts w:hint="eastAsia"/>
          <w:sz w:val="24"/>
        </w:rPr>
        <w:t>。不足时应按标准要求或标准线增添后方可使用。</w:t>
      </w:r>
      <w:r>
        <w:rPr>
          <w:rFonts w:hint="eastAsia"/>
          <w:sz w:val="24"/>
        </w:rPr>
        <w:t xml:space="preserve"> </w:t>
      </w:r>
    </w:p>
    <w:p w:rsidR="00EC2C65" w:rsidRDefault="00D54020">
      <w:pPr>
        <w:spacing w:line="360" w:lineRule="auto"/>
        <w:rPr>
          <w:b/>
          <w:bCs/>
          <w:sz w:val="24"/>
        </w:rPr>
      </w:pPr>
      <w:r>
        <w:rPr>
          <w:rFonts w:hint="eastAsia"/>
          <w:b/>
          <w:bCs/>
          <w:sz w:val="24"/>
        </w:rPr>
        <w:t>3</w:t>
      </w:r>
      <w:r>
        <w:rPr>
          <w:rFonts w:hint="eastAsia"/>
          <w:b/>
          <w:bCs/>
          <w:sz w:val="24"/>
        </w:rPr>
        <w:t>、驾驶规定</w:t>
      </w:r>
      <w:r>
        <w:rPr>
          <w:rFonts w:hint="eastAsia"/>
          <w:b/>
          <w:bCs/>
          <w:sz w:val="24"/>
        </w:rPr>
        <w:t xml:space="preserve">  </w:t>
      </w:r>
    </w:p>
    <w:p w:rsidR="00EC2C65" w:rsidRDefault="00D54020">
      <w:pPr>
        <w:spacing w:line="360" w:lineRule="auto"/>
        <w:ind w:firstLineChars="200" w:firstLine="480"/>
        <w:rPr>
          <w:sz w:val="24"/>
        </w:rPr>
      </w:pPr>
      <w:r>
        <w:rPr>
          <w:rFonts w:hint="eastAsia"/>
          <w:sz w:val="24"/>
        </w:rPr>
        <w:t>1</w:t>
      </w:r>
      <w:r>
        <w:rPr>
          <w:rFonts w:hint="eastAsia"/>
          <w:sz w:val="24"/>
        </w:rPr>
        <w:t>）、凡使用叉车者，一定要用叉车专用锁匙，启动后不允许拨出车匙，更不能用其它非叉车锁匙启动叉车，避免损坏车锁。</w:t>
      </w:r>
      <w:r>
        <w:rPr>
          <w:rFonts w:hint="eastAsia"/>
          <w:sz w:val="24"/>
        </w:rPr>
        <w:t xml:space="preserve">  </w:t>
      </w:r>
    </w:p>
    <w:p w:rsidR="00EC2C65" w:rsidRDefault="00D54020">
      <w:pPr>
        <w:spacing w:line="360" w:lineRule="auto"/>
        <w:ind w:firstLineChars="200" w:firstLine="480"/>
        <w:rPr>
          <w:sz w:val="24"/>
        </w:rPr>
      </w:pPr>
      <w:r>
        <w:rPr>
          <w:rFonts w:hint="eastAsia"/>
          <w:sz w:val="24"/>
        </w:rPr>
        <w:t>2</w:t>
      </w:r>
      <w:r>
        <w:rPr>
          <w:rFonts w:hint="eastAsia"/>
          <w:sz w:val="24"/>
        </w:rPr>
        <w:t>）、</w:t>
      </w:r>
      <w:r>
        <w:rPr>
          <w:sz w:val="24"/>
        </w:rPr>
        <w:t>动叉车时，每次启动不得超过５秒钟，再次启动应隔１０～１５秒以上，若连续三次，启动不成时应再隔５分钟。冬天启动时，应进行预热后再启动。如上述操作都不能启动时，应及时通知</w:t>
      </w:r>
      <w:r>
        <w:rPr>
          <w:rFonts w:hint="eastAsia"/>
          <w:sz w:val="24"/>
        </w:rPr>
        <w:t>生产安全</w:t>
      </w:r>
      <w:r>
        <w:rPr>
          <w:sz w:val="24"/>
        </w:rPr>
        <w:t>部</w:t>
      </w:r>
      <w:r>
        <w:rPr>
          <w:rFonts w:hint="eastAsia"/>
          <w:sz w:val="24"/>
        </w:rPr>
        <w:t>相关</w:t>
      </w:r>
      <w:r>
        <w:rPr>
          <w:sz w:val="24"/>
        </w:rPr>
        <w:t>人员进行处理，避免造成</w:t>
      </w:r>
      <w:r>
        <w:rPr>
          <w:sz w:val="24"/>
        </w:rPr>
        <w:lastRenderedPageBreak/>
        <w:t>蓄电池损坏。</w:t>
      </w:r>
    </w:p>
    <w:p w:rsidR="00EC2C65" w:rsidRDefault="00D54020">
      <w:pPr>
        <w:spacing w:line="360" w:lineRule="auto"/>
        <w:ind w:firstLineChars="200" w:firstLine="480"/>
        <w:rPr>
          <w:sz w:val="24"/>
        </w:rPr>
      </w:pPr>
      <w:r>
        <w:rPr>
          <w:rFonts w:hint="eastAsia"/>
          <w:sz w:val="24"/>
        </w:rPr>
        <w:t>3</w:t>
      </w:r>
      <w:r>
        <w:rPr>
          <w:rFonts w:hint="eastAsia"/>
          <w:sz w:val="24"/>
        </w:rPr>
        <w:t>）、</w:t>
      </w:r>
      <w:r>
        <w:rPr>
          <w:sz w:val="24"/>
        </w:rPr>
        <w:t>叉车需依照右上左下方向行驶。叉车出入门口应减速</w:t>
      </w:r>
      <w:proofErr w:type="gramStart"/>
      <w:r>
        <w:rPr>
          <w:sz w:val="24"/>
        </w:rPr>
        <w:t>慢行并响喇叭</w:t>
      </w:r>
      <w:proofErr w:type="gramEnd"/>
      <w:r>
        <w:rPr>
          <w:sz w:val="24"/>
        </w:rPr>
        <w:t>。驾驶时必须集中精神，不可麻痹大意。</w:t>
      </w:r>
    </w:p>
    <w:p w:rsidR="00EC2C65" w:rsidRDefault="00D54020">
      <w:pPr>
        <w:spacing w:line="360" w:lineRule="auto"/>
        <w:ind w:firstLineChars="200" w:firstLine="480"/>
        <w:rPr>
          <w:sz w:val="24"/>
        </w:rPr>
      </w:pPr>
      <w:r>
        <w:rPr>
          <w:rFonts w:hint="eastAsia"/>
          <w:sz w:val="24"/>
        </w:rPr>
        <w:t>4</w:t>
      </w:r>
      <w:r>
        <w:rPr>
          <w:rFonts w:hint="eastAsia"/>
          <w:sz w:val="24"/>
        </w:rPr>
        <w:t>）、</w:t>
      </w:r>
      <w:r>
        <w:rPr>
          <w:sz w:val="24"/>
        </w:rPr>
        <w:t>叉车启动时，注意观察周围是否有其它车辆、行人或障碍物；转弯时要看倒后镜及观察左右侧的情况，要亮指示灯，</w:t>
      </w:r>
      <w:proofErr w:type="gramStart"/>
      <w:r>
        <w:rPr>
          <w:sz w:val="24"/>
        </w:rPr>
        <w:t>慢行并响喇叭</w:t>
      </w:r>
      <w:proofErr w:type="gramEnd"/>
      <w:r>
        <w:rPr>
          <w:sz w:val="24"/>
        </w:rPr>
        <w:t>；倒车时应先看倒后镜及回头观察情况</w:t>
      </w:r>
      <w:r>
        <w:rPr>
          <w:rFonts w:hint="eastAsia"/>
          <w:sz w:val="24"/>
        </w:rPr>
        <w:t>，</w:t>
      </w:r>
      <w:r>
        <w:rPr>
          <w:sz w:val="24"/>
        </w:rPr>
        <w:t>无障碍物方能行驶。</w:t>
      </w:r>
    </w:p>
    <w:p w:rsidR="00EC2C65" w:rsidRDefault="00D54020">
      <w:pPr>
        <w:spacing w:line="360" w:lineRule="auto"/>
        <w:ind w:firstLineChars="200" w:firstLine="480"/>
        <w:rPr>
          <w:sz w:val="24"/>
        </w:rPr>
      </w:pPr>
      <w:r>
        <w:rPr>
          <w:rFonts w:hint="eastAsia"/>
          <w:sz w:val="24"/>
        </w:rPr>
        <w:t>5</w:t>
      </w:r>
      <w:r>
        <w:rPr>
          <w:rFonts w:hint="eastAsia"/>
          <w:sz w:val="24"/>
        </w:rPr>
        <w:t>）、</w:t>
      </w:r>
      <w:r>
        <w:rPr>
          <w:sz w:val="24"/>
        </w:rPr>
        <w:t>车辆与道路边缘应保持一定距离，确保安全。叉车载有物料，在下斜坡时，应倒车行驶并控制好车速。上下斜坡时应慢速行驶，下斜坡时严禁空档滑行。</w:t>
      </w:r>
    </w:p>
    <w:p w:rsidR="00EC2C65" w:rsidRDefault="00D54020">
      <w:pPr>
        <w:spacing w:line="360" w:lineRule="auto"/>
        <w:ind w:firstLineChars="200" w:firstLine="480"/>
        <w:rPr>
          <w:sz w:val="24"/>
        </w:rPr>
      </w:pPr>
      <w:r>
        <w:rPr>
          <w:rFonts w:hint="eastAsia"/>
          <w:sz w:val="24"/>
        </w:rPr>
        <w:t>6</w:t>
      </w:r>
      <w:r>
        <w:rPr>
          <w:rFonts w:hint="eastAsia"/>
          <w:sz w:val="24"/>
        </w:rPr>
        <w:t>）、</w:t>
      </w:r>
      <w:r>
        <w:rPr>
          <w:sz w:val="24"/>
        </w:rPr>
        <w:t>行驶</w:t>
      </w:r>
      <w:proofErr w:type="gramStart"/>
      <w:r>
        <w:rPr>
          <w:sz w:val="24"/>
        </w:rPr>
        <w:t>时货叉应距</w:t>
      </w:r>
      <w:proofErr w:type="gramEnd"/>
      <w:r>
        <w:rPr>
          <w:sz w:val="24"/>
        </w:rPr>
        <w:t>地面</w:t>
      </w:r>
      <w:r>
        <w:rPr>
          <w:sz w:val="24"/>
        </w:rPr>
        <w:t>200-300m</w:t>
      </w:r>
      <w:r>
        <w:rPr>
          <w:rFonts w:hint="eastAsia"/>
          <w:sz w:val="24"/>
        </w:rPr>
        <w:t>m</w:t>
      </w:r>
      <w:r>
        <w:rPr>
          <w:rFonts w:hint="eastAsia"/>
          <w:sz w:val="24"/>
        </w:rPr>
        <w:t>，</w:t>
      </w:r>
      <w:r>
        <w:rPr>
          <w:sz w:val="24"/>
        </w:rPr>
        <w:t>行进中不允许升高或降低货物，不得急刹车和高速转弯。</w:t>
      </w:r>
    </w:p>
    <w:p w:rsidR="00EC2C65" w:rsidRDefault="00D54020">
      <w:pPr>
        <w:spacing w:line="360" w:lineRule="auto"/>
        <w:ind w:firstLineChars="200" w:firstLine="480"/>
        <w:rPr>
          <w:sz w:val="24"/>
        </w:rPr>
      </w:pPr>
      <w:r>
        <w:rPr>
          <w:rFonts w:hint="eastAsia"/>
          <w:sz w:val="24"/>
        </w:rPr>
        <w:t>7</w:t>
      </w:r>
      <w:r>
        <w:rPr>
          <w:rFonts w:hint="eastAsia"/>
          <w:sz w:val="24"/>
        </w:rPr>
        <w:t>）、</w:t>
      </w:r>
      <w:r>
        <w:rPr>
          <w:rFonts w:hint="eastAsia"/>
          <w:sz w:val="24"/>
        </w:rPr>
        <w:t>在十字路口或其它看不见的地方，请减速慢行，并鸣喇叭；在潮湿、不平的地面行驶及转弯时，请减速；避免急</w:t>
      </w:r>
      <w:r>
        <w:rPr>
          <w:rFonts w:hint="eastAsia"/>
          <w:sz w:val="24"/>
        </w:rPr>
        <w:t>转弯，避免在不牢固的物体表面行驶。</w:t>
      </w:r>
    </w:p>
    <w:p w:rsidR="00EC2C65" w:rsidRDefault="00D54020">
      <w:pPr>
        <w:spacing w:line="360" w:lineRule="auto"/>
        <w:ind w:firstLineChars="200" w:firstLine="480"/>
        <w:rPr>
          <w:sz w:val="24"/>
        </w:rPr>
      </w:pPr>
      <w:r>
        <w:rPr>
          <w:rFonts w:hint="eastAsia"/>
          <w:sz w:val="24"/>
        </w:rPr>
        <w:t>8</w:t>
      </w:r>
      <w:r>
        <w:rPr>
          <w:rFonts w:hint="eastAsia"/>
          <w:sz w:val="24"/>
        </w:rPr>
        <w:t>）、运输途中停车时，一定要把手刹</w:t>
      </w:r>
      <w:proofErr w:type="gramStart"/>
      <w:r>
        <w:rPr>
          <w:rFonts w:hint="eastAsia"/>
          <w:sz w:val="24"/>
        </w:rPr>
        <w:t>掣</w:t>
      </w:r>
      <w:proofErr w:type="gramEnd"/>
      <w:r>
        <w:rPr>
          <w:rFonts w:hint="eastAsia"/>
          <w:sz w:val="24"/>
        </w:rPr>
        <w:t>拉起并挂空档才能离开叉车。</w:t>
      </w:r>
      <w:r>
        <w:rPr>
          <w:rFonts w:hint="eastAsia"/>
          <w:sz w:val="24"/>
        </w:rPr>
        <w:t xml:space="preserve"> </w:t>
      </w:r>
    </w:p>
    <w:p w:rsidR="00EC2C65" w:rsidRDefault="00D54020">
      <w:pPr>
        <w:spacing w:line="360" w:lineRule="auto"/>
        <w:ind w:firstLineChars="200" w:firstLine="480"/>
        <w:rPr>
          <w:sz w:val="24"/>
        </w:rPr>
      </w:pPr>
      <w:r>
        <w:rPr>
          <w:rFonts w:hint="eastAsia"/>
          <w:sz w:val="24"/>
        </w:rPr>
        <w:t>9</w:t>
      </w:r>
      <w:r>
        <w:rPr>
          <w:rFonts w:hint="eastAsia"/>
          <w:sz w:val="24"/>
        </w:rPr>
        <w:t>）、叉车出入门口应注意构筑物的高度，不得盲目驶入或驶出。</w:t>
      </w:r>
      <w:r>
        <w:rPr>
          <w:rFonts w:hint="eastAsia"/>
          <w:sz w:val="24"/>
        </w:rPr>
        <w:t xml:space="preserve">  </w:t>
      </w:r>
    </w:p>
    <w:p w:rsidR="00EC2C65" w:rsidRDefault="00D54020">
      <w:pPr>
        <w:spacing w:line="360" w:lineRule="auto"/>
        <w:ind w:firstLineChars="200" w:firstLine="480"/>
        <w:rPr>
          <w:sz w:val="24"/>
        </w:rPr>
      </w:pPr>
      <w:r>
        <w:rPr>
          <w:rFonts w:hint="eastAsia"/>
          <w:sz w:val="24"/>
        </w:rPr>
        <w:t>10</w:t>
      </w:r>
      <w:r>
        <w:rPr>
          <w:rFonts w:hint="eastAsia"/>
          <w:sz w:val="24"/>
        </w:rPr>
        <w:t>）、行车时，非业务需要，一般人员不得坐在叉车司机身边，更不能用来运人，或进行其</w:t>
      </w:r>
      <w:r>
        <w:rPr>
          <w:rFonts w:hint="eastAsia"/>
          <w:sz w:val="24"/>
        </w:rPr>
        <w:t xml:space="preserve"> </w:t>
      </w:r>
      <w:r>
        <w:rPr>
          <w:rFonts w:hint="eastAsia"/>
          <w:sz w:val="24"/>
        </w:rPr>
        <w:t>它与叉车作业无关的工作。</w:t>
      </w:r>
      <w:r>
        <w:rPr>
          <w:rFonts w:hint="eastAsia"/>
          <w:sz w:val="24"/>
        </w:rPr>
        <w:t xml:space="preserve">  </w:t>
      </w:r>
    </w:p>
    <w:p w:rsidR="00EC2C65" w:rsidRDefault="00D54020">
      <w:pPr>
        <w:spacing w:line="360" w:lineRule="auto"/>
        <w:ind w:leftChars="228" w:left="479"/>
        <w:rPr>
          <w:sz w:val="24"/>
        </w:rPr>
      </w:pPr>
      <w:r>
        <w:rPr>
          <w:rFonts w:hint="eastAsia"/>
          <w:sz w:val="24"/>
        </w:rPr>
        <w:t>11</w:t>
      </w:r>
      <w:r>
        <w:rPr>
          <w:rFonts w:hint="eastAsia"/>
          <w:sz w:val="24"/>
        </w:rPr>
        <w:t>）、不得在车间或危险品仓库内擅自接驳蓄电池等叉车电路，以免产生火花。</w:t>
      </w:r>
      <w:r>
        <w:rPr>
          <w:rFonts w:hint="eastAsia"/>
          <w:sz w:val="24"/>
        </w:rPr>
        <w:t xml:space="preserve"> 12</w:t>
      </w:r>
      <w:r>
        <w:rPr>
          <w:rFonts w:hint="eastAsia"/>
          <w:sz w:val="24"/>
        </w:rPr>
        <w:t>）、叉车为各</w:t>
      </w:r>
      <w:r>
        <w:rPr>
          <w:rFonts w:hint="eastAsia"/>
          <w:sz w:val="24"/>
        </w:rPr>
        <w:t>车间</w:t>
      </w:r>
      <w:r>
        <w:rPr>
          <w:rFonts w:hint="eastAsia"/>
          <w:sz w:val="24"/>
        </w:rPr>
        <w:t>作业时，各</w:t>
      </w:r>
      <w:r>
        <w:rPr>
          <w:rFonts w:hint="eastAsia"/>
          <w:sz w:val="24"/>
        </w:rPr>
        <w:t>车间</w:t>
      </w:r>
      <w:r>
        <w:rPr>
          <w:rFonts w:hint="eastAsia"/>
          <w:sz w:val="24"/>
        </w:rPr>
        <w:t>要委派至少一名监护人员，协助叉车司机工作。</w:t>
      </w:r>
      <w:r>
        <w:rPr>
          <w:rFonts w:hint="eastAsia"/>
          <w:sz w:val="24"/>
        </w:rPr>
        <w:t xml:space="preserve"> </w:t>
      </w:r>
    </w:p>
    <w:p w:rsidR="00EC2C65" w:rsidRDefault="00D54020">
      <w:pPr>
        <w:spacing w:line="360" w:lineRule="auto"/>
        <w:ind w:firstLineChars="200" w:firstLine="480"/>
        <w:rPr>
          <w:sz w:val="24"/>
        </w:rPr>
      </w:pPr>
      <w:r>
        <w:rPr>
          <w:rFonts w:hint="eastAsia"/>
          <w:sz w:val="24"/>
        </w:rPr>
        <w:t>13</w:t>
      </w:r>
      <w:r>
        <w:rPr>
          <w:rFonts w:hint="eastAsia"/>
          <w:sz w:val="24"/>
        </w:rPr>
        <w:t>）、严禁超载行驶。</w:t>
      </w:r>
    </w:p>
    <w:p w:rsidR="00EC2C65" w:rsidRDefault="00D54020">
      <w:pPr>
        <w:spacing w:line="360" w:lineRule="auto"/>
        <w:rPr>
          <w:sz w:val="24"/>
        </w:rPr>
      </w:pPr>
      <w:r>
        <w:rPr>
          <w:rFonts w:hint="eastAsia"/>
          <w:b/>
          <w:bCs/>
          <w:sz w:val="24"/>
        </w:rPr>
        <w:t>4</w:t>
      </w:r>
      <w:r>
        <w:rPr>
          <w:rFonts w:hint="eastAsia"/>
          <w:b/>
          <w:bCs/>
          <w:sz w:val="24"/>
        </w:rPr>
        <w:t>、使用规定</w:t>
      </w:r>
      <w:r>
        <w:rPr>
          <w:rFonts w:hint="eastAsia"/>
          <w:b/>
          <w:bCs/>
          <w:sz w:val="24"/>
        </w:rPr>
        <w:t xml:space="preserve"> </w:t>
      </w:r>
      <w:r>
        <w:rPr>
          <w:rFonts w:hint="eastAsia"/>
          <w:sz w:val="24"/>
        </w:rPr>
        <w:t xml:space="preserve"> </w:t>
      </w:r>
    </w:p>
    <w:p w:rsidR="00EC2C65" w:rsidRDefault="00D54020">
      <w:pPr>
        <w:spacing w:line="360" w:lineRule="auto"/>
        <w:ind w:firstLineChars="200" w:firstLine="480"/>
        <w:rPr>
          <w:sz w:val="24"/>
        </w:rPr>
      </w:pPr>
      <w:r>
        <w:rPr>
          <w:rFonts w:hint="eastAsia"/>
          <w:sz w:val="24"/>
        </w:rPr>
        <w:t>1</w:t>
      </w:r>
      <w:r>
        <w:rPr>
          <w:rFonts w:hint="eastAsia"/>
          <w:sz w:val="24"/>
        </w:rPr>
        <w:t>）、使用托盘装载货物时，托盘上的货</w:t>
      </w:r>
      <w:r>
        <w:rPr>
          <w:rFonts w:hint="eastAsia"/>
          <w:sz w:val="24"/>
        </w:rPr>
        <w:t>物必须排列整齐、表面平整，货物必须全部落在托盘之上，不得出现货物宽度超出托盘的情况，叉车叉起托盘时，必须将货叉叉在托盘的中央，防止物料的重心转移，发生物料滑落。平行行驶时，</w:t>
      </w:r>
      <w:proofErr w:type="gramStart"/>
      <w:r>
        <w:rPr>
          <w:rFonts w:hint="eastAsia"/>
          <w:sz w:val="24"/>
        </w:rPr>
        <w:t>货叉插入</w:t>
      </w:r>
      <w:proofErr w:type="gramEnd"/>
      <w:r>
        <w:rPr>
          <w:rFonts w:hint="eastAsia"/>
          <w:sz w:val="24"/>
        </w:rPr>
        <w:t>托盘后，</w:t>
      </w:r>
      <w:proofErr w:type="gramStart"/>
      <w:r>
        <w:rPr>
          <w:rFonts w:hint="eastAsia"/>
          <w:sz w:val="24"/>
        </w:rPr>
        <w:t>叉壁应</w:t>
      </w:r>
      <w:proofErr w:type="gramEnd"/>
      <w:r>
        <w:rPr>
          <w:rFonts w:hint="eastAsia"/>
          <w:sz w:val="24"/>
        </w:rPr>
        <w:t>与货物</w:t>
      </w:r>
      <w:proofErr w:type="gramStart"/>
      <w:r>
        <w:rPr>
          <w:rFonts w:hint="eastAsia"/>
          <w:sz w:val="24"/>
        </w:rPr>
        <w:t>一</w:t>
      </w:r>
      <w:proofErr w:type="gramEnd"/>
      <w:r>
        <w:rPr>
          <w:rFonts w:hint="eastAsia"/>
          <w:sz w:val="24"/>
        </w:rPr>
        <w:t>面相接触，然后门架后倾，</w:t>
      </w:r>
      <w:proofErr w:type="gramStart"/>
      <w:r>
        <w:rPr>
          <w:rFonts w:hint="eastAsia"/>
          <w:sz w:val="24"/>
        </w:rPr>
        <w:t>将货叉升起</w:t>
      </w:r>
      <w:proofErr w:type="gramEnd"/>
      <w:r>
        <w:rPr>
          <w:rFonts w:hint="eastAsia"/>
          <w:sz w:val="24"/>
        </w:rPr>
        <w:t>离地面</w:t>
      </w:r>
      <w:r>
        <w:rPr>
          <w:rFonts w:hint="eastAsia"/>
          <w:sz w:val="24"/>
        </w:rPr>
        <w:t>200</w:t>
      </w:r>
      <w:r>
        <w:rPr>
          <w:rFonts w:hint="eastAsia"/>
          <w:sz w:val="24"/>
        </w:rPr>
        <w:t>毫米左右再行驶。叉车高举托盘作业时，叉车叉起托盘时，必须将货叉叉在托盘的中央，防止物料的重心转移，发生物料滑落。高举时，应采用最小的门架</w:t>
      </w:r>
      <w:proofErr w:type="gramStart"/>
      <w:r>
        <w:rPr>
          <w:rFonts w:hint="eastAsia"/>
          <w:sz w:val="24"/>
        </w:rPr>
        <w:t>后倾来稳定</w:t>
      </w:r>
      <w:proofErr w:type="gramEnd"/>
      <w:r>
        <w:rPr>
          <w:rFonts w:hint="eastAsia"/>
          <w:sz w:val="24"/>
        </w:rPr>
        <w:t>载荷，以免载荷向后滑动。放下载荷时要缓慢，以便于安放载荷和抽</w:t>
      </w:r>
      <w:r>
        <w:rPr>
          <w:rFonts w:hint="eastAsia"/>
          <w:sz w:val="24"/>
        </w:rPr>
        <w:lastRenderedPageBreak/>
        <w:t>出货叉。高举托盘作业，叉车最大载荷不得超过</w:t>
      </w:r>
      <w:r>
        <w:rPr>
          <w:rFonts w:hint="eastAsia"/>
          <w:sz w:val="24"/>
        </w:rPr>
        <w:t>额定荷载</w:t>
      </w:r>
      <w:r>
        <w:rPr>
          <w:rFonts w:hint="eastAsia"/>
          <w:sz w:val="24"/>
        </w:rPr>
        <w:t>。</w:t>
      </w:r>
      <w:r>
        <w:rPr>
          <w:rFonts w:hint="eastAsia"/>
          <w:sz w:val="24"/>
        </w:rPr>
        <w:t xml:space="preserve">  </w:t>
      </w:r>
    </w:p>
    <w:p w:rsidR="00EC2C65" w:rsidRDefault="00D54020">
      <w:pPr>
        <w:spacing w:line="360" w:lineRule="auto"/>
        <w:ind w:firstLineChars="200" w:firstLine="480"/>
        <w:rPr>
          <w:sz w:val="24"/>
        </w:rPr>
      </w:pPr>
      <w:r>
        <w:rPr>
          <w:rFonts w:hint="eastAsia"/>
          <w:sz w:val="24"/>
        </w:rPr>
        <w:t>2</w:t>
      </w:r>
      <w:r>
        <w:rPr>
          <w:rFonts w:hint="eastAsia"/>
          <w:sz w:val="24"/>
        </w:rPr>
        <w:t>）、</w:t>
      </w:r>
      <w:r>
        <w:rPr>
          <w:sz w:val="24"/>
        </w:rPr>
        <w:t>不要运送松散的货物以免翻倒，运送前应将其固定牢固；不易稳定之物件，如高度大的设备、空桶、易滑动之缸体或物件必须绑上绳索，绑紧后方可提升。</w:t>
      </w:r>
    </w:p>
    <w:p w:rsidR="00EC2C65" w:rsidRDefault="00D54020">
      <w:pPr>
        <w:spacing w:line="360" w:lineRule="auto"/>
        <w:ind w:firstLineChars="200" w:firstLine="480"/>
        <w:rPr>
          <w:sz w:val="24"/>
        </w:rPr>
      </w:pPr>
      <w:r>
        <w:rPr>
          <w:rFonts w:hint="eastAsia"/>
          <w:sz w:val="24"/>
        </w:rPr>
        <w:t>3</w:t>
      </w:r>
      <w:r>
        <w:rPr>
          <w:rFonts w:hint="eastAsia"/>
          <w:sz w:val="24"/>
        </w:rPr>
        <w:t>）、</w:t>
      </w:r>
      <w:r>
        <w:rPr>
          <w:sz w:val="24"/>
        </w:rPr>
        <w:t>不准用货</w:t>
      </w:r>
      <w:proofErr w:type="gramStart"/>
      <w:r>
        <w:rPr>
          <w:sz w:val="24"/>
        </w:rPr>
        <w:t>叉直接叉运易燃</w:t>
      </w:r>
      <w:proofErr w:type="gramEnd"/>
      <w:r>
        <w:rPr>
          <w:sz w:val="24"/>
        </w:rPr>
        <w:t>、易爆、有毒等危险品。</w:t>
      </w:r>
    </w:p>
    <w:p w:rsidR="00EC2C65" w:rsidRDefault="00D54020">
      <w:pPr>
        <w:spacing w:line="360" w:lineRule="auto"/>
        <w:ind w:firstLineChars="200" w:firstLine="480"/>
        <w:rPr>
          <w:sz w:val="24"/>
        </w:rPr>
      </w:pPr>
      <w:r>
        <w:rPr>
          <w:rFonts w:hint="eastAsia"/>
          <w:sz w:val="24"/>
        </w:rPr>
        <w:t>4</w:t>
      </w:r>
      <w:r>
        <w:rPr>
          <w:rFonts w:hint="eastAsia"/>
          <w:sz w:val="24"/>
        </w:rPr>
        <w:t>）</w:t>
      </w:r>
      <w:r>
        <w:rPr>
          <w:sz w:val="24"/>
        </w:rPr>
        <w:t>、停车时，不要</w:t>
      </w:r>
      <w:proofErr w:type="gramStart"/>
      <w:r>
        <w:rPr>
          <w:sz w:val="24"/>
        </w:rPr>
        <w:t>将货叉悬空</w:t>
      </w:r>
      <w:proofErr w:type="gramEnd"/>
      <w:r>
        <w:rPr>
          <w:sz w:val="24"/>
        </w:rPr>
        <w:t>，</w:t>
      </w:r>
      <w:proofErr w:type="gramStart"/>
      <w:r>
        <w:rPr>
          <w:sz w:val="24"/>
        </w:rPr>
        <w:t>禁止叉物悬空</w:t>
      </w:r>
      <w:proofErr w:type="gramEnd"/>
      <w:r>
        <w:rPr>
          <w:sz w:val="24"/>
        </w:rPr>
        <w:t>时司机离开叉车。</w:t>
      </w:r>
    </w:p>
    <w:p w:rsidR="00EC2C65" w:rsidRDefault="00D54020">
      <w:pPr>
        <w:spacing w:line="360" w:lineRule="auto"/>
        <w:rPr>
          <w:b/>
          <w:bCs/>
          <w:sz w:val="24"/>
        </w:rPr>
      </w:pPr>
      <w:r>
        <w:rPr>
          <w:b/>
          <w:bCs/>
          <w:sz w:val="24"/>
        </w:rPr>
        <w:t>5</w:t>
      </w:r>
      <w:r>
        <w:rPr>
          <w:rFonts w:hint="eastAsia"/>
          <w:b/>
          <w:bCs/>
          <w:sz w:val="24"/>
        </w:rPr>
        <w:t>、</w:t>
      </w:r>
      <w:r>
        <w:rPr>
          <w:b/>
          <w:bCs/>
          <w:sz w:val="24"/>
        </w:rPr>
        <w:t>停放要求</w:t>
      </w:r>
    </w:p>
    <w:p w:rsidR="00EC2C65" w:rsidRDefault="00D54020">
      <w:pPr>
        <w:spacing w:line="360" w:lineRule="auto"/>
        <w:ind w:firstLineChars="200" w:firstLine="480"/>
        <w:rPr>
          <w:sz w:val="24"/>
        </w:rPr>
      </w:pPr>
      <w:r>
        <w:rPr>
          <w:rFonts w:hint="eastAsia"/>
          <w:sz w:val="24"/>
        </w:rPr>
        <w:t>1</w:t>
      </w:r>
      <w:r>
        <w:rPr>
          <w:rFonts w:hint="eastAsia"/>
          <w:sz w:val="24"/>
        </w:rPr>
        <w:t>）、</w:t>
      </w:r>
      <w:r>
        <w:rPr>
          <w:sz w:val="24"/>
        </w:rPr>
        <w:t>作业完毕将叉车停放在指定的位置，</w:t>
      </w:r>
      <w:proofErr w:type="gramStart"/>
      <w:r>
        <w:rPr>
          <w:sz w:val="24"/>
        </w:rPr>
        <w:t>货叉平放</w:t>
      </w:r>
      <w:proofErr w:type="gramEnd"/>
      <w:r>
        <w:rPr>
          <w:sz w:val="24"/>
        </w:rPr>
        <w:t>地面并对车辆进行必要的检查整理清洁。</w:t>
      </w:r>
    </w:p>
    <w:p w:rsidR="00EC2C65" w:rsidRDefault="00D54020">
      <w:pPr>
        <w:spacing w:line="360" w:lineRule="auto"/>
        <w:ind w:firstLineChars="200" w:firstLine="480"/>
        <w:rPr>
          <w:sz w:val="24"/>
        </w:rPr>
      </w:pPr>
      <w:r>
        <w:rPr>
          <w:rFonts w:hint="eastAsia"/>
          <w:sz w:val="24"/>
        </w:rPr>
        <w:t>2</w:t>
      </w:r>
      <w:r>
        <w:rPr>
          <w:rFonts w:hint="eastAsia"/>
          <w:sz w:val="24"/>
        </w:rPr>
        <w:t>）</w:t>
      </w:r>
      <w:r>
        <w:rPr>
          <w:sz w:val="24"/>
        </w:rPr>
        <w:t>、停放后将方向杆放在中央位置，拉好手刹车。</w:t>
      </w:r>
    </w:p>
    <w:p w:rsidR="00EC2C65" w:rsidRDefault="00D54020">
      <w:pPr>
        <w:spacing w:line="360" w:lineRule="auto"/>
        <w:rPr>
          <w:sz w:val="24"/>
        </w:rPr>
      </w:pPr>
      <w:r>
        <w:rPr>
          <w:rFonts w:hint="eastAsia"/>
          <w:b/>
          <w:bCs/>
          <w:sz w:val="24"/>
        </w:rPr>
        <w:t>6</w:t>
      </w:r>
      <w:r>
        <w:rPr>
          <w:rFonts w:hint="eastAsia"/>
          <w:b/>
          <w:bCs/>
          <w:sz w:val="24"/>
        </w:rPr>
        <w:t>、保养规定</w:t>
      </w:r>
      <w:r>
        <w:rPr>
          <w:rFonts w:hint="eastAsia"/>
          <w:sz w:val="24"/>
        </w:rPr>
        <w:t xml:space="preserve">  </w:t>
      </w:r>
    </w:p>
    <w:p w:rsidR="00EC2C65" w:rsidRDefault="00D54020">
      <w:pPr>
        <w:spacing w:line="360" w:lineRule="auto"/>
        <w:ind w:firstLineChars="200" w:firstLine="480"/>
        <w:rPr>
          <w:sz w:val="24"/>
        </w:rPr>
      </w:pPr>
      <w:r>
        <w:rPr>
          <w:rFonts w:hint="eastAsia"/>
          <w:sz w:val="24"/>
        </w:rPr>
        <w:t>1</w:t>
      </w:r>
      <w:r>
        <w:rPr>
          <w:rFonts w:hint="eastAsia"/>
          <w:sz w:val="24"/>
        </w:rPr>
        <w:t>）、新叉车累计工作每</w:t>
      </w:r>
      <w:r>
        <w:rPr>
          <w:rFonts w:hint="eastAsia"/>
          <w:sz w:val="24"/>
        </w:rPr>
        <w:t>250</w:t>
      </w:r>
      <w:r>
        <w:rPr>
          <w:rFonts w:hint="eastAsia"/>
          <w:sz w:val="24"/>
        </w:rPr>
        <w:t>小时保养一次，旧叉车累计工作每</w:t>
      </w:r>
      <w:r>
        <w:rPr>
          <w:rFonts w:hint="eastAsia"/>
          <w:sz w:val="24"/>
        </w:rPr>
        <w:t>150</w:t>
      </w:r>
      <w:r>
        <w:rPr>
          <w:rFonts w:hint="eastAsia"/>
          <w:sz w:val="24"/>
        </w:rPr>
        <w:t>小时保养一次。保养时，要清洗叉车一次，并将空气滤清器芯吹干净。各部位所需的油、水、电池补充加足。</w:t>
      </w:r>
      <w:r>
        <w:rPr>
          <w:rFonts w:hint="eastAsia"/>
          <w:sz w:val="24"/>
        </w:rPr>
        <w:t xml:space="preserve"> </w:t>
      </w:r>
    </w:p>
    <w:p w:rsidR="00EC2C65" w:rsidRDefault="00D54020">
      <w:pPr>
        <w:spacing w:line="360" w:lineRule="auto"/>
        <w:ind w:firstLineChars="200" w:firstLine="480"/>
        <w:rPr>
          <w:sz w:val="24"/>
        </w:rPr>
      </w:pPr>
      <w:r>
        <w:rPr>
          <w:rFonts w:hint="eastAsia"/>
          <w:sz w:val="24"/>
        </w:rPr>
        <w:t>2</w:t>
      </w:r>
      <w:r>
        <w:rPr>
          <w:rFonts w:hint="eastAsia"/>
          <w:sz w:val="24"/>
        </w:rPr>
        <w:t>）、驾车前检查遇有刹车不正常或其它故障时，由司机要及时上报</w:t>
      </w:r>
      <w:r>
        <w:rPr>
          <w:rFonts w:hint="eastAsia"/>
          <w:sz w:val="24"/>
        </w:rPr>
        <w:t>生产安全部</w:t>
      </w:r>
      <w:r>
        <w:rPr>
          <w:rFonts w:hint="eastAsia"/>
          <w:sz w:val="24"/>
        </w:rPr>
        <w:t>，由</w:t>
      </w:r>
      <w:r>
        <w:rPr>
          <w:rFonts w:hint="eastAsia"/>
          <w:sz w:val="24"/>
        </w:rPr>
        <w:t>生产安全</w:t>
      </w:r>
      <w:r>
        <w:rPr>
          <w:rFonts w:hint="eastAsia"/>
          <w:sz w:val="24"/>
        </w:rPr>
        <w:t>部联系或安排维修部门进行处理。</w:t>
      </w:r>
      <w:r>
        <w:rPr>
          <w:rFonts w:hint="eastAsia"/>
          <w:sz w:val="24"/>
        </w:rPr>
        <w:t xml:space="preserve">  </w:t>
      </w:r>
    </w:p>
    <w:p w:rsidR="00EC2C65" w:rsidRDefault="00D54020">
      <w:pPr>
        <w:spacing w:line="360" w:lineRule="auto"/>
        <w:ind w:firstLineChars="200" w:firstLine="480"/>
        <w:rPr>
          <w:sz w:val="24"/>
        </w:rPr>
      </w:pPr>
      <w:r>
        <w:rPr>
          <w:rFonts w:hint="eastAsia"/>
          <w:sz w:val="24"/>
        </w:rPr>
        <w:t>3</w:t>
      </w:r>
      <w:r>
        <w:rPr>
          <w:rFonts w:hint="eastAsia"/>
          <w:sz w:val="24"/>
        </w:rPr>
        <w:t>）、在正常工作中，如发现叉车有异常声音或出现故障，应立即停止使用，并由</w:t>
      </w:r>
      <w:r>
        <w:rPr>
          <w:rFonts w:hint="eastAsia"/>
          <w:sz w:val="24"/>
        </w:rPr>
        <w:t>生产安全</w:t>
      </w:r>
      <w:r>
        <w:rPr>
          <w:rFonts w:hint="eastAsia"/>
          <w:sz w:val="24"/>
        </w:rPr>
        <w:t>部进行外修；司机不得私自拆修。</w:t>
      </w:r>
      <w:r>
        <w:rPr>
          <w:rFonts w:hint="eastAsia"/>
          <w:sz w:val="24"/>
        </w:rPr>
        <w:t xml:space="preserve">  </w:t>
      </w:r>
    </w:p>
    <w:p w:rsidR="00EC2C65" w:rsidRDefault="00D54020">
      <w:pPr>
        <w:spacing w:line="360" w:lineRule="auto"/>
        <w:ind w:firstLineChars="200" w:firstLine="480"/>
        <w:rPr>
          <w:sz w:val="24"/>
        </w:rPr>
      </w:pPr>
      <w:r>
        <w:rPr>
          <w:rFonts w:hint="eastAsia"/>
          <w:sz w:val="24"/>
        </w:rPr>
        <w:t>4)</w:t>
      </w:r>
      <w:r>
        <w:rPr>
          <w:rFonts w:hint="eastAsia"/>
          <w:sz w:val="24"/>
        </w:rPr>
        <w:t>、</w:t>
      </w:r>
      <w:r>
        <w:rPr>
          <w:rFonts w:hint="eastAsia"/>
          <w:sz w:val="24"/>
        </w:rPr>
        <w:t>生产安全部</w:t>
      </w:r>
      <w:r>
        <w:rPr>
          <w:rFonts w:hint="eastAsia"/>
          <w:sz w:val="24"/>
        </w:rPr>
        <w:t>指定保养叉车的司机，每年应协助维修部人员进行一次全面的保养和维修工作。</w:t>
      </w:r>
      <w:r>
        <w:rPr>
          <w:rFonts w:hint="eastAsia"/>
          <w:sz w:val="24"/>
        </w:rPr>
        <w:t xml:space="preserve">  </w:t>
      </w:r>
    </w:p>
    <w:p w:rsidR="00EC2C65" w:rsidRDefault="00D54020">
      <w:pPr>
        <w:spacing w:line="360" w:lineRule="auto"/>
        <w:ind w:firstLineChars="200" w:firstLine="480"/>
        <w:rPr>
          <w:sz w:val="24"/>
        </w:rPr>
      </w:pPr>
      <w:r>
        <w:rPr>
          <w:rFonts w:hint="eastAsia"/>
          <w:sz w:val="24"/>
        </w:rPr>
        <w:t>5</w:t>
      </w:r>
      <w:r>
        <w:rPr>
          <w:rFonts w:hint="eastAsia"/>
          <w:sz w:val="24"/>
        </w:rPr>
        <w:t>）、叉车保养责任人（</w:t>
      </w:r>
      <w:r>
        <w:rPr>
          <w:rFonts w:hint="eastAsia"/>
          <w:sz w:val="24"/>
        </w:rPr>
        <w:t>驾驶员），如违反上述的规定，按失职处理，并视情节严重程度给予全厂通报批评和进行处罚。</w:t>
      </w:r>
    </w:p>
    <w:p w:rsidR="00EC2C65" w:rsidRDefault="00D54020">
      <w:pPr>
        <w:spacing w:line="360" w:lineRule="auto"/>
        <w:rPr>
          <w:sz w:val="24"/>
        </w:rPr>
      </w:pPr>
      <w:r>
        <w:rPr>
          <w:rFonts w:hint="eastAsia"/>
          <w:b/>
          <w:bCs/>
          <w:sz w:val="24"/>
        </w:rPr>
        <w:t>7</w:t>
      </w:r>
      <w:r>
        <w:rPr>
          <w:rFonts w:hint="eastAsia"/>
          <w:b/>
          <w:bCs/>
          <w:sz w:val="24"/>
        </w:rPr>
        <w:t>、柴油机的保养：</w:t>
      </w:r>
      <w:r>
        <w:rPr>
          <w:rFonts w:hint="eastAsia"/>
          <w:sz w:val="24"/>
        </w:rPr>
        <w:t xml:space="preserve"> </w:t>
      </w:r>
    </w:p>
    <w:p w:rsidR="00EC2C65" w:rsidRDefault="00D54020">
      <w:pPr>
        <w:spacing w:line="360" w:lineRule="auto"/>
        <w:rPr>
          <w:sz w:val="24"/>
        </w:rPr>
      </w:pPr>
      <w:r>
        <w:rPr>
          <w:rFonts w:hint="eastAsia"/>
          <w:sz w:val="24"/>
        </w:rPr>
        <w:t>保养必须有保养记录，保养分类如下：</w:t>
      </w:r>
      <w:r>
        <w:rPr>
          <w:rFonts w:hint="eastAsia"/>
          <w:sz w:val="24"/>
        </w:rPr>
        <w:t xml:space="preserve"> </w:t>
      </w:r>
    </w:p>
    <w:p w:rsidR="00EC2C65" w:rsidRDefault="00D54020">
      <w:pPr>
        <w:spacing w:line="360" w:lineRule="auto"/>
        <w:ind w:firstLineChars="200" w:firstLine="480"/>
        <w:rPr>
          <w:sz w:val="24"/>
        </w:rPr>
      </w:pPr>
      <w:r>
        <w:rPr>
          <w:rFonts w:hint="eastAsia"/>
          <w:sz w:val="24"/>
        </w:rPr>
        <w:t>日保养：</w:t>
      </w:r>
      <w:r>
        <w:rPr>
          <w:rFonts w:hint="eastAsia"/>
          <w:sz w:val="24"/>
        </w:rPr>
        <w:t xml:space="preserve">  </w:t>
      </w:r>
    </w:p>
    <w:p w:rsidR="00EC2C65" w:rsidRDefault="00D54020">
      <w:pPr>
        <w:spacing w:line="360" w:lineRule="auto"/>
        <w:ind w:firstLineChars="200" w:firstLine="480"/>
        <w:rPr>
          <w:sz w:val="24"/>
        </w:rPr>
      </w:pPr>
      <w:r>
        <w:rPr>
          <w:rFonts w:hint="eastAsia"/>
          <w:sz w:val="24"/>
        </w:rPr>
        <w:t>一级保养（累计工作</w:t>
      </w:r>
      <w:r>
        <w:rPr>
          <w:rFonts w:hint="eastAsia"/>
          <w:sz w:val="24"/>
        </w:rPr>
        <w:t>50h</w:t>
      </w:r>
      <w:r>
        <w:rPr>
          <w:rFonts w:hint="eastAsia"/>
          <w:sz w:val="24"/>
        </w:rPr>
        <w:t>，汽车约行驶</w:t>
      </w:r>
      <w:r>
        <w:rPr>
          <w:rFonts w:hint="eastAsia"/>
          <w:sz w:val="24"/>
        </w:rPr>
        <w:t>2500Km</w:t>
      </w:r>
      <w:r>
        <w:rPr>
          <w:rFonts w:hint="eastAsia"/>
          <w:sz w:val="24"/>
        </w:rPr>
        <w:t>）。</w:t>
      </w:r>
      <w:r>
        <w:rPr>
          <w:rFonts w:hint="eastAsia"/>
          <w:sz w:val="24"/>
        </w:rPr>
        <w:t xml:space="preserve"> </w:t>
      </w:r>
    </w:p>
    <w:p w:rsidR="00EC2C65" w:rsidRDefault="00D54020">
      <w:pPr>
        <w:spacing w:line="360" w:lineRule="auto"/>
        <w:ind w:firstLineChars="200" w:firstLine="480"/>
        <w:rPr>
          <w:sz w:val="24"/>
        </w:rPr>
      </w:pPr>
      <w:r>
        <w:rPr>
          <w:rFonts w:hint="eastAsia"/>
          <w:sz w:val="24"/>
        </w:rPr>
        <w:t>二级保养（累计工作</w:t>
      </w:r>
      <w:r>
        <w:rPr>
          <w:rFonts w:hint="eastAsia"/>
          <w:sz w:val="24"/>
        </w:rPr>
        <w:t>250h</w:t>
      </w:r>
      <w:r>
        <w:rPr>
          <w:rFonts w:hint="eastAsia"/>
          <w:sz w:val="24"/>
        </w:rPr>
        <w:t>，汽车约行驶</w:t>
      </w:r>
      <w:r>
        <w:rPr>
          <w:rFonts w:hint="eastAsia"/>
          <w:sz w:val="24"/>
        </w:rPr>
        <w:t>12500Km</w:t>
      </w:r>
      <w:r>
        <w:rPr>
          <w:rFonts w:hint="eastAsia"/>
          <w:sz w:val="24"/>
        </w:rPr>
        <w:t>）。</w:t>
      </w:r>
      <w:r>
        <w:rPr>
          <w:rFonts w:hint="eastAsia"/>
          <w:sz w:val="24"/>
        </w:rPr>
        <w:t xml:space="preserve"> </w:t>
      </w:r>
    </w:p>
    <w:p w:rsidR="00EC2C65" w:rsidRDefault="00D54020">
      <w:pPr>
        <w:spacing w:line="360" w:lineRule="auto"/>
        <w:ind w:firstLineChars="200" w:firstLine="480"/>
        <w:rPr>
          <w:sz w:val="24"/>
        </w:rPr>
      </w:pPr>
      <w:r>
        <w:rPr>
          <w:rFonts w:hint="eastAsia"/>
          <w:sz w:val="24"/>
        </w:rPr>
        <w:t>三级保养（累计工作</w:t>
      </w:r>
      <w:r>
        <w:rPr>
          <w:rFonts w:hint="eastAsia"/>
          <w:sz w:val="24"/>
        </w:rPr>
        <w:t>1000h</w:t>
      </w:r>
      <w:r>
        <w:rPr>
          <w:rFonts w:hint="eastAsia"/>
          <w:sz w:val="24"/>
        </w:rPr>
        <w:t>，汽车约行驶</w:t>
      </w:r>
      <w:r>
        <w:rPr>
          <w:rFonts w:hint="eastAsia"/>
          <w:sz w:val="24"/>
        </w:rPr>
        <w:t>50000Km</w:t>
      </w:r>
      <w:r>
        <w:rPr>
          <w:rFonts w:hint="eastAsia"/>
          <w:sz w:val="24"/>
        </w:rPr>
        <w:t>）。</w:t>
      </w:r>
      <w:r>
        <w:rPr>
          <w:rFonts w:hint="eastAsia"/>
          <w:sz w:val="24"/>
        </w:rPr>
        <w:t xml:space="preserve"> </w:t>
      </w:r>
    </w:p>
    <w:tbl>
      <w:tblPr>
        <w:tblW w:w="8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756"/>
        <w:gridCol w:w="6348"/>
      </w:tblGrid>
      <w:tr w:rsidR="00EC2C65">
        <w:tc>
          <w:tcPr>
            <w:tcW w:w="1207" w:type="dxa"/>
          </w:tcPr>
          <w:p w:rsidR="00EC2C65" w:rsidRDefault="00D54020">
            <w:pPr>
              <w:spacing w:line="360" w:lineRule="auto"/>
              <w:rPr>
                <w:sz w:val="24"/>
              </w:rPr>
            </w:pPr>
            <w:r>
              <w:rPr>
                <w:rFonts w:hint="eastAsia"/>
                <w:sz w:val="24"/>
              </w:rPr>
              <w:t>时间间隔</w:t>
            </w:r>
          </w:p>
        </w:tc>
        <w:tc>
          <w:tcPr>
            <w:tcW w:w="756" w:type="dxa"/>
          </w:tcPr>
          <w:p w:rsidR="00EC2C65" w:rsidRDefault="00D54020">
            <w:pPr>
              <w:spacing w:line="360" w:lineRule="auto"/>
              <w:rPr>
                <w:sz w:val="24"/>
              </w:rPr>
            </w:pPr>
            <w:r>
              <w:rPr>
                <w:rFonts w:hint="eastAsia"/>
                <w:sz w:val="24"/>
              </w:rPr>
              <w:t>序号</w:t>
            </w:r>
          </w:p>
        </w:tc>
        <w:tc>
          <w:tcPr>
            <w:tcW w:w="6348" w:type="dxa"/>
          </w:tcPr>
          <w:p w:rsidR="00EC2C65" w:rsidRDefault="00D54020">
            <w:pPr>
              <w:spacing w:line="360" w:lineRule="auto"/>
              <w:rPr>
                <w:sz w:val="24"/>
              </w:rPr>
            </w:pPr>
            <w:r>
              <w:rPr>
                <w:rFonts w:hint="eastAsia"/>
                <w:sz w:val="24"/>
              </w:rPr>
              <w:t xml:space="preserve">                    </w:t>
            </w:r>
            <w:r>
              <w:rPr>
                <w:rFonts w:hint="eastAsia"/>
                <w:sz w:val="24"/>
              </w:rPr>
              <w:t>保养项目</w:t>
            </w:r>
          </w:p>
        </w:tc>
      </w:tr>
      <w:tr w:rsidR="00EC2C65">
        <w:trPr>
          <w:trHeight w:val="5224"/>
        </w:trPr>
        <w:tc>
          <w:tcPr>
            <w:tcW w:w="1207" w:type="dxa"/>
          </w:tcPr>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D54020">
            <w:pPr>
              <w:spacing w:line="360" w:lineRule="auto"/>
              <w:rPr>
                <w:sz w:val="24"/>
              </w:rPr>
            </w:pPr>
            <w:r>
              <w:rPr>
                <w:rFonts w:hint="eastAsia"/>
                <w:sz w:val="24"/>
              </w:rPr>
              <w:t xml:space="preserve"> </w:t>
            </w:r>
            <w:r>
              <w:rPr>
                <w:rFonts w:hint="eastAsia"/>
                <w:sz w:val="24"/>
              </w:rPr>
              <w:t>日保养</w:t>
            </w:r>
          </w:p>
        </w:tc>
        <w:tc>
          <w:tcPr>
            <w:tcW w:w="756" w:type="dxa"/>
          </w:tcPr>
          <w:p w:rsidR="00EC2C65" w:rsidRDefault="00D54020">
            <w:pPr>
              <w:spacing w:line="360" w:lineRule="auto"/>
              <w:rPr>
                <w:sz w:val="24"/>
              </w:rPr>
            </w:pPr>
            <w:r>
              <w:rPr>
                <w:rFonts w:hint="eastAsia"/>
                <w:sz w:val="24"/>
              </w:rPr>
              <w:t xml:space="preserve">  1</w:t>
            </w:r>
          </w:p>
          <w:p w:rsidR="00EC2C65" w:rsidRDefault="00EC2C65">
            <w:pPr>
              <w:spacing w:line="360" w:lineRule="auto"/>
              <w:rPr>
                <w:sz w:val="24"/>
              </w:rPr>
            </w:pPr>
          </w:p>
          <w:p w:rsidR="00EC2C65" w:rsidRDefault="00D54020">
            <w:pPr>
              <w:spacing w:line="360" w:lineRule="auto"/>
              <w:rPr>
                <w:sz w:val="24"/>
              </w:rPr>
            </w:pPr>
            <w:r>
              <w:rPr>
                <w:rFonts w:hint="eastAsia"/>
                <w:sz w:val="24"/>
              </w:rPr>
              <w:t xml:space="preserve">  2</w:t>
            </w:r>
          </w:p>
          <w:p w:rsidR="00EC2C65" w:rsidRDefault="00EC2C65">
            <w:pPr>
              <w:spacing w:line="360" w:lineRule="auto"/>
              <w:rPr>
                <w:sz w:val="24"/>
              </w:rPr>
            </w:pPr>
          </w:p>
          <w:p w:rsidR="00EC2C65" w:rsidRDefault="00D54020">
            <w:pPr>
              <w:spacing w:line="360" w:lineRule="auto"/>
              <w:rPr>
                <w:sz w:val="24"/>
              </w:rPr>
            </w:pPr>
            <w:r>
              <w:rPr>
                <w:rFonts w:hint="eastAsia"/>
                <w:sz w:val="24"/>
              </w:rPr>
              <w:t xml:space="preserve">  3</w:t>
            </w:r>
          </w:p>
          <w:p w:rsidR="00EC2C65" w:rsidRDefault="00EC2C65">
            <w:pPr>
              <w:spacing w:line="360" w:lineRule="auto"/>
              <w:rPr>
                <w:sz w:val="24"/>
              </w:rPr>
            </w:pPr>
          </w:p>
          <w:p w:rsidR="00EC2C65" w:rsidRDefault="00D54020">
            <w:pPr>
              <w:spacing w:line="360" w:lineRule="auto"/>
              <w:rPr>
                <w:sz w:val="24"/>
              </w:rPr>
            </w:pPr>
            <w:r>
              <w:rPr>
                <w:rFonts w:hint="eastAsia"/>
                <w:sz w:val="24"/>
              </w:rPr>
              <w:t xml:space="preserve">  4</w:t>
            </w:r>
          </w:p>
          <w:p w:rsidR="00EC2C65" w:rsidRDefault="00EC2C65">
            <w:pPr>
              <w:spacing w:line="360" w:lineRule="auto"/>
              <w:rPr>
                <w:sz w:val="24"/>
              </w:rPr>
            </w:pPr>
          </w:p>
          <w:p w:rsidR="00EC2C65" w:rsidRDefault="00D54020">
            <w:pPr>
              <w:spacing w:line="360" w:lineRule="auto"/>
              <w:rPr>
                <w:sz w:val="24"/>
              </w:rPr>
            </w:pPr>
            <w:r>
              <w:rPr>
                <w:rFonts w:hint="eastAsia"/>
                <w:sz w:val="24"/>
              </w:rPr>
              <w:t xml:space="preserve">  5</w:t>
            </w:r>
          </w:p>
          <w:p w:rsidR="00EC2C65" w:rsidRDefault="00D54020">
            <w:pPr>
              <w:spacing w:line="360" w:lineRule="auto"/>
              <w:rPr>
                <w:sz w:val="24"/>
              </w:rPr>
            </w:pPr>
            <w:r>
              <w:rPr>
                <w:rFonts w:hint="eastAsia"/>
                <w:sz w:val="24"/>
              </w:rPr>
              <w:t xml:space="preserve">  6</w:t>
            </w:r>
            <w:r>
              <w:rPr>
                <w:rFonts w:hint="eastAsia"/>
                <w:sz w:val="24"/>
              </w:rPr>
              <w:t xml:space="preserve">   </w:t>
            </w:r>
            <w:r>
              <w:rPr>
                <w:rFonts w:hint="eastAsia"/>
                <w:sz w:val="24"/>
              </w:rPr>
              <w:t xml:space="preserve">  </w:t>
            </w:r>
          </w:p>
        </w:tc>
        <w:tc>
          <w:tcPr>
            <w:tcW w:w="6348" w:type="dxa"/>
          </w:tcPr>
          <w:p w:rsidR="00EC2C65" w:rsidRDefault="00D54020">
            <w:pPr>
              <w:spacing w:line="360" w:lineRule="auto"/>
              <w:rPr>
                <w:sz w:val="24"/>
              </w:rPr>
            </w:pPr>
            <w:r>
              <w:rPr>
                <w:rFonts w:hint="eastAsia"/>
                <w:sz w:val="24"/>
              </w:rPr>
              <w:t>检查油底壳、油浴式空滤器、喷油泵中机油油面、若油面升高应找出原因并排除、若机油不足应补加到规定值。</w:t>
            </w:r>
          </w:p>
          <w:p w:rsidR="00EC2C65" w:rsidRDefault="00D54020">
            <w:pPr>
              <w:spacing w:line="360" w:lineRule="auto"/>
              <w:rPr>
                <w:sz w:val="24"/>
              </w:rPr>
            </w:pPr>
            <w:r>
              <w:rPr>
                <w:rFonts w:hint="eastAsia"/>
                <w:sz w:val="24"/>
              </w:rPr>
              <w:t>检查水箱内冷却水平面，若不足应加满。当气温可能低于</w:t>
            </w:r>
            <w:r>
              <w:rPr>
                <w:rFonts w:hint="eastAsia"/>
                <w:sz w:val="24"/>
              </w:rPr>
              <w:t>5</w:t>
            </w:r>
            <w:r>
              <w:rPr>
                <w:rFonts w:hint="eastAsia"/>
                <w:sz w:val="24"/>
              </w:rPr>
              <w:t>℃时，停机后应将冷却水放净（无防冻液时）。</w:t>
            </w:r>
            <w:r>
              <w:rPr>
                <w:rFonts w:hint="eastAsia"/>
                <w:sz w:val="24"/>
              </w:rPr>
              <w:t xml:space="preserve">  </w:t>
            </w:r>
          </w:p>
          <w:p w:rsidR="00EC2C65" w:rsidRDefault="00D54020">
            <w:pPr>
              <w:spacing w:line="360" w:lineRule="auto"/>
              <w:rPr>
                <w:sz w:val="24"/>
              </w:rPr>
            </w:pPr>
            <w:r>
              <w:rPr>
                <w:rFonts w:hint="eastAsia"/>
                <w:sz w:val="24"/>
              </w:rPr>
              <w:t>检查并紧固柴油机外漏螺栓、螺母、排除漏油、漏水、漏气现象。</w:t>
            </w:r>
            <w:r>
              <w:rPr>
                <w:rFonts w:hint="eastAsia"/>
                <w:sz w:val="24"/>
              </w:rPr>
              <w:t xml:space="preserve">  </w:t>
            </w:r>
          </w:p>
          <w:p w:rsidR="00EC2C65" w:rsidRDefault="00D54020">
            <w:pPr>
              <w:spacing w:line="360" w:lineRule="auto"/>
              <w:rPr>
                <w:sz w:val="24"/>
              </w:rPr>
            </w:pPr>
            <w:r>
              <w:rPr>
                <w:rFonts w:hint="eastAsia"/>
                <w:sz w:val="24"/>
              </w:rPr>
              <w:t>在尘土较多场合工作时，应压缩空气清除空气滤芯上的积尘。</w:t>
            </w:r>
            <w:r>
              <w:rPr>
                <w:rFonts w:hint="eastAsia"/>
                <w:sz w:val="24"/>
              </w:rPr>
              <w:t xml:space="preserve">  </w:t>
            </w:r>
          </w:p>
          <w:p w:rsidR="00EC2C65" w:rsidRDefault="00D54020">
            <w:pPr>
              <w:spacing w:line="360" w:lineRule="auto"/>
              <w:rPr>
                <w:sz w:val="24"/>
              </w:rPr>
            </w:pPr>
            <w:r>
              <w:rPr>
                <w:rFonts w:hint="eastAsia"/>
                <w:sz w:val="24"/>
              </w:rPr>
              <w:t>清除柴油机外部的泥垢、积尘和油污。</w:t>
            </w:r>
            <w:r>
              <w:rPr>
                <w:rFonts w:hint="eastAsia"/>
                <w:sz w:val="24"/>
              </w:rPr>
              <w:t xml:space="preserve">  </w:t>
            </w:r>
          </w:p>
          <w:p w:rsidR="00EC2C65" w:rsidRDefault="00D54020">
            <w:pPr>
              <w:spacing w:line="360" w:lineRule="auto"/>
              <w:rPr>
                <w:sz w:val="24"/>
              </w:rPr>
            </w:pPr>
            <w:r>
              <w:rPr>
                <w:rFonts w:hint="eastAsia"/>
                <w:sz w:val="24"/>
              </w:rPr>
              <w:t>柴油机运转时要注意倾听声音，观察排气烟色，排除所发现的故障和不正常现象。</w:t>
            </w:r>
            <w:r>
              <w:rPr>
                <w:rFonts w:hint="eastAsia"/>
                <w:sz w:val="24"/>
              </w:rPr>
              <w:t xml:space="preserve">  </w:t>
            </w:r>
          </w:p>
        </w:tc>
      </w:tr>
      <w:tr w:rsidR="00EC2C65">
        <w:trPr>
          <w:trHeight w:val="3762"/>
        </w:trPr>
        <w:tc>
          <w:tcPr>
            <w:tcW w:w="1207" w:type="dxa"/>
          </w:tcPr>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D54020">
            <w:pPr>
              <w:spacing w:line="360" w:lineRule="auto"/>
              <w:rPr>
                <w:sz w:val="24"/>
              </w:rPr>
            </w:pPr>
            <w:r>
              <w:rPr>
                <w:rFonts w:hint="eastAsia"/>
                <w:sz w:val="24"/>
              </w:rPr>
              <w:t>一级保养</w:t>
            </w:r>
          </w:p>
        </w:tc>
        <w:tc>
          <w:tcPr>
            <w:tcW w:w="756" w:type="dxa"/>
          </w:tcPr>
          <w:p w:rsidR="00EC2C65" w:rsidRDefault="00D54020">
            <w:pPr>
              <w:spacing w:line="360" w:lineRule="auto"/>
              <w:rPr>
                <w:sz w:val="24"/>
              </w:rPr>
            </w:pPr>
            <w:r>
              <w:rPr>
                <w:rFonts w:hint="eastAsia"/>
                <w:sz w:val="24"/>
              </w:rPr>
              <w:t xml:space="preserve">  1</w:t>
            </w:r>
          </w:p>
          <w:p w:rsidR="00EC2C65" w:rsidRDefault="00D54020">
            <w:pPr>
              <w:spacing w:line="360" w:lineRule="auto"/>
              <w:rPr>
                <w:sz w:val="24"/>
              </w:rPr>
            </w:pPr>
            <w:r>
              <w:rPr>
                <w:rFonts w:hint="eastAsia"/>
                <w:sz w:val="24"/>
              </w:rPr>
              <w:t xml:space="preserve">  2</w:t>
            </w:r>
          </w:p>
          <w:p w:rsidR="00EC2C65" w:rsidRDefault="00EC2C65">
            <w:pPr>
              <w:spacing w:line="360" w:lineRule="auto"/>
              <w:rPr>
                <w:sz w:val="24"/>
              </w:rPr>
            </w:pPr>
          </w:p>
          <w:p w:rsidR="00EC2C65" w:rsidRDefault="00D54020">
            <w:pPr>
              <w:spacing w:line="360" w:lineRule="auto"/>
              <w:rPr>
                <w:sz w:val="24"/>
              </w:rPr>
            </w:pPr>
            <w:r>
              <w:rPr>
                <w:rFonts w:hint="eastAsia"/>
                <w:sz w:val="24"/>
              </w:rPr>
              <w:t xml:space="preserve">  3</w:t>
            </w:r>
          </w:p>
          <w:p w:rsidR="00EC2C65" w:rsidRDefault="00D54020">
            <w:pPr>
              <w:spacing w:line="360" w:lineRule="auto"/>
              <w:rPr>
                <w:sz w:val="24"/>
              </w:rPr>
            </w:pPr>
            <w:r>
              <w:rPr>
                <w:rFonts w:hint="eastAsia"/>
                <w:sz w:val="24"/>
              </w:rPr>
              <w:t xml:space="preserve">  4</w:t>
            </w:r>
          </w:p>
          <w:p w:rsidR="00EC2C65" w:rsidRDefault="00D54020">
            <w:pPr>
              <w:spacing w:line="360" w:lineRule="auto"/>
              <w:rPr>
                <w:sz w:val="24"/>
              </w:rPr>
            </w:pPr>
            <w:r>
              <w:rPr>
                <w:rFonts w:hint="eastAsia"/>
                <w:sz w:val="24"/>
              </w:rPr>
              <w:t xml:space="preserve">  5</w:t>
            </w:r>
          </w:p>
          <w:p w:rsidR="00EC2C65" w:rsidRDefault="00D54020">
            <w:pPr>
              <w:spacing w:line="360" w:lineRule="auto"/>
              <w:rPr>
                <w:sz w:val="24"/>
              </w:rPr>
            </w:pPr>
            <w:r>
              <w:rPr>
                <w:rFonts w:hint="eastAsia"/>
                <w:sz w:val="24"/>
              </w:rPr>
              <w:t xml:space="preserve">  6</w:t>
            </w:r>
          </w:p>
        </w:tc>
        <w:tc>
          <w:tcPr>
            <w:tcW w:w="6348" w:type="dxa"/>
          </w:tcPr>
          <w:p w:rsidR="00EC2C65" w:rsidRDefault="00D54020">
            <w:pPr>
              <w:spacing w:line="360" w:lineRule="auto"/>
              <w:rPr>
                <w:sz w:val="24"/>
              </w:rPr>
            </w:pPr>
            <w:r>
              <w:rPr>
                <w:rFonts w:hint="eastAsia"/>
                <w:sz w:val="24"/>
              </w:rPr>
              <w:t>日保养的全部项目。</w:t>
            </w:r>
            <w:r>
              <w:rPr>
                <w:rFonts w:hint="eastAsia"/>
                <w:sz w:val="24"/>
              </w:rPr>
              <w:t xml:space="preserve">  </w:t>
            </w:r>
          </w:p>
          <w:p w:rsidR="00EC2C65" w:rsidRDefault="00D54020">
            <w:pPr>
              <w:spacing w:line="360" w:lineRule="auto"/>
              <w:rPr>
                <w:sz w:val="24"/>
              </w:rPr>
            </w:pPr>
            <w:r>
              <w:rPr>
                <w:rFonts w:hint="eastAsia"/>
                <w:sz w:val="24"/>
              </w:rPr>
              <w:t>清除空气滤芯上和积尘盘内的积尘。更换油浴式空气滤清器内的机油。</w:t>
            </w:r>
            <w:r>
              <w:rPr>
                <w:rFonts w:hint="eastAsia"/>
                <w:sz w:val="24"/>
              </w:rPr>
              <w:t xml:space="preserve">  </w:t>
            </w:r>
          </w:p>
          <w:p w:rsidR="00EC2C65" w:rsidRDefault="00D54020">
            <w:pPr>
              <w:spacing w:line="360" w:lineRule="auto"/>
              <w:rPr>
                <w:sz w:val="24"/>
              </w:rPr>
            </w:pPr>
            <w:r>
              <w:rPr>
                <w:rFonts w:hint="eastAsia"/>
                <w:sz w:val="24"/>
              </w:rPr>
              <w:t>检查调整风扇皮带的张紧度。</w:t>
            </w:r>
            <w:r>
              <w:rPr>
                <w:rFonts w:hint="eastAsia"/>
                <w:sz w:val="24"/>
              </w:rPr>
              <w:t xml:space="preserve">  </w:t>
            </w:r>
          </w:p>
          <w:p w:rsidR="00EC2C65" w:rsidRDefault="00D54020">
            <w:pPr>
              <w:spacing w:line="360" w:lineRule="auto"/>
              <w:rPr>
                <w:sz w:val="24"/>
              </w:rPr>
            </w:pPr>
            <w:r>
              <w:rPr>
                <w:rFonts w:hint="eastAsia"/>
                <w:sz w:val="24"/>
              </w:rPr>
              <w:t>向水泵轴承加注润滑脂（</w:t>
            </w:r>
            <w:proofErr w:type="gramStart"/>
            <w:r>
              <w:rPr>
                <w:rFonts w:hint="eastAsia"/>
                <w:sz w:val="24"/>
              </w:rPr>
              <w:t>轴联轴承</w:t>
            </w:r>
            <w:proofErr w:type="gramEnd"/>
            <w:r>
              <w:rPr>
                <w:rFonts w:hint="eastAsia"/>
                <w:sz w:val="24"/>
              </w:rPr>
              <w:t>水泵除外）。</w:t>
            </w:r>
            <w:r>
              <w:rPr>
                <w:rFonts w:hint="eastAsia"/>
                <w:sz w:val="24"/>
              </w:rPr>
              <w:t xml:space="preserve"> </w:t>
            </w:r>
          </w:p>
          <w:p w:rsidR="00EC2C65" w:rsidRDefault="00D54020">
            <w:pPr>
              <w:spacing w:line="360" w:lineRule="auto"/>
              <w:rPr>
                <w:sz w:val="24"/>
              </w:rPr>
            </w:pPr>
            <w:r>
              <w:rPr>
                <w:rFonts w:hint="eastAsia"/>
                <w:sz w:val="24"/>
              </w:rPr>
              <w:t>对柴油机各部分进行检查。根据需要进行必要的调整。</w:t>
            </w:r>
            <w:r>
              <w:rPr>
                <w:rFonts w:hint="eastAsia"/>
                <w:sz w:val="24"/>
              </w:rPr>
              <w:t xml:space="preserve"> </w:t>
            </w:r>
          </w:p>
          <w:p w:rsidR="00EC2C65" w:rsidRDefault="00D54020">
            <w:pPr>
              <w:spacing w:line="360" w:lineRule="auto"/>
              <w:rPr>
                <w:sz w:val="24"/>
              </w:rPr>
            </w:pPr>
            <w:r>
              <w:rPr>
                <w:rFonts w:hint="eastAsia"/>
                <w:sz w:val="24"/>
              </w:rPr>
              <w:t>保养完成后，开动柴油机检查其运行情况，排除所发现的故障和不正常现象。</w:t>
            </w:r>
          </w:p>
        </w:tc>
      </w:tr>
      <w:tr w:rsidR="00EC2C65">
        <w:trPr>
          <w:trHeight w:val="90"/>
        </w:trPr>
        <w:tc>
          <w:tcPr>
            <w:tcW w:w="1207" w:type="dxa"/>
          </w:tcPr>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D54020">
            <w:pPr>
              <w:spacing w:line="360" w:lineRule="auto"/>
              <w:rPr>
                <w:sz w:val="24"/>
              </w:rPr>
            </w:pPr>
            <w:r>
              <w:rPr>
                <w:rFonts w:hint="eastAsia"/>
                <w:sz w:val="24"/>
              </w:rPr>
              <w:t>二级保养</w:t>
            </w:r>
          </w:p>
        </w:tc>
        <w:tc>
          <w:tcPr>
            <w:tcW w:w="756" w:type="dxa"/>
          </w:tcPr>
          <w:p w:rsidR="00EC2C65" w:rsidRDefault="00D54020">
            <w:pPr>
              <w:spacing w:line="360" w:lineRule="auto"/>
              <w:rPr>
                <w:sz w:val="24"/>
              </w:rPr>
            </w:pPr>
            <w:r>
              <w:rPr>
                <w:rFonts w:hint="eastAsia"/>
                <w:sz w:val="24"/>
              </w:rPr>
              <w:t xml:space="preserve">  1</w:t>
            </w:r>
          </w:p>
          <w:p w:rsidR="00EC2C65" w:rsidRDefault="00D54020">
            <w:pPr>
              <w:spacing w:line="360" w:lineRule="auto"/>
              <w:rPr>
                <w:sz w:val="24"/>
              </w:rPr>
            </w:pPr>
            <w:r>
              <w:rPr>
                <w:rFonts w:hint="eastAsia"/>
                <w:sz w:val="24"/>
              </w:rPr>
              <w:t xml:space="preserve">  2</w:t>
            </w:r>
          </w:p>
          <w:p w:rsidR="00EC2C65" w:rsidRDefault="00D54020">
            <w:pPr>
              <w:spacing w:line="360" w:lineRule="auto"/>
              <w:rPr>
                <w:sz w:val="24"/>
              </w:rPr>
            </w:pPr>
            <w:r>
              <w:rPr>
                <w:rFonts w:hint="eastAsia"/>
                <w:sz w:val="24"/>
              </w:rPr>
              <w:t xml:space="preserve">  3</w:t>
            </w:r>
          </w:p>
          <w:p w:rsidR="00EC2C65" w:rsidRDefault="00D54020">
            <w:pPr>
              <w:spacing w:line="360" w:lineRule="auto"/>
              <w:rPr>
                <w:sz w:val="24"/>
              </w:rPr>
            </w:pPr>
            <w:r>
              <w:rPr>
                <w:rFonts w:hint="eastAsia"/>
                <w:sz w:val="24"/>
              </w:rPr>
              <w:t xml:space="preserve">  4</w:t>
            </w:r>
          </w:p>
          <w:p w:rsidR="00EC2C65" w:rsidRDefault="00D54020">
            <w:pPr>
              <w:spacing w:line="360" w:lineRule="auto"/>
              <w:rPr>
                <w:sz w:val="24"/>
              </w:rPr>
            </w:pPr>
            <w:r>
              <w:rPr>
                <w:rFonts w:hint="eastAsia"/>
                <w:sz w:val="24"/>
              </w:rPr>
              <w:t xml:space="preserve">  5</w:t>
            </w:r>
          </w:p>
          <w:p w:rsidR="00EC2C65" w:rsidRDefault="00D54020">
            <w:pPr>
              <w:spacing w:line="360" w:lineRule="auto"/>
              <w:rPr>
                <w:sz w:val="24"/>
              </w:rPr>
            </w:pPr>
            <w:r>
              <w:rPr>
                <w:rFonts w:hint="eastAsia"/>
                <w:sz w:val="24"/>
              </w:rPr>
              <w:t xml:space="preserve">  6</w:t>
            </w:r>
          </w:p>
          <w:p w:rsidR="00EC2C65" w:rsidRDefault="00EC2C65">
            <w:pPr>
              <w:spacing w:line="360" w:lineRule="auto"/>
              <w:rPr>
                <w:sz w:val="24"/>
              </w:rPr>
            </w:pPr>
          </w:p>
          <w:p w:rsidR="00EC2C65" w:rsidRDefault="00D54020">
            <w:pPr>
              <w:spacing w:line="360" w:lineRule="auto"/>
              <w:rPr>
                <w:sz w:val="24"/>
              </w:rPr>
            </w:pPr>
            <w:r>
              <w:rPr>
                <w:rFonts w:hint="eastAsia"/>
                <w:sz w:val="24"/>
              </w:rPr>
              <w:t xml:space="preserve">  7</w:t>
            </w:r>
          </w:p>
          <w:p w:rsidR="00EC2C65" w:rsidRDefault="00D54020">
            <w:pPr>
              <w:spacing w:line="360" w:lineRule="auto"/>
              <w:rPr>
                <w:sz w:val="24"/>
              </w:rPr>
            </w:pPr>
            <w:r>
              <w:rPr>
                <w:rFonts w:hint="eastAsia"/>
                <w:sz w:val="24"/>
              </w:rPr>
              <w:t xml:space="preserve">  8</w:t>
            </w:r>
          </w:p>
        </w:tc>
        <w:tc>
          <w:tcPr>
            <w:tcW w:w="6348" w:type="dxa"/>
          </w:tcPr>
          <w:p w:rsidR="00EC2C65" w:rsidRDefault="00D54020">
            <w:pPr>
              <w:spacing w:line="360" w:lineRule="auto"/>
              <w:rPr>
                <w:sz w:val="24"/>
              </w:rPr>
            </w:pPr>
            <w:r>
              <w:rPr>
                <w:rFonts w:hint="eastAsia"/>
                <w:sz w:val="24"/>
              </w:rPr>
              <w:t>一级保养的全部项目。</w:t>
            </w:r>
          </w:p>
          <w:p w:rsidR="00EC2C65" w:rsidRDefault="00D54020">
            <w:pPr>
              <w:spacing w:line="360" w:lineRule="auto"/>
              <w:rPr>
                <w:sz w:val="24"/>
              </w:rPr>
            </w:pPr>
            <w:r>
              <w:rPr>
                <w:rFonts w:hint="eastAsia"/>
                <w:sz w:val="24"/>
              </w:rPr>
              <w:t>更</w:t>
            </w:r>
            <w:r>
              <w:rPr>
                <w:rFonts w:hint="eastAsia"/>
                <w:sz w:val="24"/>
              </w:rPr>
              <w:t>换机油，清洗油底壳和</w:t>
            </w:r>
            <w:proofErr w:type="gramStart"/>
            <w:r>
              <w:rPr>
                <w:rFonts w:hint="eastAsia"/>
                <w:sz w:val="24"/>
              </w:rPr>
              <w:t>机油机滤器</w:t>
            </w:r>
            <w:proofErr w:type="gramEnd"/>
            <w:r>
              <w:rPr>
                <w:rFonts w:hint="eastAsia"/>
                <w:sz w:val="24"/>
              </w:rPr>
              <w:t>。</w:t>
            </w:r>
            <w:r>
              <w:rPr>
                <w:rFonts w:hint="eastAsia"/>
                <w:sz w:val="24"/>
              </w:rPr>
              <w:t xml:space="preserve"> </w:t>
            </w:r>
          </w:p>
          <w:p w:rsidR="00EC2C65" w:rsidRDefault="00D54020">
            <w:pPr>
              <w:spacing w:line="360" w:lineRule="auto"/>
              <w:rPr>
                <w:sz w:val="24"/>
              </w:rPr>
            </w:pPr>
            <w:r>
              <w:rPr>
                <w:rFonts w:hint="eastAsia"/>
                <w:sz w:val="24"/>
              </w:rPr>
              <w:t>清洗机油滤清器，更换滤芯。</w:t>
            </w:r>
            <w:r>
              <w:rPr>
                <w:rFonts w:hint="eastAsia"/>
                <w:sz w:val="24"/>
              </w:rPr>
              <w:t xml:space="preserve"> </w:t>
            </w:r>
          </w:p>
          <w:p w:rsidR="00EC2C65" w:rsidRDefault="00D54020">
            <w:pPr>
              <w:spacing w:line="360" w:lineRule="auto"/>
              <w:rPr>
                <w:sz w:val="24"/>
              </w:rPr>
            </w:pPr>
            <w:r>
              <w:rPr>
                <w:rFonts w:hint="eastAsia"/>
                <w:sz w:val="24"/>
              </w:rPr>
              <w:t>更换喷油泵及空压机内的机油。</w:t>
            </w:r>
            <w:r>
              <w:rPr>
                <w:rFonts w:hint="eastAsia"/>
                <w:sz w:val="24"/>
              </w:rPr>
              <w:t xml:space="preserve">  </w:t>
            </w:r>
          </w:p>
          <w:p w:rsidR="00EC2C65" w:rsidRDefault="00D54020">
            <w:pPr>
              <w:spacing w:line="360" w:lineRule="auto"/>
              <w:rPr>
                <w:sz w:val="24"/>
              </w:rPr>
            </w:pPr>
            <w:r>
              <w:rPr>
                <w:rFonts w:hint="eastAsia"/>
                <w:sz w:val="24"/>
              </w:rPr>
              <w:t>清洗燃油箱、输油泵滤网及管道。更换柴油滤芯。</w:t>
            </w:r>
            <w:r>
              <w:rPr>
                <w:rFonts w:hint="eastAsia"/>
                <w:sz w:val="24"/>
              </w:rPr>
              <w:t xml:space="preserve"> </w:t>
            </w:r>
          </w:p>
          <w:p w:rsidR="00EC2C65" w:rsidRDefault="00D54020">
            <w:pPr>
              <w:spacing w:line="360" w:lineRule="auto"/>
              <w:rPr>
                <w:sz w:val="24"/>
              </w:rPr>
            </w:pPr>
            <w:r>
              <w:rPr>
                <w:rFonts w:hint="eastAsia"/>
                <w:sz w:val="24"/>
              </w:rPr>
              <w:t>用压缩空气吹去发电机内的积尘，检查各部件是否正常，对不正常部位进行处理。</w:t>
            </w:r>
            <w:r>
              <w:rPr>
                <w:rFonts w:hint="eastAsia"/>
                <w:sz w:val="24"/>
              </w:rPr>
              <w:t xml:space="preserve">  </w:t>
            </w:r>
          </w:p>
          <w:p w:rsidR="00EC2C65" w:rsidRDefault="00D54020">
            <w:pPr>
              <w:spacing w:line="360" w:lineRule="auto"/>
              <w:rPr>
                <w:sz w:val="24"/>
              </w:rPr>
            </w:pPr>
            <w:r>
              <w:rPr>
                <w:rFonts w:hint="eastAsia"/>
                <w:sz w:val="24"/>
              </w:rPr>
              <w:t>调整气门间隙，并检查气门弹簧。</w:t>
            </w:r>
            <w:r>
              <w:rPr>
                <w:rFonts w:hint="eastAsia"/>
                <w:sz w:val="24"/>
              </w:rPr>
              <w:t xml:space="preserve">  </w:t>
            </w:r>
          </w:p>
          <w:p w:rsidR="00EC2C65" w:rsidRDefault="00D54020">
            <w:pPr>
              <w:spacing w:line="360" w:lineRule="auto"/>
              <w:rPr>
                <w:sz w:val="24"/>
              </w:rPr>
            </w:pPr>
            <w:r>
              <w:rPr>
                <w:rFonts w:hint="eastAsia"/>
                <w:sz w:val="24"/>
              </w:rPr>
              <w:t>检查喷油器的开启压力和雾化质量，必要时加以调整。</w:t>
            </w:r>
          </w:p>
        </w:tc>
      </w:tr>
      <w:tr w:rsidR="00EC2C65">
        <w:trPr>
          <w:trHeight w:val="3562"/>
        </w:trPr>
        <w:tc>
          <w:tcPr>
            <w:tcW w:w="1207" w:type="dxa"/>
          </w:tcPr>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D54020">
            <w:pPr>
              <w:spacing w:line="360" w:lineRule="auto"/>
              <w:rPr>
                <w:sz w:val="24"/>
              </w:rPr>
            </w:pPr>
            <w:r>
              <w:rPr>
                <w:rFonts w:hint="eastAsia"/>
                <w:sz w:val="24"/>
              </w:rPr>
              <w:t>三级保养</w:t>
            </w:r>
          </w:p>
        </w:tc>
        <w:tc>
          <w:tcPr>
            <w:tcW w:w="756" w:type="dxa"/>
          </w:tcPr>
          <w:p w:rsidR="00EC2C65" w:rsidRDefault="00D54020">
            <w:pPr>
              <w:spacing w:line="360" w:lineRule="auto"/>
              <w:rPr>
                <w:sz w:val="24"/>
              </w:rPr>
            </w:pPr>
            <w:r>
              <w:rPr>
                <w:rFonts w:hint="eastAsia"/>
                <w:sz w:val="24"/>
              </w:rPr>
              <w:t xml:space="preserve">  1</w:t>
            </w:r>
          </w:p>
          <w:p w:rsidR="00EC2C65" w:rsidRDefault="00D54020">
            <w:pPr>
              <w:spacing w:line="360" w:lineRule="auto"/>
              <w:rPr>
                <w:sz w:val="24"/>
              </w:rPr>
            </w:pPr>
            <w:r>
              <w:rPr>
                <w:rFonts w:hint="eastAsia"/>
                <w:sz w:val="24"/>
              </w:rPr>
              <w:t xml:space="preserve">  2</w:t>
            </w:r>
          </w:p>
          <w:p w:rsidR="00EC2C65" w:rsidRDefault="00D54020">
            <w:pPr>
              <w:spacing w:line="360" w:lineRule="auto"/>
              <w:rPr>
                <w:sz w:val="24"/>
              </w:rPr>
            </w:pPr>
            <w:r>
              <w:rPr>
                <w:rFonts w:hint="eastAsia"/>
                <w:sz w:val="24"/>
              </w:rPr>
              <w:t xml:space="preserve">  3</w:t>
            </w:r>
          </w:p>
          <w:p w:rsidR="00EC2C65" w:rsidRDefault="00D54020">
            <w:pPr>
              <w:spacing w:line="360" w:lineRule="auto"/>
              <w:rPr>
                <w:sz w:val="24"/>
              </w:rPr>
            </w:pPr>
            <w:r>
              <w:rPr>
                <w:rFonts w:hint="eastAsia"/>
                <w:sz w:val="24"/>
              </w:rPr>
              <w:t xml:space="preserve">  4</w:t>
            </w:r>
          </w:p>
          <w:p w:rsidR="00EC2C65" w:rsidRDefault="00D54020">
            <w:pPr>
              <w:spacing w:line="360" w:lineRule="auto"/>
              <w:rPr>
                <w:sz w:val="24"/>
              </w:rPr>
            </w:pPr>
            <w:r>
              <w:rPr>
                <w:rFonts w:hint="eastAsia"/>
                <w:sz w:val="24"/>
              </w:rPr>
              <w:t xml:space="preserve">  5</w:t>
            </w:r>
          </w:p>
          <w:p w:rsidR="00EC2C65" w:rsidRDefault="00D54020">
            <w:pPr>
              <w:spacing w:line="360" w:lineRule="auto"/>
              <w:rPr>
                <w:sz w:val="24"/>
              </w:rPr>
            </w:pPr>
            <w:r>
              <w:rPr>
                <w:rFonts w:hint="eastAsia"/>
                <w:sz w:val="24"/>
              </w:rPr>
              <w:t xml:space="preserve">  6</w:t>
            </w:r>
          </w:p>
          <w:p w:rsidR="00EC2C65" w:rsidRDefault="00D54020">
            <w:pPr>
              <w:spacing w:line="360" w:lineRule="auto"/>
              <w:rPr>
                <w:sz w:val="24"/>
              </w:rPr>
            </w:pPr>
            <w:r>
              <w:rPr>
                <w:rFonts w:hint="eastAsia"/>
                <w:sz w:val="24"/>
              </w:rPr>
              <w:t xml:space="preserve">  </w:t>
            </w:r>
          </w:p>
          <w:p w:rsidR="00EC2C65" w:rsidRDefault="00D54020">
            <w:pPr>
              <w:spacing w:line="360" w:lineRule="auto"/>
              <w:rPr>
                <w:sz w:val="24"/>
              </w:rPr>
            </w:pPr>
            <w:r>
              <w:rPr>
                <w:rFonts w:hint="eastAsia"/>
                <w:sz w:val="24"/>
              </w:rPr>
              <w:t xml:space="preserve">  7</w:t>
            </w:r>
          </w:p>
          <w:p w:rsidR="00EC2C65" w:rsidRDefault="00D54020">
            <w:pPr>
              <w:spacing w:line="360" w:lineRule="auto"/>
              <w:rPr>
                <w:sz w:val="24"/>
              </w:rPr>
            </w:pPr>
            <w:r>
              <w:rPr>
                <w:rFonts w:hint="eastAsia"/>
                <w:sz w:val="24"/>
              </w:rPr>
              <w:t xml:space="preserve">  8</w:t>
            </w:r>
          </w:p>
          <w:p w:rsidR="00EC2C65" w:rsidRDefault="00D54020">
            <w:pPr>
              <w:spacing w:line="360" w:lineRule="auto"/>
              <w:rPr>
                <w:sz w:val="24"/>
              </w:rPr>
            </w:pPr>
            <w:r>
              <w:rPr>
                <w:rFonts w:hint="eastAsia"/>
                <w:sz w:val="24"/>
              </w:rPr>
              <w:t xml:space="preserve">  9</w:t>
            </w:r>
          </w:p>
        </w:tc>
        <w:tc>
          <w:tcPr>
            <w:tcW w:w="6348" w:type="dxa"/>
          </w:tcPr>
          <w:p w:rsidR="00EC2C65" w:rsidRDefault="00D54020">
            <w:pPr>
              <w:spacing w:line="360" w:lineRule="auto"/>
              <w:rPr>
                <w:sz w:val="24"/>
              </w:rPr>
            </w:pPr>
            <w:r>
              <w:rPr>
                <w:rFonts w:hint="eastAsia"/>
                <w:sz w:val="24"/>
              </w:rPr>
              <w:t>二级保养全部项目。</w:t>
            </w:r>
            <w:r>
              <w:rPr>
                <w:rFonts w:hint="eastAsia"/>
                <w:sz w:val="24"/>
              </w:rPr>
              <w:t xml:space="preserve"> </w:t>
            </w:r>
          </w:p>
          <w:p w:rsidR="00EC2C65" w:rsidRDefault="00D54020">
            <w:pPr>
              <w:spacing w:line="360" w:lineRule="auto"/>
              <w:rPr>
                <w:sz w:val="24"/>
              </w:rPr>
            </w:pPr>
            <w:r>
              <w:rPr>
                <w:rFonts w:hint="eastAsia"/>
                <w:sz w:val="24"/>
              </w:rPr>
              <w:t>清洗冷却系统，去除水垢。</w:t>
            </w:r>
            <w:r>
              <w:rPr>
                <w:rFonts w:hint="eastAsia"/>
                <w:sz w:val="24"/>
              </w:rPr>
              <w:t xml:space="preserve"> </w:t>
            </w:r>
          </w:p>
          <w:p w:rsidR="00EC2C65" w:rsidRDefault="00D54020">
            <w:pPr>
              <w:spacing w:line="360" w:lineRule="auto"/>
              <w:rPr>
                <w:sz w:val="24"/>
              </w:rPr>
            </w:pPr>
            <w:r>
              <w:rPr>
                <w:rFonts w:hint="eastAsia"/>
                <w:sz w:val="24"/>
              </w:rPr>
              <w:t>清洗机油冷却器。</w:t>
            </w:r>
            <w:r>
              <w:rPr>
                <w:rFonts w:hint="eastAsia"/>
                <w:sz w:val="24"/>
              </w:rPr>
              <w:t xml:space="preserve"> </w:t>
            </w:r>
          </w:p>
          <w:p w:rsidR="00EC2C65" w:rsidRDefault="00D54020">
            <w:pPr>
              <w:spacing w:line="360" w:lineRule="auto"/>
              <w:rPr>
                <w:sz w:val="24"/>
              </w:rPr>
            </w:pPr>
            <w:r>
              <w:rPr>
                <w:rFonts w:hint="eastAsia"/>
                <w:sz w:val="24"/>
              </w:rPr>
              <w:t>更换空气滤芯和柴油滤芯。</w:t>
            </w:r>
            <w:r>
              <w:rPr>
                <w:rFonts w:hint="eastAsia"/>
                <w:sz w:val="24"/>
              </w:rPr>
              <w:t xml:space="preserve">  </w:t>
            </w:r>
          </w:p>
          <w:p w:rsidR="00EC2C65" w:rsidRDefault="00D54020">
            <w:pPr>
              <w:spacing w:line="360" w:lineRule="auto"/>
              <w:rPr>
                <w:sz w:val="24"/>
              </w:rPr>
            </w:pPr>
            <w:r>
              <w:rPr>
                <w:rFonts w:hint="eastAsia"/>
                <w:sz w:val="24"/>
              </w:rPr>
              <w:t>拆检气缸盖，检查气门密封性，清除积碳，视情况研磨气门。</w:t>
            </w:r>
            <w:r>
              <w:rPr>
                <w:rFonts w:hint="eastAsia"/>
                <w:sz w:val="24"/>
              </w:rPr>
              <w:t xml:space="preserve"> </w:t>
            </w:r>
            <w:r>
              <w:rPr>
                <w:rFonts w:hint="eastAsia"/>
                <w:sz w:val="24"/>
              </w:rPr>
              <w:t>检查气缸盖螺栓、主轴承螺栓、连杆螺栓的紧固情况，对扭紧力矩不足者、重新扭紧到规定值。</w:t>
            </w:r>
            <w:r>
              <w:rPr>
                <w:rFonts w:hint="eastAsia"/>
                <w:sz w:val="24"/>
              </w:rPr>
              <w:t xml:space="preserve">  </w:t>
            </w:r>
          </w:p>
          <w:p w:rsidR="00EC2C65" w:rsidRDefault="00D54020">
            <w:pPr>
              <w:spacing w:line="360" w:lineRule="auto"/>
              <w:rPr>
                <w:sz w:val="24"/>
              </w:rPr>
            </w:pPr>
            <w:r>
              <w:rPr>
                <w:rFonts w:hint="eastAsia"/>
                <w:sz w:val="24"/>
              </w:rPr>
              <w:t>检查发电机、起动电机，清洗维修并加注新润滑脂。</w:t>
            </w:r>
          </w:p>
          <w:p w:rsidR="00EC2C65" w:rsidRDefault="00D54020">
            <w:pPr>
              <w:spacing w:line="360" w:lineRule="auto"/>
              <w:rPr>
                <w:sz w:val="24"/>
              </w:rPr>
            </w:pPr>
            <w:r>
              <w:rPr>
                <w:rFonts w:hint="eastAsia"/>
                <w:sz w:val="24"/>
              </w:rPr>
              <w:t>检查喷油泵，调整供油提前角，视情况调整喷油泵。</w:t>
            </w:r>
            <w:r>
              <w:rPr>
                <w:rFonts w:hint="eastAsia"/>
                <w:sz w:val="24"/>
              </w:rPr>
              <w:t xml:space="preserve"> </w:t>
            </w:r>
          </w:p>
          <w:p w:rsidR="00EC2C65" w:rsidRDefault="00D54020">
            <w:pPr>
              <w:spacing w:line="360" w:lineRule="auto"/>
              <w:rPr>
                <w:sz w:val="24"/>
              </w:rPr>
            </w:pPr>
            <w:r>
              <w:rPr>
                <w:rFonts w:hint="eastAsia"/>
                <w:sz w:val="24"/>
              </w:rPr>
              <w:t>检查空压机，视情况研磨阀门，清除积碳。</w:t>
            </w:r>
          </w:p>
        </w:tc>
      </w:tr>
    </w:tbl>
    <w:p w:rsidR="00EC2C65" w:rsidRDefault="00D54020">
      <w:pPr>
        <w:numPr>
          <w:ilvl w:val="0"/>
          <w:numId w:val="5"/>
        </w:numPr>
        <w:spacing w:line="360" w:lineRule="auto"/>
        <w:rPr>
          <w:b/>
          <w:bCs/>
          <w:sz w:val="24"/>
        </w:rPr>
      </w:pPr>
      <w:r>
        <w:rPr>
          <w:rFonts w:hint="eastAsia"/>
          <w:b/>
          <w:bCs/>
          <w:sz w:val="24"/>
        </w:rPr>
        <w:t>叉车日点检项目</w:t>
      </w:r>
      <w:r>
        <w:rPr>
          <w:rFonts w:hint="eastAsia"/>
          <w:b/>
          <w:bCs/>
          <w:sz w:val="24"/>
        </w:rPr>
        <w:t xml:space="preserve"> </w:t>
      </w:r>
    </w:p>
    <w:p w:rsidR="00EC2C65" w:rsidRDefault="00D54020">
      <w:pPr>
        <w:numPr>
          <w:ilvl w:val="0"/>
          <w:numId w:val="6"/>
        </w:numPr>
        <w:spacing w:line="360" w:lineRule="auto"/>
        <w:ind w:firstLineChars="175" w:firstLine="420"/>
        <w:rPr>
          <w:sz w:val="24"/>
        </w:rPr>
      </w:pPr>
      <w:r>
        <w:rPr>
          <w:rFonts w:hint="eastAsia"/>
          <w:sz w:val="24"/>
        </w:rPr>
        <w:t>、渗漏检查：燃油、液压油、水</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检查发动机、液压管接头、水箱以及驱动系统是否漏油或漏水，用手触摸和目测</w:t>
      </w:r>
      <w:r>
        <w:rPr>
          <w:rFonts w:hint="eastAsia"/>
          <w:sz w:val="24"/>
        </w:rPr>
        <w:t xml:space="preserve"> </w:t>
      </w:r>
      <w:r>
        <w:rPr>
          <w:rFonts w:hint="eastAsia"/>
          <w:sz w:val="24"/>
        </w:rPr>
        <w:t>检查，严禁使用明火。</w:t>
      </w:r>
      <w:r>
        <w:rPr>
          <w:rFonts w:hint="eastAsia"/>
          <w:sz w:val="24"/>
        </w:rPr>
        <w:t xml:space="preserve"> </w:t>
      </w:r>
    </w:p>
    <w:p w:rsidR="00EC2C65" w:rsidRDefault="00D54020">
      <w:pPr>
        <w:numPr>
          <w:ilvl w:val="0"/>
          <w:numId w:val="7"/>
        </w:numPr>
        <w:spacing w:line="360" w:lineRule="auto"/>
        <w:ind w:firstLineChars="175" w:firstLine="420"/>
        <w:rPr>
          <w:sz w:val="24"/>
        </w:rPr>
      </w:pPr>
      <w:r>
        <w:rPr>
          <w:rFonts w:hint="eastAsia"/>
          <w:sz w:val="24"/>
        </w:rPr>
        <w:t>、轮胎气压</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检查叉车的前后轮气压是否在规定范围内。</w:t>
      </w:r>
      <w:r>
        <w:rPr>
          <w:rFonts w:hint="eastAsia"/>
          <w:sz w:val="24"/>
        </w:rPr>
        <w:t xml:space="preserve">  </w:t>
      </w:r>
    </w:p>
    <w:p w:rsidR="00EC2C65" w:rsidRDefault="00D54020">
      <w:pPr>
        <w:numPr>
          <w:ilvl w:val="0"/>
          <w:numId w:val="8"/>
        </w:numPr>
        <w:spacing w:line="360" w:lineRule="auto"/>
        <w:ind w:firstLineChars="175" w:firstLine="420"/>
        <w:rPr>
          <w:sz w:val="24"/>
        </w:rPr>
      </w:pPr>
      <w:r>
        <w:rPr>
          <w:rFonts w:hint="eastAsia"/>
          <w:sz w:val="24"/>
        </w:rPr>
        <w:t>、制动液量检查</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检查制动液油杯。查看制动液量是否在刻度范围内，如液量不足补加，并检查制动管路内是否混入空气。</w:t>
      </w:r>
      <w:r>
        <w:rPr>
          <w:rFonts w:hint="eastAsia"/>
          <w:sz w:val="24"/>
        </w:rPr>
        <w:t xml:space="preserve"> </w:t>
      </w:r>
    </w:p>
    <w:p w:rsidR="00EC2C65" w:rsidRDefault="00D54020">
      <w:pPr>
        <w:numPr>
          <w:ilvl w:val="0"/>
          <w:numId w:val="9"/>
        </w:numPr>
        <w:spacing w:line="360" w:lineRule="auto"/>
        <w:ind w:firstLineChars="175" w:firstLine="420"/>
        <w:rPr>
          <w:sz w:val="24"/>
        </w:rPr>
      </w:pPr>
      <w:r>
        <w:rPr>
          <w:rFonts w:hint="eastAsia"/>
          <w:sz w:val="24"/>
        </w:rPr>
        <w:t>、发动机机油量检查</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叉车应放在平地进行机油量检查；冷机时检查油位，可准确检查。具体方法：先</w:t>
      </w:r>
      <w:proofErr w:type="gramStart"/>
      <w:r>
        <w:rPr>
          <w:rFonts w:hint="eastAsia"/>
          <w:sz w:val="24"/>
        </w:rPr>
        <w:t>拔出油</w:t>
      </w:r>
      <w:proofErr w:type="gramEnd"/>
      <w:r>
        <w:rPr>
          <w:rFonts w:hint="eastAsia"/>
          <w:sz w:val="24"/>
        </w:rPr>
        <w:t>标尺，擦净尺头后重新插入并拉出，检查油位是否在两刻度线之间。</w:t>
      </w:r>
      <w:r>
        <w:rPr>
          <w:rFonts w:hint="eastAsia"/>
          <w:sz w:val="24"/>
        </w:rPr>
        <w:t xml:space="preserve"> </w:t>
      </w:r>
    </w:p>
    <w:p w:rsidR="00EC2C65" w:rsidRDefault="00D54020">
      <w:pPr>
        <w:numPr>
          <w:ilvl w:val="0"/>
          <w:numId w:val="10"/>
        </w:numPr>
        <w:spacing w:line="360" w:lineRule="auto"/>
        <w:ind w:firstLineChars="175" w:firstLine="420"/>
        <w:rPr>
          <w:sz w:val="24"/>
        </w:rPr>
      </w:pPr>
      <w:r>
        <w:rPr>
          <w:rFonts w:hint="eastAsia"/>
          <w:sz w:val="24"/>
        </w:rPr>
        <w:t>、电解液液位检查</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电瓶盒上有上下液位刻度线，如电解液位不在正常范围，应加蒸馏水到顶线。</w:t>
      </w:r>
      <w:r>
        <w:rPr>
          <w:rFonts w:hint="eastAsia"/>
          <w:sz w:val="24"/>
        </w:rPr>
        <w:t xml:space="preserve"> </w:t>
      </w:r>
    </w:p>
    <w:p w:rsidR="00EC2C65" w:rsidRDefault="00D54020">
      <w:pPr>
        <w:numPr>
          <w:ilvl w:val="0"/>
          <w:numId w:val="11"/>
        </w:numPr>
        <w:spacing w:line="360" w:lineRule="auto"/>
        <w:ind w:firstLineChars="175" w:firstLine="420"/>
        <w:rPr>
          <w:sz w:val="24"/>
        </w:rPr>
      </w:pPr>
      <w:r>
        <w:rPr>
          <w:rFonts w:hint="eastAsia"/>
          <w:sz w:val="24"/>
        </w:rPr>
        <w:t>、液压油箱油位</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工作</w:t>
      </w:r>
      <w:proofErr w:type="gramStart"/>
      <w:r>
        <w:rPr>
          <w:rFonts w:hint="eastAsia"/>
          <w:sz w:val="24"/>
        </w:rPr>
        <w:t>油箱内油太少</w:t>
      </w:r>
      <w:proofErr w:type="gramEnd"/>
      <w:r>
        <w:rPr>
          <w:rFonts w:hint="eastAsia"/>
          <w:sz w:val="24"/>
        </w:rPr>
        <w:t>，管路中会混入空气。油太多，会从盖板溢出。油位应在二刻度线之间。</w:t>
      </w:r>
      <w:r>
        <w:rPr>
          <w:rFonts w:hint="eastAsia"/>
          <w:sz w:val="24"/>
        </w:rPr>
        <w:t xml:space="preserve">  </w:t>
      </w:r>
    </w:p>
    <w:p w:rsidR="00EC2C65" w:rsidRDefault="00D54020">
      <w:pPr>
        <w:numPr>
          <w:ilvl w:val="0"/>
          <w:numId w:val="12"/>
        </w:numPr>
        <w:spacing w:line="360" w:lineRule="auto"/>
        <w:ind w:firstLineChars="175" w:firstLine="420"/>
        <w:rPr>
          <w:sz w:val="24"/>
        </w:rPr>
      </w:pPr>
      <w:r>
        <w:rPr>
          <w:rFonts w:hint="eastAsia"/>
          <w:sz w:val="24"/>
        </w:rPr>
        <w:t>、制动踏板、微动踏板、离合器踏板检查</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踩下各踏板，检查是否有异常迟钝或卡阻</w:t>
      </w:r>
      <w:r>
        <w:rPr>
          <w:rFonts w:hint="eastAsia"/>
          <w:sz w:val="24"/>
        </w:rPr>
        <w:t>。</w:t>
      </w:r>
    </w:p>
    <w:p w:rsidR="00EC2C65" w:rsidRDefault="00D54020">
      <w:pPr>
        <w:numPr>
          <w:ilvl w:val="0"/>
          <w:numId w:val="13"/>
        </w:numPr>
        <w:spacing w:line="360" w:lineRule="auto"/>
        <w:ind w:firstLineChars="175" w:firstLine="420"/>
        <w:rPr>
          <w:sz w:val="24"/>
        </w:rPr>
      </w:pPr>
      <w:r>
        <w:rPr>
          <w:rFonts w:hint="eastAsia"/>
          <w:sz w:val="24"/>
        </w:rPr>
        <w:lastRenderedPageBreak/>
        <w:t>、手刹车</w:t>
      </w:r>
    </w:p>
    <w:p w:rsidR="00EC2C65" w:rsidRDefault="00D54020">
      <w:pPr>
        <w:spacing w:line="360" w:lineRule="auto"/>
        <w:rPr>
          <w:sz w:val="24"/>
        </w:rPr>
      </w:pPr>
      <w:r>
        <w:rPr>
          <w:rFonts w:hint="eastAsia"/>
          <w:sz w:val="24"/>
        </w:rPr>
        <w:t xml:space="preserve">    </w:t>
      </w:r>
      <w:r>
        <w:rPr>
          <w:rFonts w:hint="eastAsia"/>
          <w:sz w:val="24"/>
        </w:rPr>
        <w:t>车辆缓慢行驶，拉上手刹车手柄，车辆被制动停住。要求车辆不发生偏离。</w:t>
      </w:r>
      <w:r>
        <w:rPr>
          <w:rFonts w:hint="eastAsia"/>
          <w:sz w:val="24"/>
        </w:rPr>
        <w:t xml:space="preserve"> </w:t>
      </w:r>
    </w:p>
    <w:p w:rsidR="00EC2C65" w:rsidRDefault="00D54020">
      <w:pPr>
        <w:numPr>
          <w:ilvl w:val="0"/>
          <w:numId w:val="14"/>
        </w:numPr>
        <w:spacing w:line="360" w:lineRule="auto"/>
        <w:ind w:firstLineChars="175" w:firstLine="420"/>
        <w:rPr>
          <w:sz w:val="24"/>
        </w:rPr>
      </w:pPr>
      <w:r>
        <w:rPr>
          <w:rFonts w:hint="eastAsia"/>
          <w:sz w:val="24"/>
        </w:rPr>
        <w:t>、</w:t>
      </w:r>
      <w:r>
        <w:rPr>
          <w:rFonts w:hint="eastAsia"/>
          <w:sz w:val="24"/>
        </w:rPr>
        <w:t>V</w:t>
      </w:r>
      <w:r>
        <w:rPr>
          <w:rFonts w:hint="eastAsia"/>
          <w:sz w:val="24"/>
        </w:rPr>
        <w:t>型皮带下垂</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关掉发动机，用手指在两个皮带轮的中间向下作用</w:t>
      </w:r>
      <w:r>
        <w:rPr>
          <w:rFonts w:hint="eastAsia"/>
          <w:sz w:val="24"/>
        </w:rPr>
        <w:t>10kg</w:t>
      </w:r>
      <w:r>
        <w:rPr>
          <w:rFonts w:hint="eastAsia"/>
          <w:sz w:val="24"/>
        </w:rPr>
        <w:t>力，检查下垂量是否在符合规定值（</w:t>
      </w:r>
      <w:r>
        <w:rPr>
          <w:rFonts w:hint="eastAsia"/>
          <w:sz w:val="24"/>
        </w:rPr>
        <w:t>12</w:t>
      </w:r>
      <w:r>
        <w:rPr>
          <w:rFonts w:hint="eastAsia"/>
          <w:sz w:val="24"/>
        </w:rPr>
        <w:t>—</w:t>
      </w:r>
      <w:r>
        <w:rPr>
          <w:rFonts w:hint="eastAsia"/>
          <w:sz w:val="24"/>
        </w:rPr>
        <w:t>14mm</w:t>
      </w:r>
      <w:r>
        <w:rPr>
          <w:rFonts w:hint="eastAsia"/>
          <w:sz w:val="24"/>
        </w:rPr>
        <w:t>）。如果皮带已被拉长，没有调整余量或被割破或有裂纹，</w:t>
      </w:r>
      <w:r>
        <w:rPr>
          <w:rFonts w:hint="eastAsia"/>
          <w:sz w:val="24"/>
        </w:rPr>
        <w:t xml:space="preserve"> </w:t>
      </w:r>
      <w:r>
        <w:rPr>
          <w:rFonts w:hint="eastAsia"/>
          <w:sz w:val="24"/>
        </w:rPr>
        <w:t>应及时更换。</w:t>
      </w:r>
      <w:r>
        <w:rPr>
          <w:rFonts w:hint="eastAsia"/>
          <w:sz w:val="24"/>
        </w:rPr>
        <w:t xml:space="preserve">  </w:t>
      </w:r>
    </w:p>
    <w:p w:rsidR="00EC2C65" w:rsidRDefault="00D54020">
      <w:pPr>
        <w:numPr>
          <w:ilvl w:val="0"/>
          <w:numId w:val="15"/>
        </w:numPr>
        <w:spacing w:line="360" w:lineRule="auto"/>
        <w:ind w:firstLineChars="175" w:firstLine="420"/>
        <w:rPr>
          <w:sz w:val="24"/>
        </w:rPr>
      </w:pPr>
      <w:r>
        <w:rPr>
          <w:rFonts w:hint="eastAsia"/>
          <w:sz w:val="24"/>
        </w:rPr>
        <w:t>、液力变速箱油位</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打开检查盖，</w:t>
      </w:r>
      <w:proofErr w:type="gramStart"/>
      <w:r>
        <w:rPr>
          <w:rFonts w:hint="eastAsia"/>
          <w:sz w:val="24"/>
        </w:rPr>
        <w:t>拉出油</w:t>
      </w:r>
      <w:proofErr w:type="gramEnd"/>
      <w:r>
        <w:rPr>
          <w:rFonts w:hint="eastAsia"/>
          <w:sz w:val="24"/>
        </w:rPr>
        <w:t>标尺，检查油位是否在刻度之间。</w:t>
      </w:r>
      <w:r>
        <w:rPr>
          <w:rFonts w:hint="eastAsia"/>
          <w:sz w:val="24"/>
        </w:rPr>
        <w:t xml:space="preserve"> </w:t>
      </w:r>
    </w:p>
    <w:p w:rsidR="00EC2C65" w:rsidRDefault="00D54020">
      <w:pPr>
        <w:numPr>
          <w:ilvl w:val="0"/>
          <w:numId w:val="16"/>
        </w:numPr>
        <w:spacing w:line="360" w:lineRule="auto"/>
        <w:ind w:firstLineChars="175" w:firstLine="420"/>
        <w:rPr>
          <w:sz w:val="24"/>
        </w:rPr>
      </w:pPr>
      <w:r>
        <w:rPr>
          <w:rFonts w:hint="eastAsia"/>
          <w:sz w:val="24"/>
        </w:rPr>
        <w:t>、换挡手柄</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检查换挡手柄是否松动，换挡时</w:t>
      </w:r>
      <w:r>
        <w:rPr>
          <w:rFonts w:hint="eastAsia"/>
          <w:sz w:val="24"/>
        </w:rPr>
        <w:t>是否平稳。</w:t>
      </w:r>
      <w:r>
        <w:rPr>
          <w:rFonts w:hint="eastAsia"/>
          <w:sz w:val="24"/>
        </w:rPr>
        <w:t xml:space="preserve"> </w:t>
      </w:r>
    </w:p>
    <w:p w:rsidR="00EC2C65" w:rsidRDefault="00D54020">
      <w:pPr>
        <w:numPr>
          <w:ilvl w:val="0"/>
          <w:numId w:val="17"/>
        </w:numPr>
        <w:spacing w:line="360" w:lineRule="auto"/>
        <w:ind w:firstLineChars="175" w:firstLine="420"/>
        <w:rPr>
          <w:sz w:val="24"/>
        </w:rPr>
      </w:pPr>
      <w:r>
        <w:rPr>
          <w:rFonts w:hint="eastAsia"/>
          <w:sz w:val="24"/>
        </w:rPr>
        <w:t>、起升手柄、倾斜手柄、属具手柄</w:t>
      </w:r>
      <w:r>
        <w:rPr>
          <w:rFonts w:hint="eastAsia"/>
          <w:sz w:val="24"/>
        </w:rPr>
        <w:t xml:space="preserve">  </w:t>
      </w:r>
    </w:p>
    <w:p w:rsidR="00EC2C65" w:rsidRDefault="00D54020">
      <w:pPr>
        <w:spacing w:line="360" w:lineRule="auto"/>
        <w:rPr>
          <w:sz w:val="24"/>
        </w:rPr>
      </w:pPr>
      <w:r>
        <w:rPr>
          <w:rFonts w:hint="eastAsia"/>
          <w:sz w:val="24"/>
        </w:rPr>
        <w:t xml:space="preserve">    </w:t>
      </w:r>
      <w:r>
        <w:rPr>
          <w:rFonts w:hint="eastAsia"/>
          <w:sz w:val="24"/>
        </w:rPr>
        <w:t>检查起升手柄、倾斜手柄是否松动，回位是否良好。</w:t>
      </w:r>
      <w:r>
        <w:rPr>
          <w:rFonts w:hint="eastAsia"/>
          <w:sz w:val="24"/>
        </w:rPr>
        <w:t xml:space="preserve"> </w:t>
      </w:r>
    </w:p>
    <w:p w:rsidR="00EC2C65" w:rsidRDefault="00D54020">
      <w:pPr>
        <w:numPr>
          <w:ilvl w:val="0"/>
          <w:numId w:val="18"/>
        </w:numPr>
        <w:spacing w:line="360" w:lineRule="auto"/>
        <w:ind w:firstLineChars="175" w:firstLine="420"/>
        <w:rPr>
          <w:sz w:val="24"/>
        </w:rPr>
      </w:pPr>
      <w:r>
        <w:rPr>
          <w:rFonts w:hint="eastAsia"/>
          <w:sz w:val="24"/>
        </w:rPr>
        <w:t>、燃油量</w:t>
      </w:r>
      <w:r>
        <w:rPr>
          <w:rFonts w:hint="eastAsia"/>
          <w:sz w:val="24"/>
        </w:rPr>
        <w:t xml:space="preserve">  </w:t>
      </w:r>
    </w:p>
    <w:p w:rsidR="00EC2C65" w:rsidRDefault="00D54020">
      <w:pPr>
        <w:spacing w:line="360" w:lineRule="auto"/>
        <w:rPr>
          <w:sz w:val="24"/>
        </w:rPr>
      </w:pPr>
      <w:r>
        <w:rPr>
          <w:rFonts w:hint="eastAsia"/>
          <w:sz w:val="24"/>
        </w:rPr>
        <w:t xml:space="preserve">    </w:t>
      </w:r>
      <w:proofErr w:type="gramStart"/>
      <w:r>
        <w:rPr>
          <w:rFonts w:hint="eastAsia"/>
          <w:sz w:val="24"/>
        </w:rPr>
        <w:t>燃油表</w:t>
      </w:r>
      <w:proofErr w:type="gramEnd"/>
      <w:r>
        <w:rPr>
          <w:rFonts w:hint="eastAsia"/>
          <w:sz w:val="24"/>
        </w:rPr>
        <w:t>安装在仪表板上，每天工作后检查油位。每天工作后加注燃油，有助于防止水蒸气在油箱内凝结。</w:t>
      </w:r>
      <w:r>
        <w:rPr>
          <w:rFonts w:hint="eastAsia"/>
          <w:sz w:val="24"/>
        </w:rPr>
        <w:t xml:space="preserve"> </w:t>
      </w:r>
    </w:p>
    <w:p w:rsidR="00EC2C65" w:rsidRDefault="00D54020">
      <w:pPr>
        <w:numPr>
          <w:ilvl w:val="0"/>
          <w:numId w:val="19"/>
        </w:numPr>
        <w:spacing w:line="360" w:lineRule="auto"/>
        <w:ind w:firstLineChars="175" w:firstLine="420"/>
        <w:rPr>
          <w:sz w:val="24"/>
        </w:rPr>
      </w:pPr>
      <w:r>
        <w:rPr>
          <w:rFonts w:hint="eastAsia"/>
          <w:sz w:val="24"/>
        </w:rPr>
        <w:t>、转向灯</w:t>
      </w:r>
      <w:r>
        <w:rPr>
          <w:rFonts w:hint="eastAsia"/>
          <w:sz w:val="24"/>
        </w:rPr>
        <w:t xml:space="preserve">  </w:t>
      </w:r>
    </w:p>
    <w:p w:rsidR="00EC2C65" w:rsidRDefault="00D54020">
      <w:pPr>
        <w:spacing w:line="360" w:lineRule="auto"/>
        <w:ind w:firstLineChars="200" w:firstLine="480"/>
        <w:rPr>
          <w:sz w:val="24"/>
        </w:rPr>
      </w:pPr>
      <w:r>
        <w:rPr>
          <w:rFonts w:hint="eastAsia"/>
          <w:sz w:val="24"/>
        </w:rPr>
        <w:t>拨动转向灯操纵手柄，检查转向灯是否正常</w:t>
      </w:r>
      <w:r>
        <w:rPr>
          <w:rFonts w:hint="eastAsia"/>
          <w:sz w:val="24"/>
        </w:rPr>
        <w:t xml:space="preserve"> </w:t>
      </w:r>
    </w:p>
    <w:p w:rsidR="00EC2C65" w:rsidRDefault="00D54020">
      <w:pPr>
        <w:numPr>
          <w:ilvl w:val="0"/>
          <w:numId w:val="20"/>
        </w:numPr>
        <w:spacing w:line="360" w:lineRule="auto"/>
        <w:ind w:firstLineChars="175" w:firstLine="420"/>
        <w:rPr>
          <w:sz w:val="24"/>
        </w:rPr>
      </w:pPr>
      <w:r>
        <w:rPr>
          <w:rFonts w:hint="eastAsia"/>
          <w:sz w:val="24"/>
        </w:rPr>
        <w:t>、门架</w:t>
      </w:r>
      <w:r>
        <w:rPr>
          <w:rFonts w:hint="eastAsia"/>
          <w:sz w:val="24"/>
        </w:rPr>
        <w:t xml:space="preserve">  </w:t>
      </w:r>
    </w:p>
    <w:p w:rsidR="00EC2C65" w:rsidRDefault="00D54020">
      <w:pPr>
        <w:spacing w:line="360" w:lineRule="auto"/>
        <w:ind w:firstLineChars="200" w:firstLine="480"/>
        <w:rPr>
          <w:sz w:val="24"/>
        </w:rPr>
      </w:pPr>
      <w:r>
        <w:rPr>
          <w:rFonts w:hint="eastAsia"/>
          <w:sz w:val="24"/>
        </w:rPr>
        <w:t>操纵起升手柄、倾斜手柄，检查门架起升、下降前后倾斜是否正常，是否有异常声响。</w:t>
      </w:r>
      <w:r>
        <w:rPr>
          <w:rFonts w:hint="eastAsia"/>
          <w:sz w:val="24"/>
        </w:rPr>
        <w:t xml:space="preserve">  </w:t>
      </w:r>
    </w:p>
    <w:p w:rsidR="00EC2C65" w:rsidRDefault="00D54020">
      <w:pPr>
        <w:numPr>
          <w:ilvl w:val="0"/>
          <w:numId w:val="21"/>
        </w:numPr>
        <w:spacing w:line="360" w:lineRule="auto"/>
        <w:ind w:firstLineChars="175" w:firstLine="420"/>
        <w:rPr>
          <w:sz w:val="24"/>
        </w:rPr>
      </w:pPr>
      <w:r>
        <w:rPr>
          <w:rFonts w:hint="eastAsia"/>
          <w:sz w:val="24"/>
        </w:rPr>
        <w:t>、链条张紧度检查</w:t>
      </w:r>
      <w:r>
        <w:rPr>
          <w:rFonts w:hint="eastAsia"/>
          <w:sz w:val="24"/>
        </w:rPr>
        <w:t xml:space="preserve">  </w:t>
      </w:r>
    </w:p>
    <w:p w:rsidR="00EC2C65" w:rsidRDefault="00D54020">
      <w:pPr>
        <w:spacing w:line="360" w:lineRule="auto"/>
        <w:ind w:firstLineChars="200" w:firstLine="480"/>
        <w:rPr>
          <w:sz w:val="24"/>
        </w:rPr>
      </w:pPr>
      <w:r>
        <w:rPr>
          <w:rFonts w:hint="eastAsia"/>
          <w:sz w:val="24"/>
        </w:rPr>
        <w:t>货架提高</w:t>
      </w:r>
      <w:r>
        <w:rPr>
          <w:rFonts w:hint="eastAsia"/>
          <w:sz w:val="24"/>
        </w:rPr>
        <w:t>10</w:t>
      </w:r>
      <w:r>
        <w:rPr>
          <w:rFonts w:hint="eastAsia"/>
          <w:sz w:val="24"/>
        </w:rPr>
        <w:t>——</w:t>
      </w:r>
      <w:r>
        <w:rPr>
          <w:rFonts w:hint="eastAsia"/>
          <w:sz w:val="24"/>
        </w:rPr>
        <w:t>15cm</w:t>
      </w:r>
      <w:r>
        <w:rPr>
          <w:rFonts w:hint="eastAsia"/>
          <w:sz w:val="24"/>
        </w:rPr>
        <w:t>，门架垂直，用拇指按压链条中部，检查左右链条张紧程度是否一致。</w:t>
      </w:r>
    </w:p>
    <w:p w:rsidR="00EC2C65" w:rsidRDefault="00D54020">
      <w:pPr>
        <w:numPr>
          <w:ilvl w:val="0"/>
          <w:numId w:val="22"/>
        </w:numPr>
        <w:spacing w:line="360" w:lineRule="auto"/>
        <w:ind w:firstLineChars="175" w:firstLine="420"/>
        <w:rPr>
          <w:sz w:val="24"/>
        </w:rPr>
      </w:pPr>
      <w:r>
        <w:rPr>
          <w:rFonts w:hint="eastAsia"/>
          <w:sz w:val="24"/>
        </w:rPr>
        <w:t>、排气检查</w:t>
      </w:r>
      <w:r>
        <w:rPr>
          <w:rFonts w:hint="eastAsia"/>
          <w:sz w:val="24"/>
        </w:rPr>
        <w:t xml:space="preserve">  </w:t>
      </w:r>
    </w:p>
    <w:tbl>
      <w:tblPr>
        <w:tblW w:w="5916"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968"/>
        <w:gridCol w:w="1920"/>
      </w:tblGrid>
      <w:tr w:rsidR="00EC2C65">
        <w:trPr>
          <w:trHeight w:val="386"/>
        </w:trPr>
        <w:tc>
          <w:tcPr>
            <w:tcW w:w="2028" w:type="dxa"/>
          </w:tcPr>
          <w:p w:rsidR="00EC2C65" w:rsidRDefault="00D54020">
            <w:pPr>
              <w:spacing w:line="360" w:lineRule="auto"/>
              <w:rPr>
                <w:b/>
                <w:bCs/>
                <w:sz w:val="24"/>
              </w:rPr>
            </w:pPr>
            <w:r>
              <w:rPr>
                <w:rFonts w:hint="eastAsia"/>
                <w:b/>
                <w:bCs/>
                <w:sz w:val="24"/>
              </w:rPr>
              <w:t>燃烧颜色</w:t>
            </w:r>
          </w:p>
        </w:tc>
        <w:tc>
          <w:tcPr>
            <w:tcW w:w="1968" w:type="dxa"/>
          </w:tcPr>
          <w:p w:rsidR="00EC2C65" w:rsidRDefault="00D54020">
            <w:pPr>
              <w:spacing w:line="360" w:lineRule="auto"/>
              <w:rPr>
                <w:b/>
                <w:bCs/>
                <w:sz w:val="24"/>
              </w:rPr>
            </w:pPr>
            <w:r>
              <w:rPr>
                <w:rFonts w:hint="eastAsia"/>
                <w:b/>
                <w:bCs/>
                <w:sz w:val="24"/>
              </w:rPr>
              <w:t>燃烧情况</w:t>
            </w:r>
          </w:p>
        </w:tc>
        <w:tc>
          <w:tcPr>
            <w:tcW w:w="1920" w:type="dxa"/>
          </w:tcPr>
          <w:p w:rsidR="00EC2C65" w:rsidRDefault="00D54020">
            <w:pPr>
              <w:spacing w:line="360" w:lineRule="auto"/>
              <w:rPr>
                <w:b/>
                <w:bCs/>
                <w:sz w:val="24"/>
              </w:rPr>
            </w:pPr>
            <w:r>
              <w:rPr>
                <w:rFonts w:hint="eastAsia"/>
                <w:b/>
                <w:bCs/>
                <w:sz w:val="24"/>
              </w:rPr>
              <w:t>是否正常</w:t>
            </w:r>
          </w:p>
        </w:tc>
      </w:tr>
      <w:tr w:rsidR="00EC2C65">
        <w:trPr>
          <w:trHeight w:val="350"/>
        </w:trPr>
        <w:tc>
          <w:tcPr>
            <w:tcW w:w="2028" w:type="dxa"/>
          </w:tcPr>
          <w:p w:rsidR="00EC2C65" w:rsidRDefault="00D54020">
            <w:pPr>
              <w:spacing w:line="360" w:lineRule="auto"/>
              <w:rPr>
                <w:sz w:val="24"/>
              </w:rPr>
            </w:pPr>
            <w:r>
              <w:rPr>
                <w:rFonts w:hint="eastAsia"/>
                <w:sz w:val="24"/>
              </w:rPr>
              <w:t>无色</w:t>
            </w:r>
          </w:p>
        </w:tc>
        <w:tc>
          <w:tcPr>
            <w:tcW w:w="1968" w:type="dxa"/>
          </w:tcPr>
          <w:p w:rsidR="00EC2C65" w:rsidRDefault="00D54020">
            <w:pPr>
              <w:spacing w:line="360" w:lineRule="auto"/>
              <w:rPr>
                <w:sz w:val="24"/>
              </w:rPr>
            </w:pPr>
            <w:r>
              <w:rPr>
                <w:rFonts w:hint="eastAsia"/>
                <w:sz w:val="24"/>
              </w:rPr>
              <w:t>完全燃烧</w:t>
            </w:r>
          </w:p>
        </w:tc>
        <w:tc>
          <w:tcPr>
            <w:tcW w:w="1920" w:type="dxa"/>
          </w:tcPr>
          <w:p w:rsidR="00EC2C65" w:rsidRDefault="00D54020">
            <w:pPr>
              <w:spacing w:line="360" w:lineRule="auto"/>
              <w:rPr>
                <w:sz w:val="24"/>
              </w:rPr>
            </w:pPr>
            <w:r>
              <w:rPr>
                <w:rFonts w:hint="eastAsia"/>
                <w:sz w:val="24"/>
              </w:rPr>
              <w:t>正常</w:t>
            </w:r>
          </w:p>
        </w:tc>
      </w:tr>
      <w:tr w:rsidR="00EC2C65">
        <w:trPr>
          <w:trHeight w:val="242"/>
        </w:trPr>
        <w:tc>
          <w:tcPr>
            <w:tcW w:w="2028" w:type="dxa"/>
          </w:tcPr>
          <w:p w:rsidR="00EC2C65" w:rsidRDefault="00D54020">
            <w:pPr>
              <w:spacing w:line="360" w:lineRule="auto"/>
              <w:rPr>
                <w:sz w:val="24"/>
              </w:rPr>
            </w:pPr>
            <w:r>
              <w:rPr>
                <w:rFonts w:hint="eastAsia"/>
                <w:sz w:val="24"/>
              </w:rPr>
              <w:t>黑色</w:t>
            </w:r>
          </w:p>
        </w:tc>
        <w:tc>
          <w:tcPr>
            <w:tcW w:w="1968" w:type="dxa"/>
          </w:tcPr>
          <w:p w:rsidR="00EC2C65" w:rsidRDefault="00D54020">
            <w:pPr>
              <w:spacing w:line="360" w:lineRule="auto"/>
              <w:rPr>
                <w:sz w:val="24"/>
              </w:rPr>
            </w:pPr>
            <w:r>
              <w:rPr>
                <w:rFonts w:hint="eastAsia"/>
                <w:sz w:val="24"/>
              </w:rPr>
              <w:t>不完全燃烧</w:t>
            </w:r>
          </w:p>
        </w:tc>
        <w:tc>
          <w:tcPr>
            <w:tcW w:w="1920" w:type="dxa"/>
          </w:tcPr>
          <w:p w:rsidR="00EC2C65" w:rsidRDefault="00D54020">
            <w:pPr>
              <w:spacing w:line="360" w:lineRule="auto"/>
              <w:rPr>
                <w:sz w:val="24"/>
              </w:rPr>
            </w:pPr>
            <w:r>
              <w:rPr>
                <w:rFonts w:hint="eastAsia"/>
                <w:sz w:val="24"/>
              </w:rPr>
              <w:t>不正常</w:t>
            </w:r>
          </w:p>
        </w:tc>
      </w:tr>
      <w:tr w:rsidR="00EC2C65">
        <w:tc>
          <w:tcPr>
            <w:tcW w:w="2028" w:type="dxa"/>
          </w:tcPr>
          <w:p w:rsidR="00EC2C65" w:rsidRDefault="00D54020">
            <w:pPr>
              <w:spacing w:line="360" w:lineRule="auto"/>
              <w:rPr>
                <w:sz w:val="24"/>
              </w:rPr>
            </w:pPr>
            <w:r>
              <w:rPr>
                <w:rFonts w:hint="eastAsia"/>
                <w:sz w:val="24"/>
              </w:rPr>
              <w:t>蓝色</w:t>
            </w:r>
          </w:p>
        </w:tc>
        <w:tc>
          <w:tcPr>
            <w:tcW w:w="1968" w:type="dxa"/>
          </w:tcPr>
          <w:p w:rsidR="00EC2C65" w:rsidRDefault="00D54020">
            <w:pPr>
              <w:spacing w:line="360" w:lineRule="auto"/>
              <w:rPr>
                <w:sz w:val="24"/>
              </w:rPr>
            </w:pPr>
            <w:r>
              <w:rPr>
                <w:rFonts w:hint="eastAsia"/>
                <w:sz w:val="24"/>
              </w:rPr>
              <w:t>烧机油</w:t>
            </w:r>
          </w:p>
        </w:tc>
        <w:tc>
          <w:tcPr>
            <w:tcW w:w="1920" w:type="dxa"/>
          </w:tcPr>
          <w:p w:rsidR="00EC2C65" w:rsidRDefault="00D54020">
            <w:pPr>
              <w:spacing w:line="360" w:lineRule="auto"/>
              <w:rPr>
                <w:sz w:val="24"/>
              </w:rPr>
            </w:pPr>
            <w:r>
              <w:rPr>
                <w:rFonts w:hint="eastAsia"/>
                <w:sz w:val="24"/>
              </w:rPr>
              <w:t>不正常</w:t>
            </w:r>
          </w:p>
        </w:tc>
      </w:tr>
      <w:tr w:rsidR="00EC2C65">
        <w:tc>
          <w:tcPr>
            <w:tcW w:w="2028" w:type="dxa"/>
          </w:tcPr>
          <w:p w:rsidR="00EC2C65" w:rsidRDefault="00D54020">
            <w:pPr>
              <w:spacing w:line="360" w:lineRule="auto"/>
              <w:rPr>
                <w:sz w:val="24"/>
              </w:rPr>
            </w:pPr>
            <w:r>
              <w:rPr>
                <w:rFonts w:hint="eastAsia"/>
                <w:sz w:val="24"/>
              </w:rPr>
              <w:t>白色</w:t>
            </w:r>
          </w:p>
        </w:tc>
        <w:tc>
          <w:tcPr>
            <w:tcW w:w="1968" w:type="dxa"/>
          </w:tcPr>
          <w:p w:rsidR="00EC2C65" w:rsidRDefault="00D54020">
            <w:pPr>
              <w:spacing w:line="360" w:lineRule="auto"/>
              <w:rPr>
                <w:sz w:val="24"/>
              </w:rPr>
            </w:pPr>
            <w:r>
              <w:rPr>
                <w:rFonts w:hint="eastAsia"/>
                <w:sz w:val="24"/>
              </w:rPr>
              <w:t>燃烧室进水</w:t>
            </w:r>
          </w:p>
        </w:tc>
        <w:tc>
          <w:tcPr>
            <w:tcW w:w="1920" w:type="dxa"/>
          </w:tcPr>
          <w:p w:rsidR="00EC2C65" w:rsidRDefault="00D54020">
            <w:pPr>
              <w:spacing w:line="360" w:lineRule="auto"/>
              <w:rPr>
                <w:sz w:val="24"/>
              </w:rPr>
            </w:pPr>
            <w:r>
              <w:rPr>
                <w:rFonts w:hint="eastAsia"/>
                <w:sz w:val="24"/>
              </w:rPr>
              <w:t>不正常</w:t>
            </w:r>
          </w:p>
        </w:tc>
      </w:tr>
    </w:tbl>
    <w:p w:rsidR="00EC2C65" w:rsidRDefault="00EC2C65">
      <w:pPr>
        <w:spacing w:line="360" w:lineRule="auto"/>
        <w:rPr>
          <w:sz w:val="24"/>
        </w:rPr>
      </w:pPr>
    </w:p>
    <w:p w:rsidR="00EC2C65" w:rsidRDefault="00D54020">
      <w:pPr>
        <w:numPr>
          <w:ilvl w:val="0"/>
          <w:numId w:val="23"/>
        </w:numPr>
        <w:spacing w:line="360" w:lineRule="auto"/>
        <w:ind w:firstLineChars="175" w:firstLine="420"/>
        <w:rPr>
          <w:sz w:val="24"/>
        </w:rPr>
      </w:pPr>
      <w:r>
        <w:rPr>
          <w:rFonts w:hint="eastAsia"/>
          <w:sz w:val="24"/>
        </w:rPr>
        <w:t>、外观检查</w:t>
      </w:r>
      <w:r>
        <w:rPr>
          <w:rFonts w:hint="eastAsia"/>
          <w:sz w:val="24"/>
        </w:rPr>
        <w:t xml:space="preserve">  </w:t>
      </w:r>
    </w:p>
    <w:p w:rsidR="00EC2C65" w:rsidRDefault="00D54020">
      <w:pPr>
        <w:spacing w:line="360" w:lineRule="auto"/>
        <w:ind w:firstLineChars="200" w:firstLine="480"/>
        <w:rPr>
          <w:sz w:val="24"/>
        </w:rPr>
      </w:pPr>
      <w:r>
        <w:rPr>
          <w:rFonts w:hint="eastAsia"/>
          <w:sz w:val="24"/>
        </w:rPr>
        <w:t>目测检查叉车外观是否有车体摩擦、磕碰痕迹；标识牌脱落；油污、灰尘；油漆脱落，生锈痕迹。</w:t>
      </w:r>
      <w:r>
        <w:rPr>
          <w:rFonts w:hint="eastAsia"/>
          <w:sz w:val="24"/>
        </w:rPr>
        <w:t xml:space="preserve">  </w:t>
      </w: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p w:rsidR="00EC2C65" w:rsidRDefault="00EC2C65">
      <w:pPr>
        <w:spacing w:line="360" w:lineRule="auto"/>
        <w:rPr>
          <w:sz w:val="24"/>
        </w:rPr>
      </w:pPr>
    </w:p>
    <w:sectPr w:rsidR="00EC2C6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3AAA"/>
    <w:multiLevelType w:val="singleLevel"/>
    <w:tmpl w:val="59BF3AAA"/>
    <w:lvl w:ilvl="0">
      <w:start w:val="1"/>
      <w:numFmt w:val="decimal"/>
      <w:suff w:val="nothing"/>
      <w:lvlText w:val="%1、"/>
      <w:lvlJc w:val="left"/>
    </w:lvl>
  </w:abstractNum>
  <w:abstractNum w:abstractNumId="1">
    <w:nsid w:val="59BF3AC3"/>
    <w:multiLevelType w:val="singleLevel"/>
    <w:tmpl w:val="59BF3AC3"/>
    <w:lvl w:ilvl="0">
      <w:start w:val="3"/>
      <w:numFmt w:val="decimal"/>
      <w:suff w:val="nothing"/>
      <w:lvlText w:val="%1、"/>
      <w:lvlJc w:val="left"/>
    </w:lvl>
  </w:abstractNum>
  <w:abstractNum w:abstractNumId="2">
    <w:nsid w:val="59BF3B47"/>
    <w:multiLevelType w:val="singleLevel"/>
    <w:tmpl w:val="59BF3B47"/>
    <w:lvl w:ilvl="0">
      <w:start w:val="1"/>
      <w:numFmt w:val="decimal"/>
      <w:suff w:val="nothing"/>
      <w:lvlText w:val="%1）"/>
      <w:lvlJc w:val="left"/>
    </w:lvl>
  </w:abstractNum>
  <w:abstractNum w:abstractNumId="3">
    <w:nsid w:val="59BF3B59"/>
    <w:multiLevelType w:val="singleLevel"/>
    <w:tmpl w:val="59BF3B59"/>
    <w:lvl w:ilvl="0">
      <w:start w:val="2"/>
      <w:numFmt w:val="decimal"/>
      <w:suff w:val="nothing"/>
      <w:lvlText w:val="%1）"/>
      <w:lvlJc w:val="left"/>
    </w:lvl>
  </w:abstractNum>
  <w:abstractNum w:abstractNumId="4">
    <w:nsid w:val="59BF4455"/>
    <w:multiLevelType w:val="singleLevel"/>
    <w:tmpl w:val="59BF4455"/>
    <w:lvl w:ilvl="0">
      <w:start w:val="8"/>
      <w:numFmt w:val="decimal"/>
      <w:suff w:val="nothing"/>
      <w:lvlText w:val="%1、"/>
      <w:lvlJc w:val="left"/>
    </w:lvl>
  </w:abstractNum>
  <w:abstractNum w:abstractNumId="5">
    <w:nsid w:val="59BF4464"/>
    <w:multiLevelType w:val="singleLevel"/>
    <w:tmpl w:val="59BF4464"/>
    <w:lvl w:ilvl="0">
      <w:start w:val="1"/>
      <w:numFmt w:val="decimal"/>
      <w:suff w:val="nothing"/>
      <w:lvlText w:val="%1）"/>
      <w:lvlJc w:val="left"/>
    </w:lvl>
  </w:abstractNum>
  <w:abstractNum w:abstractNumId="6">
    <w:nsid w:val="59BF4473"/>
    <w:multiLevelType w:val="singleLevel"/>
    <w:tmpl w:val="59BF4473"/>
    <w:lvl w:ilvl="0">
      <w:start w:val="2"/>
      <w:numFmt w:val="decimal"/>
      <w:suff w:val="nothing"/>
      <w:lvlText w:val="%1）"/>
      <w:lvlJc w:val="left"/>
    </w:lvl>
  </w:abstractNum>
  <w:abstractNum w:abstractNumId="7">
    <w:nsid w:val="59BF44C8"/>
    <w:multiLevelType w:val="singleLevel"/>
    <w:tmpl w:val="59BF44C8"/>
    <w:lvl w:ilvl="0">
      <w:start w:val="3"/>
      <w:numFmt w:val="decimal"/>
      <w:suff w:val="nothing"/>
      <w:lvlText w:val="%1）"/>
      <w:lvlJc w:val="left"/>
    </w:lvl>
  </w:abstractNum>
  <w:abstractNum w:abstractNumId="8">
    <w:nsid w:val="59BF44E3"/>
    <w:multiLevelType w:val="singleLevel"/>
    <w:tmpl w:val="59BF44E3"/>
    <w:lvl w:ilvl="0">
      <w:start w:val="4"/>
      <w:numFmt w:val="decimal"/>
      <w:suff w:val="nothing"/>
      <w:lvlText w:val="%1）"/>
      <w:lvlJc w:val="left"/>
    </w:lvl>
  </w:abstractNum>
  <w:abstractNum w:abstractNumId="9">
    <w:nsid w:val="59BF44F3"/>
    <w:multiLevelType w:val="singleLevel"/>
    <w:tmpl w:val="59BF44F3"/>
    <w:lvl w:ilvl="0">
      <w:start w:val="5"/>
      <w:numFmt w:val="decimal"/>
      <w:suff w:val="nothing"/>
      <w:lvlText w:val="%1）"/>
      <w:lvlJc w:val="left"/>
    </w:lvl>
  </w:abstractNum>
  <w:abstractNum w:abstractNumId="10">
    <w:nsid w:val="59BF4504"/>
    <w:multiLevelType w:val="singleLevel"/>
    <w:tmpl w:val="59BF4504"/>
    <w:lvl w:ilvl="0">
      <w:start w:val="6"/>
      <w:numFmt w:val="decimal"/>
      <w:suff w:val="nothing"/>
      <w:lvlText w:val="%1）"/>
      <w:lvlJc w:val="left"/>
    </w:lvl>
  </w:abstractNum>
  <w:abstractNum w:abstractNumId="11">
    <w:nsid w:val="59BF4524"/>
    <w:multiLevelType w:val="singleLevel"/>
    <w:tmpl w:val="59BF4524"/>
    <w:lvl w:ilvl="0">
      <w:start w:val="7"/>
      <w:numFmt w:val="decimal"/>
      <w:suff w:val="nothing"/>
      <w:lvlText w:val="%1）"/>
      <w:lvlJc w:val="left"/>
    </w:lvl>
  </w:abstractNum>
  <w:abstractNum w:abstractNumId="12">
    <w:nsid w:val="59BF4540"/>
    <w:multiLevelType w:val="singleLevel"/>
    <w:tmpl w:val="59BF4540"/>
    <w:lvl w:ilvl="0">
      <w:start w:val="8"/>
      <w:numFmt w:val="decimal"/>
      <w:suff w:val="nothing"/>
      <w:lvlText w:val="%1）"/>
      <w:lvlJc w:val="left"/>
    </w:lvl>
  </w:abstractNum>
  <w:abstractNum w:abstractNumId="13">
    <w:nsid w:val="59BF4551"/>
    <w:multiLevelType w:val="singleLevel"/>
    <w:tmpl w:val="59BF4551"/>
    <w:lvl w:ilvl="0">
      <w:start w:val="9"/>
      <w:numFmt w:val="decimal"/>
      <w:suff w:val="nothing"/>
      <w:lvlText w:val="%1）"/>
      <w:lvlJc w:val="left"/>
    </w:lvl>
  </w:abstractNum>
  <w:abstractNum w:abstractNumId="14">
    <w:nsid w:val="59BF4566"/>
    <w:multiLevelType w:val="singleLevel"/>
    <w:tmpl w:val="59BF4566"/>
    <w:lvl w:ilvl="0">
      <w:start w:val="10"/>
      <w:numFmt w:val="decimal"/>
      <w:suff w:val="nothing"/>
      <w:lvlText w:val="%1）"/>
      <w:lvlJc w:val="left"/>
    </w:lvl>
  </w:abstractNum>
  <w:abstractNum w:abstractNumId="15">
    <w:nsid w:val="59BF4581"/>
    <w:multiLevelType w:val="singleLevel"/>
    <w:tmpl w:val="59BF4581"/>
    <w:lvl w:ilvl="0">
      <w:start w:val="11"/>
      <w:numFmt w:val="decimal"/>
      <w:suff w:val="nothing"/>
      <w:lvlText w:val="%1）"/>
      <w:lvlJc w:val="left"/>
    </w:lvl>
  </w:abstractNum>
  <w:abstractNum w:abstractNumId="16">
    <w:nsid w:val="59BF6A6C"/>
    <w:multiLevelType w:val="singleLevel"/>
    <w:tmpl w:val="59BF6A6C"/>
    <w:lvl w:ilvl="0">
      <w:start w:val="12"/>
      <w:numFmt w:val="decimal"/>
      <w:suff w:val="nothing"/>
      <w:lvlText w:val="%1）"/>
      <w:lvlJc w:val="left"/>
    </w:lvl>
  </w:abstractNum>
  <w:abstractNum w:abstractNumId="17">
    <w:nsid w:val="59BF6A82"/>
    <w:multiLevelType w:val="singleLevel"/>
    <w:tmpl w:val="59BF6A82"/>
    <w:lvl w:ilvl="0">
      <w:start w:val="13"/>
      <w:numFmt w:val="decimal"/>
      <w:suff w:val="nothing"/>
      <w:lvlText w:val="%1）"/>
      <w:lvlJc w:val="left"/>
    </w:lvl>
  </w:abstractNum>
  <w:abstractNum w:abstractNumId="18">
    <w:nsid w:val="59BF6A94"/>
    <w:multiLevelType w:val="singleLevel"/>
    <w:tmpl w:val="59BF6A94"/>
    <w:lvl w:ilvl="0">
      <w:start w:val="14"/>
      <w:numFmt w:val="decimal"/>
      <w:suff w:val="nothing"/>
      <w:lvlText w:val="%1）"/>
      <w:lvlJc w:val="left"/>
    </w:lvl>
  </w:abstractNum>
  <w:abstractNum w:abstractNumId="19">
    <w:nsid w:val="59BF6AC2"/>
    <w:multiLevelType w:val="singleLevel"/>
    <w:tmpl w:val="59BF6AC2"/>
    <w:lvl w:ilvl="0">
      <w:start w:val="15"/>
      <w:numFmt w:val="decimal"/>
      <w:suff w:val="nothing"/>
      <w:lvlText w:val="%1）"/>
      <w:lvlJc w:val="left"/>
    </w:lvl>
  </w:abstractNum>
  <w:abstractNum w:abstractNumId="20">
    <w:nsid w:val="59BF6AD6"/>
    <w:multiLevelType w:val="singleLevel"/>
    <w:tmpl w:val="59BF6AD6"/>
    <w:lvl w:ilvl="0">
      <w:start w:val="16"/>
      <w:numFmt w:val="decimal"/>
      <w:suff w:val="nothing"/>
      <w:lvlText w:val="%1）"/>
      <w:lvlJc w:val="left"/>
    </w:lvl>
  </w:abstractNum>
  <w:abstractNum w:abstractNumId="21">
    <w:nsid w:val="59BF6AEE"/>
    <w:multiLevelType w:val="singleLevel"/>
    <w:tmpl w:val="59BF6AEE"/>
    <w:lvl w:ilvl="0">
      <w:start w:val="17"/>
      <w:numFmt w:val="decimal"/>
      <w:suff w:val="nothing"/>
      <w:lvlText w:val="%1）"/>
      <w:lvlJc w:val="left"/>
    </w:lvl>
  </w:abstractNum>
  <w:abstractNum w:abstractNumId="22">
    <w:nsid w:val="59BF6C42"/>
    <w:multiLevelType w:val="singleLevel"/>
    <w:tmpl w:val="59BF6C42"/>
    <w:lvl w:ilvl="0">
      <w:start w:val="18"/>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C65"/>
    <w:rsid w:val="00D54020"/>
    <w:rsid w:val="00EC2C65"/>
    <w:rsid w:val="77A3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叉车维护保养及使用管理制度 </dc:title>
  <dc:creator>Administrator</dc:creator>
  <cp:lastModifiedBy>admin</cp:lastModifiedBy>
  <cp:revision>3</cp:revision>
  <cp:lastPrinted>2020-07-18T22:38:00Z</cp:lastPrinted>
  <dcterms:created xsi:type="dcterms:W3CDTF">2017-09-15T10:14:00Z</dcterms:created>
  <dcterms:modified xsi:type="dcterms:W3CDTF">2020-07-18T22:38:00Z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